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5FD" w:rsidRDefault="00D345FD" w:rsidP="002901E3">
      <w:pPr>
        <w:spacing w:before="0" w:after="120" w:line="240" w:lineRule="auto"/>
        <w:rPr>
          <w:b/>
          <w:sz w:val="22"/>
        </w:rPr>
      </w:pPr>
      <w:bookmarkStart w:id="0" w:name="_GoBack"/>
      <w:bookmarkEnd w:id="0"/>
      <w:r w:rsidRPr="00D345FD">
        <w:rPr>
          <w:b/>
          <w:sz w:val="22"/>
        </w:rPr>
        <w:t xml:space="preserve">PREFACE </w:t>
      </w:r>
    </w:p>
    <w:p w:rsidR="00F96398" w:rsidRDefault="00F96398" w:rsidP="002901E3">
      <w:pPr>
        <w:spacing w:before="0" w:after="120" w:line="240" w:lineRule="auto"/>
        <w:rPr>
          <w:sz w:val="22"/>
        </w:rPr>
      </w:pPr>
      <w:r w:rsidRPr="00105F3B">
        <w:rPr>
          <w:sz w:val="22"/>
        </w:rPr>
        <w:t xml:space="preserve">Remove this </w:t>
      </w:r>
      <w:r w:rsidRPr="00E17F7E">
        <w:rPr>
          <w:b/>
          <w:sz w:val="22"/>
        </w:rPr>
        <w:t>Preface</w:t>
      </w:r>
      <w:r w:rsidRPr="00105F3B">
        <w:rPr>
          <w:sz w:val="22"/>
        </w:rPr>
        <w:t xml:space="preserve"> before finalizing and distributing the clinical trial protocol.</w:t>
      </w:r>
      <w:r w:rsidR="002C4740">
        <w:rPr>
          <w:sz w:val="22"/>
        </w:rPr>
        <w:t xml:space="preserve"> </w:t>
      </w:r>
    </w:p>
    <w:p w:rsidR="00D345FD" w:rsidRPr="00105F3B" w:rsidRDefault="00D345FD" w:rsidP="002901E3">
      <w:pPr>
        <w:spacing w:before="0" w:after="120" w:line="240" w:lineRule="auto"/>
        <w:rPr>
          <w:sz w:val="22"/>
        </w:rPr>
      </w:pPr>
      <w:r w:rsidRPr="00105F3B">
        <w:rPr>
          <w:sz w:val="22"/>
        </w:rPr>
        <w:t xml:space="preserve">This </w:t>
      </w:r>
      <w:r w:rsidR="00E07F21">
        <w:rPr>
          <w:sz w:val="22"/>
        </w:rPr>
        <w:t>c</w:t>
      </w:r>
      <w:r w:rsidRPr="00105F3B">
        <w:rPr>
          <w:sz w:val="22"/>
        </w:rPr>
        <w:t xml:space="preserve">linical </w:t>
      </w:r>
      <w:r w:rsidR="00E07F21">
        <w:rPr>
          <w:sz w:val="22"/>
        </w:rPr>
        <w:t>t</w:t>
      </w:r>
      <w:r w:rsidRPr="00105F3B">
        <w:rPr>
          <w:sz w:val="22"/>
        </w:rPr>
        <w:t xml:space="preserve">rial </w:t>
      </w:r>
      <w:r w:rsidR="00E07F21">
        <w:rPr>
          <w:sz w:val="22"/>
        </w:rPr>
        <w:t>p</w:t>
      </w:r>
      <w:r w:rsidRPr="00105F3B">
        <w:rPr>
          <w:sz w:val="22"/>
        </w:rPr>
        <w:t xml:space="preserve">rotocol </w:t>
      </w:r>
      <w:r w:rsidR="00E07F21">
        <w:rPr>
          <w:sz w:val="22"/>
        </w:rPr>
        <w:t>t</w:t>
      </w:r>
      <w:r w:rsidRPr="00105F3B">
        <w:rPr>
          <w:sz w:val="22"/>
        </w:rPr>
        <w:t xml:space="preserve">emplate is a suggested format for Phase 2 </w:t>
      </w:r>
      <w:r w:rsidR="00574931">
        <w:rPr>
          <w:sz w:val="22"/>
        </w:rPr>
        <w:t>and</w:t>
      </w:r>
      <w:r w:rsidR="00574931" w:rsidRPr="00105F3B">
        <w:rPr>
          <w:sz w:val="22"/>
        </w:rPr>
        <w:t xml:space="preserve"> </w:t>
      </w:r>
      <w:r w:rsidRPr="00105F3B">
        <w:rPr>
          <w:sz w:val="22"/>
        </w:rPr>
        <w:t xml:space="preserve">3 clinical trials </w:t>
      </w:r>
      <w:r w:rsidR="00E07F21">
        <w:rPr>
          <w:sz w:val="22"/>
        </w:rPr>
        <w:t xml:space="preserve">funded </w:t>
      </w:r>
      <w:r w:rsidRPr="00105F3B">
        <w:rPr>
          <w:sz w:val="22"/>
        </w:rPr>
        <w:t xml:space="preserve">by the National Institutes of Health (NIH) that are </w:t>
      </w:r>
      <w:r w:rsidR="001143FB">
        <w:rPr>
          <w:sz w:val="22"/>
        </w:rPr>
        <w:t xml:space="preserve">being conducted </w:t>
      </w:r>
      <w:r w:rsidRPr="00105F3B">
        <w:rPr>
          <w:sz w:val="22"/>
        </w:rPr>
        <w:t>under a Food and Drug Administration (FDA) Investigational New Drug (IND) or Investigational Device Exemption (IDE)</w:t>
      </w:r>
      <w:r w:rsidR="00861AF0">
        <w:rPr>
          <w:sz w:val="22"/>
        </w:rPr>
        <w:t xml:space="preserve"> </w:t>
      </w:r>
      <w:r w:rsidR="00861AF0" w:rsidRPr="00105F3B">
        <w:rPr>
          <w:sz w:val="22"/>
        </w:rPr>
        <w:t>Application</w:t>
      </w:r>
      <w:r w:rsidRPr="00105F3B">
        <w:rPr>
          <w:sz w:val="22"/>
        </w:rPr>
        <w:t>.</w:t>
      </w:r>
      <w:r w:rsidR="00971EA7">
        <w:rPr>
          <w:sz w:val="22"/>
        </w:rPr>
        <w:t xml:space="preserve"> </w:t>
      </w:r>
      <w:r w:rsidRPr="00105F3B">
        <w:rPr>
          <w:sz w:val="22"/>
        </w:rPr>
        <w:t xml:space="preserve">Investigators </w:t>
      </w:r>
      <w:r w:rsidR="001143FB">
        <w:rPr>
          <w:sz w:val="22"/>
        </w:rPr>
        <w:t xml:space="preserve">for such trials </w:t>
      </w:r>
      <w:r w:rsidRPr="00105F3B">
        <w:rPr>
          <w:sz w:val="22"/>
        </w:rPr>
        <w:t xml:space="preserve">are encouraged to use this template when developing protocols for </w:t>
      </w:r>
      <w:r w:rsidR="00FA3296">
        <w:rPr>
          <w:sz w:val="22"/>
        </w:rPr>
        <w:t>NIH</w:t>
      </w:r>
      <w:r w:rsidR="00E07F21">
        <w:rPr>
          <w:sz w:val="22"/>
        </w:rPr>
        <w:t>-funded</w:t>
      </w:r>
      <w:r w:rsidRPr="00105F3B">
        <w:rPr>
          <w:sz w:val="22"/>
        </w:rPr>
        <w:t xml:space="preserve"> clinical trial</w:t>
      </w:r>
      <w:r w:rsidR="001143FB">
        <w:rPr>
          <w:sz w:val="22"/>
        </w:rPr>
        <w:t>(</w:t>
      </w:r>
      <w:r w:rsidRPr="00105F3B">
        <w:rPr>
          <w:sz w:val="22"/>
        </w:rPr>
        <w:t>s</w:t>
      </w:r>
      <w:r w:rsidR="001143FB">
        <w:rPr>
          <w:sz w:val="22"/>
        </w:rPr>
        <w:t>)</w:t>
      </w:r>
      <w:r w:rsidRPr="00105F3B">
        <w:rPr>
          <w:sz w:val="22"/>
        </w:rPr>
        <w:t xml:space="preserve">. </w:t>
      </w:r>
      <w:r w:rsidR="002B5793">
        <w:rPr>
          <w:sz w:val="22"/>
        </w:rPr>
        <w:t>T</w:t>
      </w:r>
      <w:r w:rsidR="001143FB">
        <w:rPr>
          <w:sz w:val="22"/>
        </w:rPr>
        <w:t>his template</w:t>
      </w:r>
      <w:r w:rsidR="002B5793">
        <w:rPr>
          <w:sz w:val="22"/>
        </w:rPr>
        <w:t xml:space="preserve"> may also be useful to others developing phase 2 </w:t>
      </w:r>
      <w:r w:rsidR="00574931">
        <w:rPr>
          <w:sz w:val="22"/>
        </w:rPr>
        <w:t xml:space="preserve">and </w:t>
      </w:r>
      <w:r w:rsidR="002B5793">
        <w:rPr>
          <w:sz w:val="22"/>
        </w:rPr>
        <w:t xml:space="preserve">3 IND/IDE clinical trials. </w:t>
      </w:r>
    </w:p>
    <w:p w:rsidR="00D345FD" w:rsidRPr="00105F3B" w:rsidRDefault="00D345FD" w:rsidP="002901E3">
      <w:pPr>
        <w:spacing w:before="0" w:after="120" w:line="240" w:lineRule="auto"/>
        <w:rPr>
          <w:sz w:val="22"/>
        </w:rPr>
      </w:pPr>
      <w:r w:rsidRPr="00105F3B">
        <w:rPr>
          <w:sz w:val="22"/>
        </w:rPr>
        <w:t>Th</w:t>
      </w:r>
      <w:r w:rsidR="00E53711">
        <w:rPr>
          <w:sz w:val="22"/>
        </w:rPr>
        <w:t>e goal of th</w:t>
      </w:r>
      <w:r w:rsidRPr="00105F3B">
        <w:rPr>
          <w:sz w:val="22"/>
        </w:rPr>
        <w:t xml:space="preserve">is template is </w:t>
      </w:r>
      <w:r w:rsidR="00E53711">
        <w:rPr>
          <w:sz w:val="22"/>
        </w:rPr>
        <w:t xml:space="preserve">to </w:t>
      </w:r>
      <w:r w:rsidR="002B5793">
        <w:rPr>
          <w:sz w:val="22"/>
        </w:rPr>
        <w:t xml:space="preserve">assist </w:t>
      </w:r>
      <w:r w:rsidRPr="00105F3B">
        <w:rPr>
          <w:sz w:val="22"/>
        </w:rPr>
        <w:t>investigator</w:t>
      </w:r>
      <w:r w:rsidR="002B5793">
        <w:rPr>
          <w:sz w:val="22"/>
        </w:rPr>
        <w:t>s</w:t>
      </w:r>
      <w:r w:rsidRPr="00105F3B">
        <w:rPr>
          <w:sz w:val="22"/>
        </w:rPr>
        <w:t xml:space="preserve"> </w:t>
      </w:r>
      <w:r w:rsidR="00E53711">
        <w:rPr>
          <w:sz w:val="22"/>
        </w:rPr>
        <w:t xml:space="preserve">to </w:t>
      </w:r>
      <w:r w:rsidRPr="00105F3B">
        <w:rPr>
          <w:sz w:val="22"/>
        </w:rPr>
        <w:t>writ</w:t>
      </w:r>
      <w:r w:rsidR="00E53711">
        <w:rPr>
          <w:sz w:val="22"/>
        </w:rPr>
        <w:t>e</w:t>
      </w:r>
      <w:r w:rsidR="002B5793">
        <w:rPr>
          <w:sz w:val="22"/>
        </w:rPr>
        <w:t xml:space="preserve"> </w:t>
      </w:r>
      <w:r w:rsidRPr="00105F3B">
        <w:rPr>
          <w:sz w:val="22"/>
        </w:rPr>
        <w:t>a comprehensive clinical trial protocol that meets</w:t>
      </w:r>
      <w:r w:rsidR="00FA3296">
        <w:rPr>
          <w:sz w:val="22"/>
        </w:rPr>
        <w:t xml:space="preserve"> the standard outlined in the</w:t>
      </w:r>
      <w:r w:rsidRPr="00105F3B">
        <w:rPr>
          <w:sz w:val="22"/>
        </w:rPr>
        <w:t xml:space="preserve"> </w:t>
      </w:r>
      <w:r w:rsidR="002A2682" w:rsidRPr="002A2682">
        <w:rPr>
          <w:i/>
          <w:sz w:val="22"/>
        </w:rPr>
        <w:t xml:space="preserve">International </w:t>
      </w:r>
      <w:bookmarkStart w:id="1" w:name="_Hlk479083982"/>
      <w:r w:rsidR="002A2682" w:rsidRPr="002A2682">
        <w:rPr>
          <w:i/>
          <w:sz w:val="22"/>
        </w:rPr>
        <w:t xml:space="preserve">Conference on </w:t>
      </w:r>
      <w:proofErr w:type="spellStart"/>
      <w:r w:rsidR="002A2682" w:rsidRPr="002A2682">
        <w:rPr>
          <w:i/>
          <w:sz w:val="22"/>
        </w:rPr>
        <w:t>Harmonisation</w:t>
      </w:r>
      <w:proofErr w:type="spellEnd"/>
      <w:r w:rsidR="002A2682" w:rsidRPr="002A2682">
        <w:rPr>
          <w:i/>
          <w:sz w:val="22"/>
        </w:rPr>
        <w:t xml:space="preserve"> (ICH) Guidance for Industry, E6 Good Clinical Practice: Consolidated Guidance (ICH-E6)</w:t>
      </w:r>
      <w:r w:rsidRPr="00105F3B">
        <w:rPr>
          <w:sz w:val="22"/>
        </w:rPr>
        <w:t xml:space="preserve">.  </w:t>
      </w:r>
      <w:bookmarkEnd w:id="1"/>
      <w:r w:rsidR="00E53711">
        <w:rPr>
          <w:sz w:val="22"/>
        </w:rPr>
        <w:t>Its u</w:t>
      </w:r>
      <w:r w:rsidR="00333E54" w:rsidRPr="005627AC">
        <w:rPr>
          <w:rFonts w:cs="Times New Roman"/>
          <w:sz w:val="22"/>
        </w:rPr>
        <w:t>se</w:t>
      </w:r>
      <w:r w:rsidR="00E53711">
        <w:rPr>
          <w:rFonts w:cs="Times New Roman"/>
          <w:sz w:val="22"/>
        </w:rPr>
        <w:t xml:space="preserve"> will also help investigators think </w:t>
      </w:r>
      <w:r w:rsidR="00104FD6">
        <w:rPr>
          <w:rFonts w:cs="Times New Roman"/>
          <w:sz w:val="22"/>
        </w:rPr>
        <w:t>through the scientific basis of their</w:t>
      </w:r>
      <w:r w:rsidR="00333E54" w:rsidRPr="005627AC">
        <w:rPr>
          <w:rFonts w:cs="Times New Roman"/>
          <w:sz w:val="22"/>
        </w:rPr>
        <w:t xml:space="preserve"> assumptions, minimize uncertainty in the interpretation of outcomes, and </w:t>
      </w:r>
      <w:r w:rsidR="002734D2">
        <w:rPr>
          <w:rFonts w:cs="Times New Roman"/>
          <w:sz w:val="22"/>
        </w:rPr>
        <w:t>prevent l</w:t>
      </w:r>
      <w:r w:rsidR="00104FD6">
        <w:rPr>
          <w:rFonts w:cs="Times New Roman"/>
          <w:sz w:val="22"/>
        </w:rPr>
        <w:t>oss of data</w:t>
      </w:r>
      <w:r w:rsidR="00E53711">
        <w:rPr>
          <w:rFonts w:cs="Times New Roman"/>
          <w:sz w:val="22"/>
        </w:rPr>
        <w:t xml:space="preserve">. </w:t>
      </w:r>
      <w:r w:rsidR="00333E54" w:rsidRPr="005627AC">
        <w:rPr>
          <w:rFonts w:ascii="Times New Roman" w:hAnsi="Times New Roman" w:cs="Times New Roman"/>
          <w:sz w:val="22"/>
        </w:rPr>
        <w:t xml:space="preserve"> </w:t>
      </w:r>
      <w:r w:rsidR="00333E54" w:rsidRPr="006E50CF">
        <w:rPr>
          <w:rFonts w:ascii="Times New Roman" w:hAnsi="Times New Roman" w:cs="Times New Roman"/>
        </w:rPr>
        <w:t xml:space="preserve"> </w:t>
      </w:r>
      <w:r w:rsidR="002A6550">
        <w:rPr>
          <w:sz w:val="22"/>
        </w:rPr>
        <w:t xml:space="preserve">A common protocol structure and organization will facilitate protocol review by oversight entities.    </w:t>
      </w:r>
    </w:p>
    <w:p w:rsidR="002A6550" w:rsidRDefault="002A6550" w:rsidP="002901E3">
      <w:pPr>
        <w:spacing w:before="0" w:after="120" w:line="240" w:lineRule="auto"/>
        <w:rPr>
          <w:sz w:val="22"/>
        </w:rPr>
      </w:pPr>
      <w:r>
        <w:rPr>
          <w:sz w:val="22"/>
        </w:rPr>
        <w:t xml:space="preserve">It is important to note that the clinical trial protocol template is just one piece of information required for an IND or IDE submission.  For complete details on IND or IDE submissions see </w:t>
      </w:r>
      <w:r w:rsidRPr="00E559B1">
        <w:rPr>
          <w:sz w:val="22"/>
        </w:rPr>
        <w:t>21 CFR Part 312: Investigational New Drug Application</w:t>
      </w:r>
      <w:r>
        <w:rPr>
          <w:sz w:val="22"/>
        </w:rPr>
        <w:t xml:space="preserve"> or </w:t>
      </w:r>
      <w:r w:rsidRPr="00E559B1">
        <w:rPr>
          <w:sz w:val="22"/>
        </w:rPr>
        <w:t>21 CFR Part 812: Investigational Device Exemptions</w:t>
      </w:r>
      <w:r>
        <w:rPr>
          <w:sz w:val="22"/>
        </w:rPr>
        <w:t>, respectively.</w:t>
      </w:r>
    </w:p>
    <w:p w:rsidR="004A32E2" w:rsidRPr="00206160" w:rsidRDefault="00E766DC" w:rsidP="002901E3">
      <w:pPr>
        <w:spacing w:before="0" w:after="120" w:line="240" w:lineRule="auto"/>
        <w:rPr>
          <w:b/>
          <w:sz w:val="22"/>
        </w:rPr>
      </w:pPr>
      <w:r w:rsidRPr="00D94236">
        <w:rPr>
          <w:b/>
          <w:sz w:val="22"/>
        </w:rPr>
        <w:t xml:space="preserve">How </w:t>
      </w:r>
      <w:proofErr w:type="gramStart"/>
      <w:r w:rsidRPr="00D94236">
        <w:rPr>
          <w:b/>
          <w:sz w:val="22"/>
        </w:rPr>
        <w:t>To</w:t>
      </w:r>
      <w:proofErr w:type="gramEnd"/>
      <w:r w:rsidRPr="00D94236">
        <w:rPr>
          <w:b/>
          <w:sz w:val="22"/>
        </w:rPr>
        <w:t xml:space="preserve"> Use This Template</w:t>
      </w:r>
    </w:p>
    <w:p w:rsidR="00133A6B" w:rsidRDefault="002A6550" w:rsidP="002901E3">
      <w:pPr>
        <w:spacing w:before="0" w:after="120" w:line="240" w:lineRule="auto"/>
        <w:rPr>
          <w:sz w:val="22"/>
        </w:rPr>
      </w:pPr>
      <w:r>
        <w:rPr>
          <w:sz w:val="22"/>
        </w:rPr>
        <w:t>I</w:t>
      </w:r>
      <w:r w:rsidR="00FF6504">
        <w:rPr>
          <w:sz w:val="22"/>
        </w:rPr>
        <w:t xml:space="preserve">t is important to incorporate all </w:t>
      </w:r>
      <w:r w:rsidR="00BC2E9A" w:rsidRPr="00105F3B">
        <w:rPr>
          <w:sz w:val="22"/>
        </w:rPr>
        <w:t xml:space="preserve">sections </w:t>
      </w:r>
      <w:r w:rsidR="002734D2">
        <w:rPr>
          <w:sz w:val="22"/>
        </w:rPr>
        <w:t xml:space="preserve">of the template </w:t>
      </w:r>
      <w:r w:rsidR="00FF6504">
        <w:rPr>
          <w:sz w:val="22"/>
        </w:rPr>
        <w:t>in</w:t>
      </w:r>
      <w:r w:rsidR="00F8655D">
        <w:rPr>
          <w:sz w:val="22"/>
        </w:rPr>
        <w:t>to</w:t>
      </w:r>
      <w:r w:rsidR="00FF6504">
        <w:rPr>
          <w:sz w:val="22"/>
        </w:rPr>
        <w:t xml:space="preserve"> your protocol and to do so </w:t>
      </w:r>
      <w:r w:rsidR="00BC2E9A" w:rsidRPr="00105F3B">
        <w:rPr>
          <w:sz w:val="22"/>
        </w:rPr>
        <w:t xml:space="preserve">in the </w:t>
      </w:r>
      <w:r w:rsidR="00FF6504">
        <w:rPr>
          <w:sz w:val="22"/>
        </w:rPr>
        <w:t xml:space="preserve">same </w:t>
      </w:r>
      <w:r w:rsidR="00BC2E9A" w:rsidRPr="00105F3B">
        <w:rPr>
          <w:sz w:val="22"/>
        </w:rPr>
        <w:t>order</w:t>
      </w:r>
      <w:r w:rsidR="00FF6504">
        <w:rPr>
          <w:sz w:val="22"/>
        </w:rPr>
        <w:t xml:space="preserve">.  If a particular section is not applicable to your </w:t>
      </w:r>
      <w:r w:rsidR="00F8655D">
        <w:rPr>
          <w:sz w:val="22"/>
        </w:rPr>
        <w:t>trial,</w:t>
      </w:r>
      <w:r w:rsidR="00FF6504">
        <w:rPr>
          <w:sz w:val="22"/>
        </w:rPr>
        <w:t xml:space="preserve"> </w:t>
      </w:r>
      <w:r w:rsidR="00F8655D">
        <w:rPr>
          <w:sz w:val="22"/>
        </w:rPr>
        <w:t xml:space="preserve">include it, but </w:t>
      </w:r>
      <w:r w:rsidR="00FF6504">
        <w:rPr>
          <w:sz w:val="22"/>
        </w:rPr>
        <w:t xml:space="preserve">indicate that it is not applicable. </w:t>
      </w:r>
    </w:p>
    <w:p w:rsidR="004A32E2" w:rsidRDefault="00FA3296" w:rsidP="002901E3">
      <w:pPr>
        <w:spacing w:before="0" w:after="120" w:line="240" w:lineRule="auto"/>
        <w:rPr>
          <w:sz w:val="22"/>
        </w:rPr>
      </w:pPr>
      <w:r>
        <w:rPr>
          <w:sz w:val="22"/>
        </w:rPr>
        <w:t>This template</w:t>
      </w:r>
      <w:r w:rsidR="00133A6B">
        <w:rPr>
          <w:sz w:val="22"/>
        </w:rPr>
        <w:t xml:space="preserve"> contains </w:t>
      </w:r>
      <w:r w:rsidR="00991F88">
        <w:rPr>
          <w:sz w:val="22"/>
        </w:rPr>
        <w:t>two</w:t>
      </w:r>
      <w:r>
        <w:rPr>
          <w:sz w:val="22"/>
        </w:rPr>
        <w:t xml:space="preserve"> types of text</w:t>
      </w:r>
      <w:r w:rsidR="00F96398">
        <w:rPr>
          <w:sz w:val="22"/>
        </w:rPr>
        <w:t>:</w:t>
      </w:r>
      <w:r w:rsidR="00133A6B">
        <w:rPr>
          <w:sz w:val="22"/>
        </w:rPr>
        <w:t xml:space="preserve">  </w:t>
      </w:r>
      <w:r>
        <w:rPr>
          <w:sz w:val="22"/>
        </w:rPr>
        <w:t>instruction</w:t>
      </w:r>
      <w:r w:rsidR="00991F88">
        <w:rPr>
          <w:sz w:val="22"/>
        </w:rPr>
        <w:t>/</w:t>
      </w:r>
      <w:r>
        <w:rPr>
          <w:sz w:val="22"/>
        </w:rPr>
        <w:t xml:space="preserve">explanatory and </w:t>
      </w:r>
      <w:r w:rsidR="004B6C93">
        <w:rPr>
          <w:sz w:val="22"/>
        </w:rPr>
        <w:t>example</w:t>
      </w:r>
      <w:r>
        <w:rPr>
          <w:sz w:val="22"/>
        </w:rPr>
        <w:t xml:space="preserve">.  </w:t>
      </w:r>
    </w:p>
    <w:p w:rsidR="004B6C93" w:rsidRDefault="00D345FD" w:rsidP="002901E3">
      <w:pPr>
        <w:spacing w:before="0" w:after="120" w:line="240" w:lineRule="auto"/>
        <w:ind w:left="720"/>
        <w:rPr>
          <w:sz w:val="22"/>
        </w:rPr>
      </w:pPr>
      <w:r w:rsidRPr="00206160">
        <w:rPr>
          <w:b/>
          <w:sz w:val="22"/>
        </w:rPr>
        <w:t>Instruction</w:t>
      </w:r>
      <w:r w:rsidR="00991F88">
        <w:rPr>
          <w:b/>
          <w:sz w:val="22"/>
        </w:rPr>
        <w:t>/</w:t>
      </w:r>
      <w:r w:rsidRPr="00206160">
        <w:rPr>
          <w:b/>
          <w:sz w:val="22"/>
        </w:rPr>
        <w:t>explanatory text</w:t>
      </w:r>
      <w:r w:rsidRPr="004874F2">
        <w:rPr>
          <w:sz w:val="22"/>
        </w:rPr>
        <w:t xml:space="preserve"> are indicated by </w:t>
      </w:r>
      <w:r w:rsidRPr="004874F2">
        <w:rPr>
          <w:i/>
          <w:sz w:val="22"/>
        </w:rPr>
        <w:t>italics</w:t>
      </w:r>
      <w:r w:rsidRPr="004874F2">
        <w:rPr>
          <w:sz w:val="22"/>
        </w:rPr>
        <w:t xml:space="preserve"> and should </w:t>
      </w:r>
      <w:proofErr w:type="gramStart"/>
      <w:r w:rsidR="005D11F9" w:rsidRPr="004874F2">
        <w:rPr>
          <w:sz w:val="22"/>
        </w:rPr>
        <w:t>deleted</w:t>
      </w:r>
      <w:proofErr w:type="gramEnd"/>
      <w:r w:rsidRPr="004874F2">
        <w:rPr>
          <w:sz w:val="22"/>
        </w:rPr>
        <w:t xml:space="preserve">. </w:t>
      </w:r>
      <w:r w:rsidR="00F70DB8" w:rsidRPr="004874F2">
        <w:rPr>
          <w:sz w:val="22"/>
        </w:rPr>
        <w:t xml:space="preserve">Footnotes to </w:t>
      </w:r>
      <w:r w:rsidR="00551B21" w:rsidRPr="004874F2">
        <w:rPr>
          <w:sz w:val="22"/>
        </w:rPr>
        <w:t>instructional</w:t>
      </w:r>
      <w:r w:rsidR="00F70DB8" w:rsidRPr="004874F2">
        <w:rPr>
          <w:sz w:val="22"/>
        </w:rPr>
        <w:t xml:space="preserve"> text should also be deleted</w:t>
      </w:r>
      <w:r w:rsidR="004C3CF2">
        <w:rPr>
          <w:sz w:val="22"/>
        </w:rPr>
        <w:t>.</w:t>
      </w:r>
      <w:r w:rsidR="00991F88">
        <w:rPr>
          <w:sz w:val="22"/>
        </w:rPr>
        <w:t xml:space="preserve">  This text provides information on the content that should be included.  It also notes if a section should be left blank.  For example, many headings include the instruction, “</w:t>
      </w:r>
      <w:r w:rsidR="00991F88" w:rsidRPr="00991F88">
        <w:rPr>
          <w:i/>
          <w:sz w:val="22"/>
        </w:rPr>
        <w:t>No text is to be entered in this section; rather it should be included under the relevant subheadings below.</w:t>
      </w:r>
      <w:r w:rsidR="00991F88">
        <w:rPr>
          <w:sz w:val="22"/>
        </w:rPr>
        <w:t xml:space="preserve">”  </w:t>
      </w:r>
    </w:p>
    <w:p w:rsidR="00DD6B06" w:rsidRDefault="004B6C93" w:rsidP="002901E3">
      <w:pPr>
        <w:spacing w:before="0" w:after="120" w:line="240" w:lineRule="auto"/>
        <w:ind w:left="720"/>
        <w:rPr>
          <w:sz w:val="22"/>
        </w:rPr>
      </w:pPr>
      <w:r>
        <w:rPr>
          <w:b/>
          <w:sz w:val="22"/>
        </w:rPr>
        <w:t>Example</w:t>
      </w:r>
      <w:r w:rsidR="005D11F9" w:rsidRPr="00206160">
        <w:rPr>
          <w:b/>
          <w:sz w:val="22"/>
        </w:rPr>
        <w:t xml:space="preserve"> text</w:t>
      </w:r>
      <w:r w:rsidR="005D11F9" w:rsidRPr="004874F2">
        <w:rPr>
          <w:sz w:val="22"/>
        </w:rPr>
        <w:t xml:space="preserve"> is included to further aid in protocol writing and should </w:t>
      </w:r>
      <w:r w:rsidR="00FA3296" w:rsidRPr="004874F2">
        <w:rPr>
          <w:sz w:val="22"/>
        </w:rPr>
        <w:t xml:space="preserve">either </w:t>
      </w:r>
      <w:r w:rsidR="005D11F9" w:rsidRPr="004874F2">
        <w:rPr>
          <w:sz w:val="22"/>
        </w:rPr>
        <w:t>be modified to suit the drug</w:t>
      </w:r>
      <w:r w:rsidR="00B0557F">
        <w:rPr>
          <w:sz w:val="22"/>
        </w:rPr>
        <w:t>, biologic</w:t>
      </w:r>
      <w:r w:rsidR="005D11F9" w:rsidRPr="004874F2">
        <w:rPr>
          <w:sz w:val="22"/>
        </w:rPr>
        <w:t xml:space="preserve"> or device</w:t>
      </w:r>
      <w:r w:rsidR="008E6DC0">
        <w:rPr>
          <w:sz w:val="22"/>
        </w:rPr>
        <w:t xml:space="preserve"> (study </w:t>
      </w:r>
      <w:r w:rsidR="00E16833">
        <w:rPr>
          <w:sz w:val="22"/>
        </w:rPr>
        <w:t>intervention</w:t>
      </w:r>
      <w:r w:rsidR="008E6DC0">
        <w:rPr>
          <w:sz w:val="22"/>
        </w:rPr>
        <w:t>)</w:t>
      </w:r>
      <w:r w:rsidR="005D11F9" w:rsidRPr="004874F2">
        <w:rPr>
          <w:sz w:val="22"/>
        </w:rPr>
        <w:t>, design</w:t>
      </w:r>
      <w:r w:rsidR="00333E54">
        <w:rPr>
          <w:sz w:val="22"/>
        </w:rPr>
        <w:t>,</w:t>
      </w:r>
      <w:r w:rsidR="005D11F9" w:rsidRPr="004874F2">
        <w:rPr>
          <w:sz w:val="22"/>
        </w:rPr>
        <w:t xml:space="preserve"> and conduct of the planned clinical trial or deleted.  </w:t>
      </w:r>
      <w:r>
        <w:rPr>
          <w:sz w:val="22"/>
        </w:rPr>
        <w:t>Example</w:t>
      </w:r>
      <w:r w:rsidR="00D345FD" w:rsidRPr="004874F2">
        <w:rPr>
          <w:sz w:val="22"/>
        </w:rPr>
        <w:t xml:space="preserve"> text is indicated in </w:t>
      </w:r>
      <w:r w:rsidR="003776D0" w:rsidRPr="004874F2">
        <w:rPr>
          <w:sz w:val="22"/>
        </w:rPr>
        <w:t>[</w:t>
      </w:r>
      <w:r w:rsidR="00D345FD" w:rsidRPr="004874F2">
        <w:rPr>
          <w:sz w:val="22"/>
        </w:rPr>
        <w:t>regular font</w:t>
      </w:r>
      <w:r w:rsidR="003776D0" w:rsidRPr="004874F2">
        <w:rPr>
          <w:sz w:val="22"/>
        </w:rPr>
        <w:t>]</w:t>
      </w:r>
      <w:r w:rsidR="00D345FD" w:rsidRPr="004874F2">
        <w:rPr>
          <w:sz w:val="22"/>
        </w:rPr>
        <w:t xml:space="preserve">. </w:t>
      </w:r>
      <w:r w:rsidR="005D11F9" w:rsidRPr="004874F2">
        <w:rPr>
          <w:sz w:val="22"/>
        </w:rPr>
        <w:t xml:space="preserve"> </w:t>
      </w:r>
      <w:r w:rsidR="001C0EBA" w:rsidRPr="004874F2">
        <w:rPr>
          <w:sz w:val="22"/>
        </w:rPr>
        <w:t xml:space="preserve">Within </w:t>
      </w:r>
      <w:r>
        <w:rPr>
          <w:sz w:val="22"/>
        </w:rPr>
        <w:t>example</w:t>
      </w:r>
      <w:r w:rsidR="001C0EBA" w:rsidRPr="004874F2">
        <w:rPr>
          <w:sz w:val="22"/>
        </w:rPr>
        <w:t xml:space="preserve"> text, </w:t>
      </w:r>
      <w:r w:rsidR="00275405" w:rsidRPr="004874F2">
        <w:rPr>
          <w:sz w:val="22"/>
        </w:rPr>
        <w:t xml:space="preserve">a need for </w:t>
      </w:r>
      <w:r w:rsidR="001C0EBA" w:rsidRPr="004874F2">
        <w:rPr>
          <w:sz w:val="22"/>
        </w:rPr>
        <w:t>insertion of specific information is notated by &lt;angle brackets&gt;.</w:t>
      </w:r>
      <w:r w:rsidR="005F50BE" w:rsidRPr="004874F2">
        <w:rPr>
          <w:sz w:val="22"/>
        </w:rPr>
        <w:t xml:space="preserve">  </w:t>
      </w:r>
    </w:p>
    <w:p w:rsidR="00F96398" w:rsidRPr="00875A5A" w:rsidRDefault="00F8655D" w:rsidP="002901E3">
      <w:pPr>
        <w:spacing w:before="0" w:after="120" w:line="240" w:lineRule="auto"/>
        <w:rPr>
          <w:sz w:val="22"/>
        </w:rPr>
      </w:pPr>
      <w:r>
        <w:rPr>
          <w:sz w:val="22"/>
        </w:rPr>
        <w:t>I</w:t>
      </w:r>
      <w:r w:rsidR="00F96398">
        <w:rPr>
          <w:sz w:val="22"/>
        </w:rPr>
        <w:t>nstruction</w:t>
      </w:r>
      <w:r w:rsidR="002A6550">
        <w:rPr>
          <w:sz w:val="22"/>
        </w:rPr>
        <w:t>/</w:t>
      </w:r>
      <w:r w:rsidR="00875A5A">
        <w:rPr>
          <w:sz w:val="22"/>
        </w:rPr>
        <w:t>explanatory</w:t>
      </w:r>
      <w:r w:rsidR="00F96398">
        <w:rPr>
          <w:sz w:val="22"/>
        </w:rPr>
        <w:t xml:space="preserve"> text </w:t>
      </w:r>
      <w:r w:rsidRPr="005B6037">
        <w:rPr>
          <w:sz w:val="22"/>
        </w:rPr>
        <w:t xml:space="preserve">should </w:t>
      </w:r>
      <w:r w:rsidR="00F96398" w:rsidRPr="005B6037">
        <w:rPr>
          <w:sz w:val="22"/>
        </w:rPr>
        <w:t>be deleted</w:t>
      </w:r>
      <w:r w:rsidRPr="005B6037">
        <w:rPr>
          <w:sz w:val="22"/>
        </w:rPr>
        <w:t xml:space="preserve">.  </w:t>
      </w:r>
      <w:r w:rsidR="002A6550">
        <w:rPr>
          <w:sz w:val="22"/>
        </w:rPr>
        <w:t>E</w:t>
      </w:r>
      <w:r w:rsidR="004B4B3B" w:rsidRPr="005B6037">
        <w:rPr>
          <w:sz w:val="22"/>
        </w:rPr>
        <w:t>x</w:t>
      </w:r>
      <w:r w:rsidRPr="005B6037">
        <w:rPr>
          <w:sz w:val="22"/>
        </w:rPr>
        <w:t xml:space="preserve">ample text </w:t>
      </w:r>
      <w:r w:rsidR="002A6550">
        <w:rPr>
          <w:sz w:val="22"/>
        </w:rPr>
        <w:t xml:space="preserve">can be incorporated as written or tailored to a particular protocol.  If it is not appropriate to the protocol, </w:t>
      </w:r>
      <w:r w:rsidR="00010CDF">
        <w:rPr>
          <w:sz w:val="22"/>
        </w:rPr>
        <w:t xml:space="preserve">however, </w:t>
      </w:r>
      <w:r w:rsidR="002A6550">
        <w:rPr>
          <w:sz w:val="22"/>
        </w:rPr>
        <w:t xml:space="preserve">it too should be deleted. </w:t>
      </w:r>
      <w:r w:rsidR="00F96398" w:rsidRPr="005B6037">
        <w:rPr>
          <w:sz w:val="22"/>
        </w:rPr>
        <w:t xml:space="preserve">The </w:t>
      </w:r>
      <w:r w:rsidRPr="005B6037">
        <w:rPr>
          <w:sz w:val="22"/>
        </w:rPr>
        <w:t xml:space="preserve">section </w:t>
      </w:r>
      <w:r w:rsidR="00F96398" w:rsidRPr="005B6037">
        <w:rPr>
          <w:sz w:val="22"/>
        </w:rPr>
        <w:t xml:space="preserve">headers include </w:t>
      </w:r>
      <w:r w:rsidR="002C4410" w:rsidRPr="005B6037">
        <w:rPr>
          <w:sz w:val="22"/>
        </w:rPr>
        <w:t xml:space="preserve">formatting </w:t>
      </w:r>
      <w:r w:rsidR="00F96398" w:rsidRPr="005B6037">
        <w:rPr>
          <w:sz w:val="22"/>
        </w:rPr>
        <w:t>to generate a table of contents.</w:t>
      </w:r>
      <w:r w:rsidR="00F96398">
        <w:rPr>
          <w:sz w:val="22"/>
        </w:rPr>
        <w:t xml:space="preserve"> </w:t>
      </w:r>
    </w:p>
    <w:p w:rsidR="00682C3A" w:rsidRPr="00A52408" w:rsidRDefault="00D345FD" w:rsidP="002901E3">
      <w:pPr>
        <w:spacing w:before="0" w:after="120" w:line="240" w:lineRule="auto"/>
        <w:rPr>
          <w:sz w:val="22"/>
        </w:rPr>
      </w:pPr>
      <w:r w:rsidRPr="00105F3B">
        <w:rPr>
          <w:sz w:val="22"/>
        </w:rPr>
        <w:t xml:space="preserve">Version control is important to track </w:t>
      </w:r>
      <w:r w:rsidR="00551B21">
        <w:rPr>
          <w:sz w:val="22"/>
        </w:rPr>
        <w:t>protocol</w:t>
      </w:r>
      <w:r w:rsidRPr="00105F3B">
        <w:rPr>
          <w:sz w:val="22"/>
        </w:rPr>
        <w:t xml:space="preserve"> development</w:t>
      </w:r>
      <w:r w:rsidR="00E54A08">
        <w:rPr>
          <w:sz w:val="22"/>
        </w:rPr>
        <w:t>, revisions</w:t>
      </w:r>
      <w:r w:rsidR="002A6550">
        <w:rPr>
          <w:sz w:val="22"/>
        </w:rPr>
        <w:t>,</w:t>
      </w:r>
      <w:r w:rsidRPr="00105F3B">
        <w:rPr>
          <w:sz w:val="22"/>
        </w:rPr>
        <w:t xml:space="preserve"> and amendments</w:t>
      </w:r>
      <w:r w:rsidR="002A6550">
        <w:rPr>
          <w:sz w:val="22"/>
        </w:rPr>
        <w:t>.  It is also necessary</w:t>
      </w:r>
      <w:r w:rsidR="00551B21">
        <w:rPr>
          <w:sz w:val="22"/>
        </w:rPr>
        <w:t xml:space="preserve"> to ensure that the correct version of a protocol is used by all staff conducting the study</w:t>
      </w:r>
      <w:r w:rsidRPr="00105F3B">
        <w:rPr>
          <w:sz w:val="22"/>
        </w:rPr>
        <w:t xml:space="preserve">. With each revision, the version number and date located </w:t>
      </w:r>
      <w:r w:rsidR="00464274">
        <w:rPr>
          <w:sz w:val="22"/>
        </w:rPr>
        <w:t xml:space="preserve">in the footer </w:t>
      </w:r>
      <w:r w:rsidRPr="00105F3B">
        <w:rPr>
          <w:sz w:val="22"/>
        </w:rPr>
        <w:t>of each page</w:t>
      </w:r>
      <w:r w:rsidR="002A6550">
        <w:rPr>
          <w:sz w:val="22"/>
        </w:rPr>
        <w:t xml:space="preserve"> should be updated</w:t>
      </w:r>
      <w:r w:rsidRPr="00105F3B">
        <w:rPr>
          <w:sz w:val="22"/>
        </w:rPr>
        <w:t xml:space="preserve">.  When making changes to an approved and “final” protocol, </w:t>
      </w:r>
      <w:r w:rsidR="00FF6504">
        <w:rPr>
          <w:sz w:val="22"/>
        </w:rPr>
        <w:t>the</w:t>
      </w:r>
      <w:r w:rsidRPr="00105F3B">
        <w:rPr>
          <w:sz w:val="22"/>
        </w:rPr>
        <w:t xml:space="preserve"> </w:t>
      </w:r>
      <w:r w:rsidR="00DC01BC">
        <w:rPr>
          <w:sz w:val="22"/>
        </w:rPr>
        <w:t>protocol amendment history</w:t>
      </w:r>
      <w:r w:rsidR="00FF6504">
        <w:rPr>
          <w:sz w:val="22"/>
        </w:rPr>
        <w:t xml:space="preserve"> should be maintained</w:t>
      </w:r>
      <w:r w:rsidR="00333E54">
        <w:rPr>
          <w:sz w:val="22"/>
        </w:rPr>
        <w:t xml:space="preserve"> (see Section 10.</w:t>
      </w:r>
      <w:r w:rsidR="00655800">
        <w:rPr>
          <w:sz w:val="22"/>
        </w:rPr>
        <w:t>4</w:t>
      </w:r>
      <w:r w:rsidR="00333E54">
        <w:rPr>
          <w:sz w:val="22"/>
        </w:rPr>
        <w:t>)</w:t>
      </w:r>
      <w:r w:rsidRPr="00105F3B">
        <w:rPr>
          <w:sz w:val="22"/>
        </w:rPr>
        <w:t xml:space="preserve">. </w:t>
      </w:r>
      <w:r w:rsidR="00682C3A">
        <w:rPr>
          <w:sz w:val="22"/>
        </w:rPr>
        <w:br w:type="page"/>
      </w:r>
    </w:p>
    <w:p w:rsidR="00F96398" w:rsidRPr="00206160" w:rsidRDefault="00A11C91" w:rsidP="009F73A1">
      <w:pPr>
        <w:spacing w:before="0" w:after="0" w:line="240" w:lineRule="auto"/>
        <w:rPr>
          <w:b/>
          <w:sz w:val="22"/>
          <w:szCs w:val="22"/>
        </w:rPr>
      </w:pPr>
      <w:r>
        <w:rPr>
          <w:b/>
          <w:sz w:val="22"/>
          <w:szCs w:val="22"/>
        </w:rPr>
        <w:lastRenderedPageBreak/>
        <w:t>RESOURCES</w:t>
      </w:r>
    </w:p>
    <w:p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rsidR="007A6199" w:rsidRPr="00E17F7E" w:rsidRDefault="007A6199" w:rsidP="00A52408">
      <w:pPr>
        <w:spacing w:before="0" w:after="0" w:line="240" w:lineRule="auto"/>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Center for Medicare &amp; Medicaid Services (CMS)</w:t>
      </w:r>
    </w:p>
    <w:p w:rsidR="005355F7" w:rsidRPr="006008A3" w:rsidRDefault="001149A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9" w:history="1">
        <w:r w:rsidR="00700354" w:rsidRPr="006008A3">
          <w:rPr>
            <w:rStyle w:val="Hyperlink"/>
            <w:rFonts w:asciiTheme="minorHAnsi" w:hAnsiTheme="minorHAnsi"/>
            <w:i w:val="0"/>
            <w:sz w:val="22"/>
            <w:szCs w:val="22"/>
          </w:rPr>
          <w:t>Clinical Laboratory Improvement Amendments</w:t>
        </w:r>
      </w:hyperlink>
    </w:p>
    <w:p w:rsidR="005355F7" w:rsidRPr="006008A3" w:rsidRDefault="005355F7" w:rsidP="005355F7">
      <w:pPr>
        <w:pStyle w:val="ListParagraph"/>
        <w:spacing w:before="0" w:after="0" w:line="240" w:lineRule="auto"/>
        <w:rPr>
          <w:rStyle w:val="Hyperlink"/>
          <w:rFonts w:asciiTheme="minorHAnsi" w:hAnsiTheme="minorHAnsi"/>
          <w:i w:val="0"/>
          <w:color w:val="auto"/>
          <w:sz w:val="22"/>
          <w:szCs w:val="22"/>
        </w:rPr>
      </w:pPr>
    </w:p>
    <w:p w:rsidR="005355F7" w:rsidRPr="006008A3" w:rsidRDefault="005355F7" w:rsidP="005355F7">
      <w:pPr>
        <w:pStyle w:val="ListParagraph"/>
        <w:spacing w:before="0" w:after="0" w:line="240" w:lineRule="auto"/>
        <w:ind w:left="0"/>
        <w:rPr>
          <w:rStyle w:val="Hyperlink"/>
          <w:rFonts w:asciiTheme="minorHAnsi" w:hAnsiTheme="minorHAnsi"/>
          <w:i w:val="0"/>
          <w:color w:val="auto"/>
          <w:sz w:val="22"/>
          <w:szCs w:val="22"/>
        </w:rPr>
      </w:pPr>
      <w:r w:rsidRPr="006008A3">
        <w:rPr>
          <w:rStyle w:val="Hyperlink"/>
          <w:rFonts w:asciiTheme="minorHAnsi" w:hAnsiTheme="minorHAnsi"/>
          <w:i w:val="0"/>
          <w:color w:val="auto"/>
          <w:sz w:val="22"/>
          <w:szCs w:val="22"/>
        </w:rPr>
        <w:t>Code of Federal Regulations (CFR)</w:t>
      </w:r>
    </w:p>
    <w:p w:rsidR="005355F7" w:rsidRPr="006008A3" w:rsidRDefault="001149AF" w:rsidP="005355F7">
      <w:pPr>
        <w:pStyle w:val="ListParagraph"/>
        <w:numPr>
          <w:ilvl w:val="0"/>
          <w:numId w:val="54"/>
        </w:numPr>
        <w:spacing w:before="0" w:after="0" w:line="240" w:lineRule="auto"/>
        <w:rPr>
          <w:sz w:val="22"/>
          <w:szCs w:val="22"/>
        </w:rPr>
      </w:pPr>
      <w:hyperlink r:id="rId10" w:history="1">
        <w:r w:rsidR="005355F7" w:rsidRPr="006008A3">
          <w:rPr>
            <w:rStyle w:val="Hyperlink"/>
            <w:rFonts w:asciiTheme="minorHAnsi" w:hAnsiTheme="minorHAnsi"/>
            <w:i w:val="0"/>
            <w:sz w:val="22"/>
            <w:szCs w:val="22"/>
          </w:rPr>
          <w:t>21 CFR Part 11: Electronic Records, Electronic Signatures</w:t>
        </w:r>
      </w:hyperlink>
    </w:p>
    <w:p w:rsidR="005355F7" w:rsidRPr="00E57A5C" w:rsidRDefault="001149A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1" w:history="1">
        <w:r w:rsidR="005355F7" w:rsidRPr="006008A3">
          <w:rPr>
            <w:rStyle w:val="Hyperlink"/>
            <w:rFonts w:asciiTheme="minorHAnsi" w:hAnsiTheme="minorHAnsi"/>
            <w:i w:val="0"/>
            <w:sz w:val="22"/>
            <w:szCs w:val="22"/>
          </w:rPr>
          <w:t>21 CFR Part 50: Protection of Human Subjects</w:t>
        </w:r>
      </w:hyperlink>
    </w:p>
    <w:p w:rsidR="00E57A5C" w:rsidRPr="006008A3" w:rsidRDefault="001149AF" w:rsidP="00E57A5C">
      <w:pPr>
        <w:pStyle w:val="ListParagraph"/>
        <w:numPr>
          <w:ilvl w:val="0"/>
          <w:numId w:val="54"/>
        </w:numPr>
        <w:spacing w:before="0" w:after="0" w:line="240" w:lineRule="auto"/>
        <w:rPr>
          <w:sz w:val="22"/>
          <w:szCs w:val="22"/>
        </w:rPr>
      </w:pPr>
      <w:hyperlink r:id="rId12" w:history="1">
        <w:r w:rsidR="00FC2F99">
          <w:rPr>
            <w:rStyle w:val="Hyperlink"/>
            <w:rFonts w:asciiTheme="minorHAnsi" w:hAnsiTheme="minorHAnsi"/>
            <w:i w:val="0"/>
            <w:sz w:val="22"/>
            <w:szCs w:val="22"/>
          </w:rPr>
          <w:t>21 CFR Part 54:  Financial Disclosure by Clinical Investigators</w:t>
        </w:r>
      </w:hyperlink>
    </w:p>
    <w:p w:rsidR="005355F7" w:rsidRPr="00A52408" w:rsidRDefault="001149AF" w:rsidP="005355F7">
      <w:pPr>
        <w:pStyle w:val="ListParagraph"/>
        <w:numPr>
          <w:ilvl w:val="0"/>
          <w:numId w:val="54"/>
        </w:numPr>
        <w:spacing w:before="0" w:after="0" w:line="240" w:lineRule="auto"/>
        <w:rPr>
          <w:rStyle w:val="Hyperlink"/>
          <w:rFonts w:asciiTheme="minorHAnsi" w:hAnsiTheme="minorHAnsi"/>
          <w:i w:val="0"/>
          <w:color w:val="auto"/>
          <w:sz w:val="22"/>
        </w:rPr>
      </w:pPr>
      <w:hyperlink r:id="rId13" w:history="1">
        <w:r w:rsidR="005355F7" w:rsidRPr="006008A3">
          <w:rPr>
            <w:rStyle w:val="Hyperlink"/>
            <w:rFonts w:asciiTheme="minorHAnsi" w:hAnsiTheme="minorHAnsi"/>
            <w:i w:val="0"/>
            <w:sz w:val="22"/>
            <w:szCs w:val="22"/>
          </w:rPr>
          <w:t>21 CFR Part 56: In</w:t>
        </w:r>
        <w:r w:rsidR="00861AF0">
          <w:rPr>
            <w:rStyle w:val="Hyperlink"/>
            <w:rFonts w:asciiTheme="minorHAnsi" w:hAnsiTheme="minorHAnsi"/>
            <w:i w:val="0"/>
            <w:sz w:val="22"/>
            <w:szCs w:val="22"/>
          </w:rPr>
          <w:t>stitutional</w:t>
        </w:r>
        <w:r w:rsidR="005355F7" w:rsidRPr="006008A3">
          <w:rPr>
            <w:rStyle w:val="Hyperlink"/>
            <w:rFonts w:asciiTheme="minorHAnsi" w:hAnsiTheme="minorHAnsi"/>
            <w:i w:val="0"/>
            <w:sz w:val="22"/>
            <w:szCs w:val="22"/>
          </w:rPr>
          <w:t xml:space="preserve"> Review Boards</w:t>
        </w:r>
      </w:hyperlink>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"http://www.ecfr.gov/cgi-bin/text-idx?SID=90f8b344173d4c43e0c515d0a0cbc4de&amp;mc=true&amp;node=pt21.1.58&amp;rgn=div5" </w:instrText>
      </w:r>
      <w:r w:rsidRPr="007C4619">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21 CFR Part 58: Good Laboratory Practice for Nonclinical Laboratory Studies</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7C4619">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"http://www.ecfr.gov/cgi-bin/text-idx?SID=90f8b344173d4c43e0c515d0a0cbc4de&amp;mc=true&amp;node=pt21.4.210&amp;rgn=div5"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210:  </w:t>
      </w:r>
      <w:r w:rsidRPr="00323F5E">
        <w:rPr>
          <w:rStyle w:val="Hyperlink"/>
          <w:rFonts w:asciiTheme="minorHAnsi" w:hAnsiTheme="minorHAnsi"/>
          <w:i w:val="0"/>
          <w:sz w:val="22"/>
          <w:szCs w:val="22"/>
        </w:rPr>
        <w:t>Current Good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 In</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rocessing</w:t>
      </w:r>
      <w:r w:rsidR="000D4EDD" w:rsidRPr="00323F5E">
        <w:rPr>
          <w:rStyle w:val="Hyperlink"/>
          <w:rFonts w:asciiTheme="minorHAnsi" w:hAnsiTheme="minorHAnsi"/>
          <w:i w:val="0"/>
          <w:sz w:val="22"/>
          <w:szCs w:val="22"/>
        </w:rPr>
        <w:t>, P</w:t>
      </w:r>
      <w:r w:rsidRPr="00323F5E">
        <w:rPr>
          <w:rStyle w:val="Hyperlink"/>
          <w:rFonts w:asciiTheme="minorHAnsi" w:hAnsiTheme="minorHAnsi"/>
          <w:i w:val="0"/>
          <w:sz w:val="22"/>
          <w:szCs w:val="22"/>
        </w:rPr>
        <w:t>acking</w:t>
      </w:r>
      <w:r w:rsidR="000D4EDD" w:rsidRPr="00323F5E">
        <w:rPr>
          <w:rStyle w:val="Hyperlink"/>
          <w:rFonts w:asciiTheme="minorHAnsi" w:hAnsiTheme="minorHAnsi"/>
          <w:i w:val="0"/>
          <w:sz w:val="22"/>
          <w:szCs w:val="22"/>
        </w:rPr>
        <w:t>, O</w:t>
      </w:r>
      <w:r w:rsidRPr="00323F5E">
        <w:rPr>
          <w:rStyle w:val="Hyperlink"/>
          <w:rFonts w:asciiTheme="minorHAnsi" w:hAnsiTheme="minorHAnsi"/>
          <w:i w:val="0"/>
          <w:sz w:val="22"/>
          <w:szCs w:val="22"/>
        </w:rPr>
        <w:t>r Holding</w:t>
      </w:r>
      <w:r w:rsidR="000D4EDD" w:rsidRPr="00323F5E">
        <w:rPr>
          <w:rStyle w:val="Hyperlink"/>
          <w:rFonts w:asciiTheme="minorHAnsi" w:hAnsiTheme="minorHAnsi"/>
          <w:i w:val="0"/>
          <w:sz w:val="22"/>
          <w:szCs w:val="22"/>
        </w:rPr>
        <w:t xml:space="preserve"> O</w:t>
      </w:r>
      <w:r w:rsidRPr="00323F5E">
        <w:rPr>
          <w:rStyle w:val="Hyperlink"/>
          <w:rFonts w:asciiTheme="minorHAnsi" w:hAnsiTheme="minorHAnsi"/>
          <w:i w:val="0"/>
          <w:sz w:val="22"/>
          <w:szCs w:val="22"/>
        </w:rPr>
        <w:t>f</w:t>
      </w:r>
      <w:r w:rsidR="000D4EDD" w:rsidRPr="00323F5E">
        <w:rPr>
          <w:rStyle w:val="Hyperlink"/>
          <w:rFonts w:asciiTheme="minorHAnsi" w:hAnsiTheme="minorHAnsi"/>
          <w:i w:val="0"/>
          <w:sz w:val="22"/>
          <w:szCs w:val="22"/>
        </w:rPr>
        <w:t xml:space="preserve"> D</w:t>
      </w:r>
      <w:r w:rsidRPr="00323F5E">
        <w:rPr>
          <w:rStyle w:val="Hyperlink"/>
          <w:rFonts w:asciiTheme="minorHAnsi" w:hAnsiTheme="minorHAnsi"/>
          <w:i w:val="0"/>
          <w:sz w:val="22"/>
          <w:szCs w:val="22"/>
        </w:rPr>
        <w:t>rugs</w:t>
      </w:r>
      <w:r w:rsidR="000D4EDD" w:rsidRPr="00323F5E">
        <w:rPr>
          <w:rStyle w:val="Hyperlink"/>
          <w:rFonts w:asciiTheme="minorHAnsi" w:hAnsiTheme="minorHAnsi"/>
          <w:i w:val="0"/>
          <w:sz w:val="22"/>
          <w:szCs w:val="22"/>
        </w:rPr>
        <w:t>; G</w:t>
      </w:r>
      <w:r w:rsidRPr="00323F5E">
        <w:rPr>
          <w:rStyle w:val="Hyperlink"/>
          <w:rFonts w:asciiTheme="minorHAnsi" w:hAnsiTheme="minorHAnsi"/>
          <w:i w:val="0"/>
          <w:sz w:val="22"/>
          <w:szCs w:val="22"/>
        </w:rPr>
        <w:t>eneral</w:t>
      </w:r>
    </w:p>
    <w:p w:rsidR="000D4EDD" w:rsidRPr="00323F5E" w:rsidRDefault="007E1B11" w:rsidP="000D4EDD">
      <w:pPr>
        <w:pStyle w:val="ListParagraph"/>
        <w:numPr>
          <w:ilvl w:val="0"/>
          <w:numId w:val="54"/>
        </w:numPr>
        <w:spacing w:before="0" w:after="0" w:line="240" w:lineRule="auto"/>
        <w:rPr>
          <w:rStyle w:val="Hyperlink"/>
          <w:rFonts w:asciiTheme="minorHAnsi" w:hAnsiTheme="minorHAnsi"/>
          <w:i w:val="0"/>
          <w:sz w:val="22"/>
          <w:szCs w:val="22"/>
        </w:rPr>
      </w:pPr>
      <w:r w:rsidRPr="00323F5E">
        <w:rPr>
          <w:rStyle w:val="Hyperlink"/>
          <w:rFonts w:asciiTheme="minorHAnsi" w:hAnsiTheme="minorHAnsi"/>
          <w:i w:val="0"/>
          <w:sz w:val="22"/>
          <w:szCs w:val="22"/>
        </w:rPr>
        <w:fldChar w:fldCharType="end"/>
      </w:r>
      <w:r w:rsidRPr="00323F5E">
        <w:rPr>
          <w:rStyle w:val="Hyperlink"/>
          <w:rFonts w:asciiTheme="minorHAnsi" w:hAnsiTheme="minorHAnsi"/>
          <w:i w:val="0"/>
          <w:sz w:val="22"/>
          <w:szCs w:val="22"/>
        </w:rPr>
        <w:fldChar w:fldCharType="begin"/>
      </w:r>
      <w:r w:rsidRPr="00323F5E">
        <w:rPr>
          <w:rStyle w:val="Hyperlink"/>
          <w:rFonts w:asciiTheme="minorHAnsi" w:hAnsiTheme="minorHAnsi"/>
          <w:i w:val="0"/>
          <w:sz w:val="22"/>
          <w:szCs w:val="22"/>
        </w:rPr>
        <w:instrText xml:space="preserve"> HYPERLINK "http://www.ecfr.gov/cgi-bin/text-idx?SID=90f8b344173d4c43e0c515d0a0cbc4de&amp;mc=true&amp;node=pt21.4.211&amp;rgn=div5" </w:instrText>
      </w:r>
      <w:r w:rsidRPr="00323F5E">
        <w:rPr>
          <w:rStyle w:val="Hyperlink"/>
          <w:rFonts w:asciiTheme="minorHAnsi" w:hAnsiTheme="minorHAnsi"/>
          <w:i w:val="0"/>
          <w:sz w:val="22"/>
          <w:szCs w:val="22"/>
        </w:rPr>
        <w:fldChar w:fldCharType="separate"/>
      </w:r>
      <w:r w:rsidR="000D4EDD" w:rsidRPr="00323F5E">
        <w:rPr>
          <w:rStyle w:val="Hyperlink"/>
          <w:rFonts w:asciiTheme="minorHAnsi" w:hAnsiTheme="minorHAnsi"/>
          <w:i w:val="0"/>
          <w:sz w:val="22"/>
          <w:szCs w:val="22"/>
        </w:rPr>
        <w:t xml:space="preserve">21 CFR Part 211:  </w:t>
      </w:r>
      <w:r w:rsidRPr="00323F5E">
        <w:rPr>
          <w:rStyle w:val="Hyperlink"/>
          <w:rFonts w:asciiTheme="minorHAnsi" w:hAnsiTheme="minorHAnsi"/>
          <w:i w:val="0"/>
          <w:sz w:val="22"/>
          <w:szCs w:val="22"/>
        </w:rPr>
        <w:t>Current</w:t>
      </w:r>
      <w:r w:rsidR="000D4EDD" w:rsidRPr="00323F5E">
        <w:rPr>
          <w:rStyle w:val="Hyperlink"/>
          <w:rFonts w:asciiTheme="minorHAnsi" w:hAnsiTheme="minorHAnsi"/>
          <w:i w:val="0"/>
          <w:sz w:val="22"/>
          <w:szCs w:val="22"/>
        </w:rPr>
        <w:t xml:space="preserve"> G</w:t>
      </w:r>
      <w:r w:rsidRPr="00323F5E">
        <w:rPr>
          <w:rStyle w:val="Hyperlink"/>
          <w:rFonts w:asciiTheme="minorHAnsi" w:hAnsiTheme="minorHAnsi"/>
          <w:i w:val="0"/>
          <w:sz w:val="22"/>
          <w:szCs w:val="22"/>
        </w:rPr>
        <w:t>ood</w:t>
      </w:r>
      <w:r w:rsidR="000D4EDD" w:rsidRPr="00323F5E">
        <w:rPr>
          <w:rStyle w:val="Hyperlink"/>
          <w:rFonts w:asciiTheme="minorHAnsi" w:hAnsiTheme="minorHAnsi"/>
          <w:i w:val="0"/>
          <w:sz w:val="22"/>
          <w:szCs w:val="22"/>
        </w:rPr>
        <w:t xml:space="preserve"> M</w:t>
      </w:r>
      <w:r w:rsidRPr="00323F5E">
        <w:rPr>
          <w:rStyle w:val="Hyperlink"/>
          <w:rFonts w:asciiTheme="minorHAnsi" w:hAnsiTheme="minorHAnsi"/>
          <w:i w:val="0"/>
          <w:sz w:val="22"/>
          <w:szCs w:val="22"/>
        </w:rPr>
        <w:t>anufacturing</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ractice</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or</w:t>
      </w:r>
      <w:r w:rsidR="000D4EDD" w:rsidRPr="00323F5E">
        <w:rPr>
          <w:rStyle w:val="Hyperlink"/>
          <w:rFonts w:asciiTheme="minorHAnsi" w:hAnsiTheme="minorHAnsi"/>
          <w:i w:val="0"/>
          <w:sz w:val="22"/>
          <w:szCs w:val="22"/>
        </w:rPr>
        <w:t xml:space="preserve"> F</w:t>
      </w:r>
      <w:r w:rsidRPr="00323F5E">
        <w:rPr>
          <w:rStyle w:val="Hyperlink"/>
          <w:rFonts w:asciiTheme="minorHAnsi" w:hAnsiTheme="minorHAnsi"/>
          <w:i w:val="0"/>
          <w:sz w:val="22"/>
          <w:szCs w:val="22"/>
        </w:rPr>
        <w:t>inished</w:t>
      </w:r>
      <w:r w:rsidR="000D4EDD" w:rsidRPr="00323F5E">
        <w:rPr>
          <w:rStyle w:val="Hyperlink"/>
          <w:rFonts w:asciiTheme="minorHAnsi" w:hAnsiTheme="minorHAnsi"/>
          <w:i w:val="0"/>
          <w:sz w:val="22"/>
          <w:szCs w:val="22"/>
        </w:rPr>
        <w:t xml:space="preserve"> P</w:t>
      </w:r>
      <w:r w:rsidRPr="00323F5E">
        <w:rPr>
          <w:rStyle w:val="Hyperlink"/>
          <w:rFonts w:asciiTheme="minorHAnsi" w:hAnsiTheme="minorHAnsi"/>
          <w:i w:val="0"/>
          <w:sz w:val="22"/>
          <w:szCs w:val="22"/>
        </w:rPr>
        <w:t>harmaceuticals</w:t>
      </w:r>
    </w:p>
    <w:p w:rsidR="005355F7" w:rsidRPr="006008A3" w:rsidRDefault="007E1B11" w:rsidP="005355F7">
      <w:pPr>
        <w:pStyle w:val="ListParagraph"/>
        <w:numPr>
          <w:ilvl w:val="0"/>
          <w:numId w:val="54"/>
        </w:numPr>
        <w:spacing w:before="0" w:after="0" w:line="240" w:lineRule="auto"/>
        <w:rPr>
          <w:sz w:val="22"/>
          <w:szCs w:val="22"/>
        </w:rPr>
      </w:pPr>
      <w:r w:rsidRPr="00323F5E">
        <w:rPr>
          <w:rStyle w:val="Hyperlink"/>
          <w:rFonts w:asciiTheme="minorHAnsi" w:hAnsiTheme="minorHAnsi"/>
          <w:i w:val="0"/>
          <w:sz w:val="22"/>
          <w:szCs w:val="22"/>
        </w:rPr>
        <w:fldChar w:fldCharType="end"/>
      </w:r>
      <w:hyperlink r:id="rId14" w:history="1">
        <w:r w:rsidR="005355F7" w:rsidRPr="006008A3">
          <w:rPr>
            <w:rStyle w:val="Hyperlink"/>
            <w:rFonts w:asciiTheme="minorHAnsi" w:hAnsiTheme="minorHAnsi"/>
            <w:i w:val="0"/>
            <w:sz w:val="22"/>
            <w:szCs w:val="22"/>
          </w:rPr>
          <w:t>21 CFR Part 312: Investigational New Drug Application</w:t>
        </w:r>
      </w:hyperlink>
    </w:p>
    <w:p w:rsidR="00D56B6A" w:rsidRPr="005B6037" w:rsidRDefault="001149AF" w:rsidP="00D56B6A">
      <w:pPr>
        <w:pStyle w:val="ListParagraph"/>
        <w:numPr>
          <w:ilvl w:val="0"/>
          <w:numId w:val="54"/>
        </w:numPr>
        <w:spacing w:before="0" w:after="0" w:line="240" w:lineRule="auto"/>
        <w:rPr>
          <w:rStyle w:val="Hyperlink"/>
          <w:rFonts w:asciiTheme="minorHAnsi" w:hAnsiTheme="minorHAnsi"/>
          <w:i w:val="0"/>
          <w:color w:val="auto"/>
          <w:sz w:val="22"/>
          <w:szCs w:val="22"/>
        </w:rPr>
      </w:pPr>
      <w:hyperlink r:id="rId15" w:history="1">
        <w:r w:rsidR="005355F7" w:rsidRPr="006008A3">
          <w:rPr>
            <w:rStyle w:val="Hyperlink"/>
            <w:rFonts w:asciiTheme="minorHAnsi" w:hAnsiTheme="minorHAnsi"/>
            <w:i w:val="0"/>
            <w:sz w:val="22"/>
            <w:szCs w:val="22"/>
          </w:rPr>
          <w:t>21 CFR Part 812: Investigational Device Exemptions</w:t>
        </w:r>
      </w:hyperlink>
    </w:p>
    <w:p w:rsidR="005355F7" w:rsidRPr="005B6037" w:rsidRDefault="001149AF" w:rsidP="005B6037">
      <w:pPr>
        <w:pStyle w:val="ListParagraph"/>
        <w:numPr>
          <w:ilvl w:val="0"/>
          <w:numId w:val="54"/>
        </w:numPr>
        <w:spacing w:before="0" w:after="0" w:line="240" w:lineRule="auto"/>
        <w:rPr>
          <w:sz w:val="22"/>
          <w:szCs w:val="22"/>
        </w:rPr>
      </w:pPr>
      <w:hyperlink r:id="rId16" w:history="1">
        <w:r w:rsidR="00D56B6A" w:rsidRPr="00F8655D">
          <w:rPr>
            <w:rStyle w:val="Hyperlink"/>
            <w:rFonts w:asciiTheme="minorHAnsi" w:hAnsiTheme="minorHAnsi"/>
            <w:i w:val="0"/>
            <w:sz w:val="22"/>
            <w:szCs w:val="22"/>
          </w:rPr>
          <w:t>42 CFR Part 11:  Clinical Trial Registration and Results Information Submission</w:t>
        </w:r>
      </w:hyperlink>
    </w:p>
    <w:p w:rsidR="005355F7" w:rsidRPr="00F8655D" w:rsidRDefault="001149A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17" w:history="1">
        <w:r w:rsidR="005355F7" w:rsidRPr="006008A3">
          <w:rPr>
            <w:rStyle w:val="Hyperlink"/>
            <w:rFonts w:asciiTheme="minorHAnsi" w:hAnsiTheme="minorHAnsi"/>
            <w:i w:val="0"/>
            <w:sz w:val="22"/>
            <w:szCs w:val="22"/>
          </w:rPr>
          <w:t>45 CFR Part 46</w:t>
        </w:r>
        <w:r w:rsidR="00E42729">
          <w:rPr>
            <w:rStyle w:val="Hyperlink"/>
            <w:rFonts w:asciiTheme="minorHAnsi" w:hAnsiTheme="minorHAnsi"/>
            <w:i w:val="0"/>
            <w:sz w:val="22"/>
            <w:szCs w:val="22"/>
          </w:rPr>
          <w:t>:</w:t>
        </w:r>
        <w:r w:rsidR="00E42729" w:rsidRPr="006008A3">
          <w:rPr>
            <w:rStyle w:val="Hyperlink"/>
            <w:rFonts w:asciiTheme="minorHAnsi" w:hAnsiTheme="minorHAnsi"/>
            <w:i w:val="0"/>
            <w:sz w:val="22"/>
            <w:szCs w:val="22"/>
          </w:rPr>
          <w:t xml:space="preserve"> </w:t>
        </w:r>
        <w:r w:rsidR="005355F7" w:rsidRPr="006008A3">
          <w:rPr>
            <w:rStyle w:val="Hyperlink"/>
            <w:rFonts w:asciiTheme="minorHAnsi" w:hAnsiTheme="minorHAnsi"/>
            <w:i w:val="0"/>
            <w:sz w:val="22"/>
            <w:szCs w:val="22"/>
          </w:rPr>
          <w:t>Protection of Human Subjects Research</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Food and Drug Administration (FDA)</w:t>
      </w:r>
    </w:p>
    <w:p w:rsidR="00ED4649" w:rsidRPr="007802DB" w:rsidRDefault="001149AF" w:rsidP="003B1A6B">
      <w:pPr>
        <w:pStyle w:val="ListParagraph"/>
        <w:numPr>
          <w:ilvl w:val="0"/>
          <w:numId w:val="54"/>
        </w:numPr>
        <w:spacing w:before="0" w:after="0" w:line="240" w:lineRule="auto"/>
        <w:rPr>
          <w:sz w:val="22"/>
          <w:szCs w:val="22"/>
        </w:rPr>
      </w:pPr>
      <w:hyperlink r:id="rId18" w:history="1">
        <w:r w:rsidR="00ED4649" w:rsidRPr="007802DB">
          <w:rPr>
            <w:rStyle w:val="Hyperlink"/>
            <w:rFonts w:asciiTheme="minorHAnsi" w:hAnsiTheme="minorHAnsi"/>
            <w:i w:val="0"/>
            <w:sz w:val="22"/>
            <w:szCs w:val="22"/>
          </w:rPr>
          <w:t>Compliance Actions and Activities</w:t>
        </w:r>
      </w:hyperlink>
      <w:r w:rsidR="00ED4649" w:rsidRPr="007802DB">
        <w:rPr>
          <w:sz w:val="22"/>
          <w:szCs w:val="22"/>
        </w:rPr>
        <w:t xml:space="preserve"> </w:t>
      </w:r>
    </w:p>
    <w:p w:rsidR="00523648" w:rsidRPr="007802DB" w:rsidRDefault="001149AF" w:rsidP="003B1A6B">
      <w:pPr>
        <w:pStyle w:val="ListParagraph"/>
        <w:numPr>
          <w:ilvl w:val="0"/>
          <w:numId w:val="54"/>
        </w:numPr>
        <w:spacing w:before="0" w:after="0" w:line="240" w:lineRule="auto"/>
        <w:rPr>
          <w:sz w:val="22"/>
          <w:szCs w:val="22"/>
        </w:rPr>
      </w:pPr>
      <w:hyperlink r:id="rId19" w:history="1">
        <w:r w:rsidR="00523648" w:rsidRPr="007802DB">
          <w:rPr>
            <w:rStyle w:val="Hyperlink"/>
            <w:rFonts w:asciiTheme="minorHAnsi" w:hAnsiTheme="minorHAnsi"/>
            <w:i w:val="0"/>
            <w:sz w:val="22"/>
            <w:szCs w:val="22"/>
          </w:rPr>
          <w:t>FDA Regulations Relating to Good Clinical Practice and Clinical Trials</w:t>
        </w:r>
      </w:hyperlink>
    </w:p>
    <w:p w:rsidR="005F2C68" w:rsidRPr="007802DB" w:rsidRDefault="001149AF">
      <w:pPr>
        <w:pStyle w:val="ListParagraph"/>
        <w:numPr>
          <w:ilvl w:val="0"/>
          <w:numId w:val="54"/>
        </w:numPr>
        <w:spacing w:before="0" w:after="0" w:line="240" w:lineRule="auto"/>
        <w:rPr>
          <w:rStyle w:val="Hyperlink"/>
          <w:rFonts w:asciiTheme="minorHAnsi" w:hAnsiTheme="minorHAnsi"/>
          <w:i w:val="0"/>
          <w:color w:val="auto"/>
          <w:sz w:val="22"/>
          <w:szCs w:val="22"/>
        </w:rPr>
      </w:pPr>
      <w:hyperlink r:id="rId20" w:history="1">
        <w:r w:rsidR="005F2C68" w:rsidRPr="007802DB">
          <w:rPr>
            <w:rStyle w:val="Hyperlink"/>
            <w:rFonts w:asciiTheme="minorHAnsi" w:hAnsiTheme="minorHAnsi"/>
            <w:i w:val="0"/>
            <w:sz w:val="22"/>
            <w:szCs w:val="22"/>
          </w:rPr>
          <w:t>Guidance for Clinical Investigators, Sponsors, and IRBs  Adverse Event Reporting to IRBs – Improving Human Subject Protection</w:t>
        </w:r>
      </w:hyperlink>
    </w:p>
    <w:p w:rsidR="00086347" w:rsidRPr="007802DB" w:rsidRDefault="001149AF">
      <w:pPr>
        <w:pStyle w:val="ListParagraph"/>
        <w:numPr>
          <w:ilvl w:val="0"/>
          <w:numId w:val="54"/>
        </w:numPr>
        <w:spacing w:before="0" w:after="0" w:line="240" w:lineRule="auto"/>
        <w:rPr>
          <w:sz w:val="22"/>
          <w:szCs w:val="22"/>
        </w:rPr>
      </w:pPr>
      <w:hyperlink r:id="rId21" w:history="1">
        <w:r w:rsidR="00D230F7">
          <w:rPr>
            <w:rStyle w:val="Hyperlink"/>
            <w:rFonts w:asciiTheme="minorHAnsi" w:hAnsiTheme="minorHAnsi"/>
            <w:i w:val="0"/>
            <w:sz w:val="22"/>
            <w:szCs w:val="22"/>
          </w:rPr>
          <w:t>Guidance for Clinical Trial Sponsors: Establishment and Operation of Clinical Trial Data Monitoring Committees</w:t>
        </w:r>
      </w:hyperlink>
    </w:p>
    <w:p w:rsidR="002A2682" w:rsidRPr="00A52408" w:rsidRDefault="001149AF" w:rsidP="002A2682">
      <w:pPr>
        <w:pStyle w:val="ListParagraph"/>
        <w:numPr>
          <w:ilvl w:val="0"/>
          <w:numId w:val="54"/>
        </w:numPr>
        <w:spacing w:before="0" w:after="0" w:line="240" w:lineRule="auto"/>
        <w:rPr>
          <w:sz w:val="24"/>
          <w:szCs w:val="22"/>
        </w:rPr>
      </w:pPr>
      <w:hyperlink r:id="rId22" w:history="1">
        <w:r w:rsidR="002A2682" w:rsidRPr="00A52408">
          <w:rPr>
            <w:rStyle w:val="Hyperlink"/>
            <w:rFonts w:asciiTheme="minorHAnsi" w:hAnsiTheme="minorHAnsi"/>
            <w:i w:val="0"/>
            <w:sz w:val="22"/>
          </w:rPr>
          <w:t>Guidance for Industry: E6 Good Clinical Practice: Consolidated Guidance</w:t>
        </w:r>
      </w:hyperlink>
    </w:p>
    <w:p w:rsidR="00AA217D" w:rsidRPr="00CC5448" w:rsidRDefault="001149AF"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3" w:history="1">
        <w:r w:rsidR="00AA217D" w:rsidRPr="00CC5448">
          <w:rPr>
            <w:rStyle w:val="Hyperlink"/>
            <w:rFonts w:asciiTheme="minorHAnsi" w:hAnsiTheme="minorHAnsi"/>
            <w:i w:val="0"/>
            <w:sz w:val="22"/>
            <w:szCs w:val="22"/>
          </w:rPr>
          <w:t>Guidance for Industry:  Electronic Source Data in Clinical Investigations</w:t>
        </w:r>
      </w:hyperlink>
    </w:p>
    <w:p w:rsidR="002E77A1" w:rsidRPr="00CC5448" w:rsidRDefault="001149AF" w:rsidP="002A2682">
      <w:pPr>
        <w:pStyle w:val="ListParagraph"/>
        <w:numPr>
          <w:ilvl w:val="0"/>
          <w:numId w:val="54"/>
        </w:numPr>
        <w:spacing w:before="0" w:after="0" w:line="240" w:lineRule="auto"/>
        <w:rPr>
          <w:rStyle w:val="Hyperlink"/>
          <w:rFonts w:asciiTheme="minorHAnsi" w:hAnsiTheme="minorHAnsi"/>
          <w:i w:val="0"/>
          <w:color w:val="auto"/>
          <w:sz w:val="22"/>
          <w:szCs w:val="22"/>
        </w:rPr>
      </w:pPr>
      <w:hyperlink r:id="rId24" w:history="1">
        <w:r w:rsidR="002E77A1" w:rsidRPr="00323F5E">
          <w:rPr>
            <w:rStyle w:val="Hyperlink"/>
            <w:rFonts w:asciiTheme="minorHAnsi" w:hAnsiTheme="minorHAnsi"/>
            <w:i w:val="0"/>
            <w:sz w:val="22"/>
            <w:szCs w:val="22"/>
          </w:rPr>
          <w:t>Guidance for Industry: Multiple Endpoints in Clinical Trials</w:t>
        </w:r>
      </w:hyperlink>
      <w:r w:rsidR="002E77A1" w:rsidRPr="00CC5448">
        <w:rPr>
          <w:rStyle w:val="Hyperlink"/>
          <w:rFonts w:asciiTheme="minorHAnsi" w:hAnsiTheme="minorHAnsi"/>
          <w:i w:val="0"/>
          <w:sz w:val="22"/>
          <w:szCs w:val="22"/>
        </w:rPr>
        <w:t xml:space="preserve"> </w:t>
      </w:r>
    </w:p>
    <w:p w:rsidR="00523648" w:rsidRPr="007802DB" w:rsidRDefault="001149AF"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5" w:history="1">
        <w:r w:rsidR="005F2C68" w:rsidRPr="00CC5448">
          <w:rPr>
            <w:rStyle w:val="Hyperlink"/>
            <w:rFonts w:asciiTheme="minorHAnsi" w:hAnsiTheme="minorHAnsi"/>
            <w:i w:val="0"/>
            <w:sz w:val="22"/>
            <w:szCs w:val="22"/>
          </w:rPr>
          <w:t>Guidance for Industry: Oversight of Clinical Investigations – A Risk-Based Approach to Monitoring</w:t>
        </w:r>
      </w:hyperlink>
    </w:p>
    <w:p w:rsidR="005F2C68" w:rsidRPr="003747D2" w:rsidRDefault="001149AF" w:rsidP="003747D2">
      <w:pPr>
        <w:pStyle w:val="ListParagraph"/>
        <w:numPr>
          <w:ilvl w:val="0"/>
          <w:numId w:val="54"/>
        </w:numPr>
        <w:spacing w:line="240" w:lineRule="auto"/>
        <w:rPr>
          <w:sz w:val="22"/>
          <w:szCs w:val="22"/>
        </w:rPr>
      </w:pPr>
      <w:hyperlink r:id="rId26" w:history="1">
        <w:r w:rsidR="005F2C68" w:rsidRPr="003747D2">
          <w:rPr>
            <w:rStyle w:val="Hyperlink"/>
            <w:rFonts w:asciiTheme="minorHAnsi" w:hAnsiTheme="minorHAnsi"/>
            <w:i w:val="0"/>
            <w:sz w:val="22"/>
            <w:szCs w:val="22"/>
          </w:rPr>
          <w:t xml:space="preserve">Guidance for Industry: Providing Regulatory Submissions in Electronic Format - Human Pharmaceutical Product Applications and Related Submissions Using the </w:t>
        </w:r>
        <w:proofErr w:type="spellStart"/>
        <w:r w:rsidR="005F2C68" w:rsidRPr="003747D2">
          <w:rPr>
            <w:rStyle w:val="Hyperlink"/>
            <w:rFonts w:asciiTheme="minorHAnsi" w:hAnsiTheme="minorHAnsi"/>
            <w:i w:val="0"/>
            <w:sz w:val="22"/>
            <w:szCs w:val="22"/>
          </w:rPr>
          <w:t>eCTD</w:t>
        </w:r>
        <w:proofErr w:type="spellEnd"/>
        <w:r w:rsidR="005F2C68" w:rsidRPr="003747D2">
          <w:rPr>
            <w:rStyle w:val="Hyperlink"/>
            <w:rFonts w:asciiTheme="minorHAnsi" w:hAnsiTheme="minorHAnsi"/>
            <w:i w:val="0"/>
            <w:sz w:val="22"/>
            <w:szCs w:val="22"/>
          </w:rPr>
          <w:t xml:space="preserve"> Specifications</w:t>
        </w:r>
      </w:hyperlink>
    </w:p>
    <w:p w:rsidR="004C6BEF" w:rsidRPr="003747D2" w:rsidRDefault="001149AF" w:rsidP="00D50373">
      <w:pPr>
        <w:pStyle w:val="ListParagraph"/>
        <w:numPr>
          <w:ilvl w:val="0"/>
          <w:numId w:val="54"/>
        </w:numPr>
        <w:spacing w:before="0" w:after="0" w:line="240" w:lineRule="auto"/>
        <w:rPr>
          <w:rStyle w:val="Hyperlink"/>
          <w:rFonts w:asciiTheme="minorHAnsi" w:hAnsiTheme="minorHAnsi"/>
          <w:i w:val="0"/>
          <w:color w:val="auto"/>
          <w:sz w:val="22"/>
          <w:szCs w:val="22"/>
        </w:rPr>
      </w:pPr>
      <w:hyperlink r:id="rId27" w:history="1">
        <w:r w:rsidR="003B1A6B">
          <w:rPr>
            <w:rStyle w:val="Hyperlink"/>
            <w:rFonts w:asciiTheme="minorHAnsi" w:hAnsiTheme="minorHAnsi"/>
            <w:i w:val="0"/>
            <w:sz w:val="22"/>
            <w:szCs w:val="22"/>
          </w:rPr>
          <w:t>Guidance for Industry: Providing Regulatory Submissions in Electronic Format — Standardized Study Data</w:t>
        </w:r>
      </w:hyperlink>
    </w:p>
    <w:p w:rsidR="007910A4" w:rsidRPr="007802DB" w:rsidRDefault="001149AF" w:rsidP="003B1A6B">
      <w:pPr>
        <w:pStyle w:val="ListParagraph"/>
        <w:numPr>
          <w:ilvl w:val="0"/>
          <w:numId w:val="54"/>
        </w:numPr>
        <w:spacing w:before="0" w:after="0" w:line="240" w:lineRule="auto"/>
        <w:rPr>
          <w:rStyle w:val="Hyperlink"/>
          <w:rFonts w:asciiTheme="minorHAnsi" w:hAnsiTheme="minorHAnsi"/>
          <w:i w:val="0"/>
          <w:color w:val="auto"/>
          <w:sz w:val="22"/>
          <w:szCs w:val="22"/>
        </w:rPr>
      </w:pPr>
      <w:hyperlink r:id="rId28" w:history="1">
        <w:r w:rsidR="001162CF" w:rsidRPr="003747D2">
          <w:rPr>
            <w:rStyle w:val="Hyperlink"/>
            <w:rFonts w:asciiTheme="minorHAnsi" w:hAnsiTheme="minorHAnsi"/>
            <w:i w:val="0"/>
            <w:sz w:val="22"/>
            <w:szCs w:val="22"/>
          </w:rPr>
          <w:t>Guidance for Industry:  Safety Assessment for IND Safety Reporting</w:t>
        </w:r>
      </w:hyperlink>
    </w:p>
    <w:p w:rsidR="005355F7" w:rsidRPr="006008A3" w:rsidRDefault="005355F7" w:rsidP="005355F7">
      <w:pPr>
        <w:pStyle w:val="ListParagraph"/>
        <w:spacing w:before="0" w:after="0" w:line="240" w:lineRule="auto"/>
        <w:ind w:left="0"/>
        <w:rPr>
          <w:sz w:val="22"/>
          <w:szCs w:val="22"/>
        </w:rPr>
      </w:pPr>
    </w:p>
    <w:p w:rsidR="005355F7" w:rsidRPr="006008A3" w:rsidRDefault="005355F7" w:rsidP="005355F7">
      <w:pPr>
        <w:pStyle w:val="ListParagraph"/>
        <w:spacing w:before="0" w:after="0" w:line="240" w:lineRule="auto"/>
        <w:ind w:left="0"/>
        <w:rPr>
          <w:sz w:val="22"/>
          <w:szCs w:val="22"/>
        </w:rPr>
      </w:pPr>
      <w:r w:rsidRPr="006008A3">
        <w:rPr>
          <w:sz w:val="22"/>
          <w:szCs w:val="22"/>
        </w:rPr>
        <w:t>Department of Health and Human Services (HHS)</w:t>
      </w:r>
    </w:p>
    <w:p w:rsidR="00F75D76" w:rsidRPr="00306DAC" w:rsidRDefault="001149A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29" w:history="1">
        <w:r w:rsidR="00F75D76" w:rsidRPr="006008A3">
          <w:rPr>
            <w:rStyle w:val="Hyperlink"/>
            <w:rFonts w:asciiTheme="minorHAnsi" w:hAnsiTheme="minorHAnsi"/>
            <w:i w:val="0"/>
            <w:sz w:val="22"/>
            <w:szCs w:val="22"/>
          </w:rPr>
          <w:t>The HIPAA Privacy Rule</w:t>
        </w:r>
      </w:hyperlink>
    </w:p>
    <w:p w:rsidR="00306DAC" w:rsidRPr="00323F5E" w:rsidRDefault="009D3B4B" w:rsidP="009F73A1">
      <w:pPr>
        <w:pStyle w:val="ListParagraph"/>
        <w:numPr>
          <w:ilvl w:val="0"/>
          <w:numId w:val="54"/>
        </w:numPr>
        <w:spacing w:before="0" w:after="0" w:line="240" w:lineRule="auto"/>
        <w:rPr>
          <w:rStyle w:val="Hyperlink"/>
          <w:rFonts w:asciiTheme="minorHAnsi" w:hAnsiTheme="minorHAnsi"/>
          <w:i w:val="0"/>
          <w:sz w:val="22"/>
          <w:szCs w:val="22"/>
        </w:rPr>
      </w:pPr>
      <w:r w:rsidRPr="00426ECC">
        <w:rPr>
          <w:rStyle w:val="Hyperlink"/>
          <w:rFonts w:asciiTheme="minorHAnsi" w:hAnsiTheme="minorHAnsi"/>
          <w:i w:val="0"/>
          <w:sz w:val="22"/>
          <w:szCs w:val="22"/>
        </w:rPr>
        <w:fldChar w:fldCharType="begin"/>
      </w:r>
      <w:r w:rsidRPr="00CC5448">
        <w:rPr>
          <w:rStyle w:val="Hyperlink"/>
          <w:rFonts w:asciiTheme="minorHAnsi" w:hAnsiTheme="minorHAnsi"/>
          <w:i w:val="0"/>
          <w:sz w:val="22"/>
          <w:szCs w:val="22"/>
        </w:rPr>
        <w:instrText xml:space="preserve"> HYPERLINK "https://www.hhs.gov/hipaa/for-professionals/special-topics/research/index.html" </w:instrText>
      </w:r>
      <w:r w:rsidRPr="00426ECC">
        <w:rPr>
          <w:rStyle w:val="Hyperlink"/>
          <w:rFonts w:asciiTheme="minorHAnsi" w:hAnsiTheme="minorHAnsi"/>
          <w:i w:val="0"/>
          <w:sz w:val="22"/>
          <w:szCs w:val="22"/>
        </w:rPr>
        <w:fldChar w:fldCharType="separate"/>
      </w:r>
      <w:r w:rsidR="00306DAC" w:rsidRPr="00323F5E">
        <w:rPr>
          <w:rStyle w:val="Hyperlink"/>
          <w:rFonts w:asciiTheme="minorHAnsi" w:hAnsiTheme="minorHAnsi"/>
          <w:i w:val="0"/>
          <w:sz w:val="22"/>
          <w:szCs w:val="22"/>
        </w:rPr>
        <w:t>HIPAA Privacy Rule:  Information for Researchers</w:t>
      </w:r>
    </w:p>
    <w:p w:rsidR="005355F7" w:rsidRPr="006008A3" w:rsidRDefault="009D3B4B" w:rsidP="005355F7">
      <w:pPr>
        <w:pStyle w:val="ListParagraph"/>
        <w:spacing w:before="0" w:after="0" w:line="240" w:lineRule="auto"/>
        <w:rPr>
          <w:sz w:val="22"/>
          <w:szCs w:val="22"/>
        </w:rPr>
      </w:pPr>
      <w:r w:rsidRPr="00426ECC">
        <w:rPr>
          <w:rStyle w:val="Hyperlink"/>
          <w:rFonts w:asciiTheme="minorHAnsi" w:hAnsiTheme="minorHAnsi"/>
          <w:i w:val="0"/>
          <w:sz w:val="22"/>
          <w:szCs w:val="22"/>
        </w:rPr>
        <w:fldChar w:fldCharType="end"/>
      </w:r>
    </w:p>
    <w:p w:rsidR="006008A3" w:rsidRPr="006008A3" w:rsidRDefault="006008A3" w:rsidP="006008A3">
      <w:pPr>
        <w:pStyle w:val="ListParagraph"/>
        <w:spacing w:before="0" w:after="0" w:line="240" w:lineRule="auto"/>
        <w:ind w:left="0"/>
        <w:rPr>
          <w:sz w:val="22"/>
          <w:szCs w:val="22"/>
        </w:rPr>
      </w:pPr>
      <w:r w:rsidRPr="006008A3">
        <w:rPr>
          <w:sz w:val="22"/>
          <w:szCs w:val="22"/>
        </w:rPr>
        <w:t xml:space="preserve">International Conference on </w:t>
      </w:r>
      <w:proofErr w:type="spellStart"/>
      <w:r w:rsidRPr="006008A3">
        <w:rPr>
          <w:sz w:val="22"/>
          <w:szCs w:val="22"/>
        </w:rPr>
        <w:t>Harmonisation</w:t>
      </w:r>
      <w:proofErr w:type="spellEnd"/>
      <w:r w:rsidRPr="006008A3">
        <w:rPr>
          <w:sz w:val="22"/>
          <w:szCs w:val="22"/>
        </w:rPr>
        <w:t xml:space="preserve"> of Technical Requirements for Registration of Pharmaceuticals for Human Use (ICH)</w:t>
      </w:r>
    </w:p>
    <w:p w:rsidR="00424740" w:rsidRPr="003747D2" w:rsidRDefault="00D42F89" w:rsidP="009F73A1">
      <w:pPr>
        <w:pStyle w:val="ListParagraph"/>
        <w:numPr>
          <w:ilvl w:val="0"/>
          <w:numId w:val="54"/>
        </w:numPr>
        <w:spacing w:before="0" w:after="0" w:line="240" w:lineRule="auto"/>
        <w:rPr>
          <w:rStyle w:val="Hyperlink"/>
          <w:rFonts w:asciiTheme="minorHAnsi" w:hAnsiTheme="minorHAnsi"/>
          <w:i w:val="0"/>
          <w:sz w:val="22"/>
          <w:szCs w:val="22"/>
        </w:rPr>
      </w:pPr>
      <w:r w:rsidRPr="003747D2">
        <w:rPr>
          <w:sz w:val="22"/>
          <w:szCs w:val="22"/>
        </w:rPr>
        <w:fldChar w:fldCharType="begin"/>
      </w:r>
      <w:r w:rsidRPr="007802DB">
        <w:rPr>
          <w:sz w:val="22"/>
          <w:szCs w:val="22"/>
        </w:rPr>
        <w:instrText xml:space="preserve"> HYPERLINK "http://www.fda.gov/downloads/Drugs/GuidanceComplianceRegulatoryInformation/Guidances/UCM464506.pdf" </w:instrText>
      </w:r>
      <w:r w:rsidRPr="003747D2">
        <w:rPr>
          <w:sz w:val="22"/>
          <w:szCs w:val="22"/>
        </w:rPr>
        <w:fldChar w:fldCharType="separate"/>
      </w:r>
      <w:r w:rsidR="00424740" w:rsidRPr="003747D2">
        <w:rPr>
          <w:rStyle w:val="Hyperlink"/>
          <w:rFonts w:asciiTheme="minorHAnsi" w:hAnsiTheme="minorHAnsi"/>
          <w:i w:val="0"/>
          <w:sz w:val="22"/>
          <w:szCs w:val="22"/>
        </w:rPr>
        <w:t xml:space="preserve">Guidance for Industry, </w:t>
      </w:r>
      <w:r w:rsidR="00770200" w:rsidRPr="003747D2">
        <w:rPr>
          <w:rStyle w:val="Hyperlink"/>
          <w:rFonts w:asciiTheme="minorHAnsi" w:hAnsiTheme="minorHAnsi"/>
          <w:i w:val="0"/>
          <w:sz w:val="22"/>
          <w:szCs w:val="22"/>
        </w:rPr>
        <w:t xml:space="preserve">E6 </w:t>
      </w:r>
      <w:r w:rsidRPr="003747D2">
        <w:rPr>
          <w:rStyle w:val="Hyperlink"/>
          <w:rFonts w:asciiTheme="minorHAnsi" w:hAnsiTheme="minorHAnsi"/>
          <w:i w:val="0"/>
          <w:sz w:val="22"/>
          <w:szCs w:val="22"/>
        </w:rPr>
        <w:t xml:space="preserve">(R2) </w:t>
      </w:r>
      <w:r w:rsidR="00424740" w:rsidRPr="003747D2">
        <w:rPr>
          <w:rStyle w:val="Hyperlink"/>
          <w:rFonts w:asciiTheme="minorHAnsi" w:hAnsiTheme="minorHAnsi"/>
          <w:i w:val="0"/>
          <w:sz w:val="22"/>
          <w:szCs w:val="22"/>
        </w:rPr>
        <w:t>Good Clinical Practice: Consolidated Guidance</w:t>
      </w:r>
    </w:p>
    <w:p w:rsidR="00770200" w:rsidRPr="007802DB" w:rsidRDefault="00D42F89" w:rsidP="009F73A1">
      <w:pPr>
        <w:pStyle w:val="ListParagraph"/>
        <w:numPr>
          <w:ilvl w:val="0"/>
          <w:numId w:val="54"/>
        </w:numPr>
        <w:spacing w:before="0" w:after="0" w:line="240" w:lineRule="auto"/>
        <w:rPr>
          <w:sz w:val="22"/>
          <w:szCs w:val="22"/>
        </w:rPr>
      </w:pPr>
      <w:r w:rsidRPr="003747D2">
        <w:rPr>
          <w:sz w:val="22"/>
          <w:szCs w:val="22"/>
        </w:rPr>
        <w:fldChar w:fldCharType="end"/>
      </w:r>
      <w:hyperlink r:id="rId30" w:history="1">
        <w:r w:rsidR="00770200" w:rsidRPr="007802DB">
          <w:rPr>
            <w:rStyle w:val="Hyperlink"/>
            <w:rFonts w:asciiTheme="minorHAnsi" w:hAnsiTheme="minorHAnsi"/>
            <w:i w:val="0"/>
            <w:sz w:val="22"/>
            <w:szCs w:val="22"/>
          </w:rPr>
          <w:t>Guidance for Industry, M3(R2) Nonclinical Safety Studies for the Conduct of Human Clinical Trials and Marketing Authorization for Pharmaceuticals</w:t>
        </w:r>
      </w:hyperlink>
    </w:p>
    <w:p w:rsidR="00770200" w:rsidRPr="007802DB" w:rsidRDefault="001149AF" w:rsidP="009F73A1">
      <w:pPr>
        <w:pStyle w:val="ListParagraph"/>
        <w:numPr>
          <w:ilvl w:val="0"/>
          <w:numId w:val="54"/>
        </w:numPr>
        <w:spacing w:before="0" w:after="0" w:line="240" w:lineRule="auto"/>
        <w:rPr>
          <w:sz w:val="22"/>
          <w:szCs w:val="22"/>
        </w:rPr>
      </w:pPr>
      <w:hyperlink r:id="rId31" w:history="1">
        <w:r w:rsidR="00770200" w:rsidRPr="007802DB">
          <w:rPr>
            <w:rStyle w:val="Hyperlink"/>
            <w:rFonts w:asciiTheme="minorHAnsi" w:hAnsiTheme="minorHAnsi"/>
            <w:i w:val="0"/>
            <w:sz w:val="22"/>
            <w:szCs w:val="22"/>
          </w:rPr>
          <w:t>Guideline for Industry, E3 Structure and Content of Clinical Reports</w:t>
        </w:r>
      </w:hyperlink>
      <w:r w:rsidR="00770200" w:rsidRPr="007802DB">
        <w:rPr>
          <w:sz w:val="22"/>
          <w:szCs w:val="22"/>
        </w:rPr>
        <w:t xml:space="preserve"> </w:t>
      </w:r>
    </w:p>
    <w:p w:rsidR="00D42F89" w:rsidRPr="00D42F89" w:rsidRDefault="001149A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2" w:history="1">
        <w:r w:rsidR="00FC2F99">
          <w:rPr>
            <w:rStyle w:val="Hyperlink"/>
            <w:rFonts w:asciiTheme="minorHAnsi" w:hAnsiTheme="minorHAnsi"/>
            <w:i w:val="0"/>
            <w:sz w:val="22"/>
            <w:szCs w:val="22"/>
          </w:rPr>
          <w:t>Guidance for Industry, E9 Statistical Principles for Clinical Trials</w:t>
        </w:r>
      </w:hyperlink>
    </w:p>
    <w:p w:rsidR="001D016F" w:rsidRDefault="001149AF" w:rsidP="00D42F89">
      <w:pPr>
        <w:pStyle w:val="ListParagraph"/>
        <w:numPr>
          <w:ilvl w:val="0"/>
          <w:numId w:val="54"/>
        </w:numPr>
        <w:spacing w:before="0" w:after="0" w:line="240" w:lineRule="auto"/>
        <w:rPr>
          <w:rStyle w:val="Hyperlink"/>
          <w:rFonts w:asciiTheme="minorHAnsi" w:hAnsiTheme="minorHAnsi"/>
          <w:i w:val="0"/>
          <w:sz w:val="22"/>
        </w:rPr>
      </w:pPr>
      <w:hyperlink r:id="rId33" w:history="1">
        <w:r w:rsidR="00D42F89" w:rsidRPr="00D42F89">
          <w:rPr>
            <w:rStyle w:val="Hyperlink"/>
            <w:rFonts w:asciiTheme="minorHAnsi" w:hAnsiTheme="minorHAnsi"/>
            <w:i w:val="0"/>
            <w:sz w:val="22"/>
          </w:rPr>
          <w:t xml:space="preserve">Final Concept Paper E9(R1): Addendum to Statistical Principles for Clinical Trials on Choosing Appropriate </w:t>
        </w:r>
        <w:proofErr w:type="spellStart"/>
        <w:r w:rsidR="00D42F89" w:rsidRPr="00D42F89">
          <w:rPr>
            <w:rStyle w:val="Hyperlink"/>
            <w:rFonts w:asciiTheme="minorHAnsi" w:hAnsiTheme="minorHAnsi"/>
            <w:i w:val="0"/>
            <w:sz w:val="22"/>
          </w:rPr>
          <w:t>Estimands</w:t>
        </w:r>
        <w:proofErr w:type="spellEnd"/>
        <w:r w:rsidR="00D42F89" w:rsidRPr="00D42F89">
          <w:rPr>
            <w:rStyle w:val="Hyperlink"/>
            <w:rFonts w:asciiTheme="minorHAnsi" w:hAnsiTheme="minorHAnsi"/>
            <w:i w:val="0"/>
            <w:sz w:val="22"/>
          </w:rPr>
          <w:t xml:space="preserve"> and Defining Sensitivity Analyses in Clinical Trials</w:t>
        </w:r>
      </w:hyperlink>
    </w:p>
    <w:p w:rsidR="006008A3" w:rsidRPr="006008A3" w:rsidRDefault="006008A3" w:rsidP="006008A3">
      <w:pPr>
        <w:pStyle w:val="ListParagraph"/>
        <w:spacing w:before="0" w:after="0" w:line="240" w:lineRule="auto"/>
        <w:rPr>
          <w:rStyle w:val="Hyperlink"/>
          <w:rFonts w:asciiTheme="minorHAnsi" w:hAnsiTheme="minorHAnsi"/>
          <w:i w:val="0"/>
          <w:sz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International Organization for Standardization (ISO)</w:t>
      </w:r>
    </w:p>
    <w:p w:rsidR="002F4018" w:rsidRPr="006008A3" w:rsidRDefault="001149A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34" w:history="1">
        <w:r w:rsidR="002F4018" w:rsidRPr="006008A3">
          <w:rPr>
            <w:rStyle w:val="Hyperlink"/>
            <w:rFonts w:asciiTheme="minorHAnsi" w:hAnsiTheme="minorHAnsi"/>
            <w:i w:val="0"/>
            <w:sz w:val="22"/>
            <w:szCs w:val="22"/>
          </w:rPr>
          <w:t>Clinical Investigation of Medical Devices for Human Subjects -- Good Clinical Practice (ISO 14155:2011)</w:t>
        </w:r>
      </w:hyperlink>
    </w:p>
    <w:p w:rsidR="006008A3" w:rsidRPr="00F444F6" w:rsidRDefault="006008A3" w:rsidP="006008A3">
      <w:pPr>
        <w:pStyle w:val="ListParagraph"/>
        <w:spacing w:before="0" w:after="0" w:line="240" w:lineRule="auto"/>
        <w:rPr>
          <w:rStyle w:val="Hyperlink"/>
          <w:rFonts w:asciiTheme="minorHAnsi" w:hAnsiTheme="minorHAnsi"/>
          <w:i w:val="0"/>
          <w:color w:val="auto"/>
          <w:sz w:val="22"/>
        </w:rPr>
      </w:pPr>
    </w:p>
    <w:p w:rsidR="006008A3" w:rsidRPr="003747D2" w:rsidRDefault="006008A3" w:rsidP="006008A3">
      <w:pPr>
        <w:pStyle w:val="ListParagraph"/>
        <w:spacing w:before="0" w:after="0" w:line="240" w:lineRule="auto"/>
        <w:ind w:left="0"/>
        <w:rPr>
          <w:rStyle w:val="Hyperlink"/>
          <w:rFonts w:asciiTheme="minorHAnsi" w:hAnsiTheme="minorHAnsi"/>
          <w:i w:val="0"/>
          <w:color w:val="auto"/>
          <w:sz w:val="22"/>
          <w:szCs w:val="22"/>
        </w:rPr>
      </w:pPr>
      <w:r w:rsidRPr="003747D2">
        <w:rPr>
          <w:rStyle w:val="Hyperlink"/>
          <w:rFonts w:asciiTheme="minorHAnsi" w:hAnsiTheme="minorHAnsi"/>
          <w:i w:val="0"/>
          <w:color w:val="auto"/>
          <w:sz w:val="22"/>
          <w:szCs w:val="22"/>
        </w:rPr>
        <w:t>National Institutes of Health (NIH)</w:t>
      </w:r>
    </w:p>
    <w:p w:rsidR="00ED4649" w:rsidRPr="003747D2" w:rsidRDefault="001149A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5" w:history="1">
        <w:r w:rsidR="00ED4649" w:rsidRPr="003747D2">
          <w:rPr>
            <w:rStyle w:val="Hyperlink"/>
            <w:rFonts w:asciiTheme="minorHAnsi" w:hAnsiTheme="minorHAnsi"/>
            <w:i w:val="0"/>
            <w:sz w:val="22"/>
            <w:szCs w:val="22"/>
          </w:rPr>
          <w:t>Certificates of Confidentiality (</w:t>
        </w:r>
        <w:proofErr w:type="spellStart"/>
        <w:r w:rsidR="00ED4649" w:rsidRPr="003747D2">
          <w:rPr>
            <w:rStyle w:val="Hyperlink"/>
            <w:rFonts w:asciiTheme="minorHAnsi" w:hAnsiTheme="minorHAnsi"/>
            <w:i w:val="0"/>
            <w:sz w:val="22"/>
            <w:szCs w:val="22"/>
          </w:rPr>
          <w:t>CoC</w:t>
        </w:r>
        <w:proofErr w:type="spellEnd"/>
        <w:r w:rsidR="00ED4649" w:rsidRPr="003747D2">
          <w:rPr>
            <w:rStyle w:val="Hyperlink"/>
            <w:rFonts w:asciiTheme="minorHAnsi" w:hAnsiTheme="minorHAnsi"/>
            <w:i w:val="0"/>
            <w:sz w:val="22"/>
            <w:szCs w:val="22"/>
          </w:rPr>
          <w:t>) Kiosk</w:t>
        </w:r>
      </w:hyperlink>
    </w:p>
    <w:p w:rsidR="00CB3751" w:rsidRPr="003747D2" w:rsidRDefault="001149AF" w:rsidP="003747D2">
      <w:pPr>
        <w:pStyle w:val="ListParagraph"/>
        <w:numPr>
          <w:ilvl w:val="0"/>
          <w:numId w:val="54"/>
        </w:numPr>
        <w:spacing w:before="0" w:after="0" w:line="240" w:lineRule="auto"/>
        <w:rPr>
          <w:sz w:val="22"/>
          <w:szCs w:val="22"/>
        </w:rPr>
      </w:pPr>
      <w:hyperlink r:id="rId36" w:history="1">
        <w:r w:rsidR="00CB3751" w:rsidRPr="003747D2">
          <w:rPr>
            <w:rStyle w:val="Hyperlink"/>
            <w:rFonts w:asciiTheme="minorHAnsi" w:hAnsiTheme="minorHAnsi"/>
            <w:i w:val="0"/>
            <w:sz w:val="22"/>
            <w:szCs w:val="22"/>
          </w:rPr>
          <w:t>Clinical Trials Registration and Results Information Submission</w:t>
        </w:r>
      </w:hyperlink>
    </w:p>
    <w:p w:rsidR="004874F2" w:rsidRPr="003747D2" w:rsidRDefault="001149AF" w:rsidP="003747D2">
      <w:pPr>
        <w:pStyle w:val="ListParagraph"/>
        <w:numPr>
          <w:ilvl w:val="0"/>
          <w:numId w:val="54"/>
        </w:numPr>
        <w:spacing w:before="0" w:after="0" w:line="240" w:lineRule="auto"/>
        <w:rPr>
          <w:sz w:val="22"/>
          <w:szCs w:val="22"/>
        </w:rPr>
      </w:pPr>
      <w:hyperlink r:id="rId37" w:history="1">
        <w:r w:rsidR="005C132C" w:rsidRPr="003747D2">
          <w:rPr>
            <w:rStyle w:val="Hyperlink"/>
            <w:rFonts w:asciiTheme="minorHAnsi" w:hAnsiTheme="minorHAnsi"/>
            <w:i w:val="0"/>
            <w:sz w:val="22"/>
            <w:szCs w:val="22"/>
          </w:rPr>
          <w:t>Financial Conflict of Interest</w:t>
        </w:r>
      </w:hyperlink>
    </w:p>
    <w:p w:rsidR="005355F7" w:rsidRPr="003747D2" w:rsidRDefault="001149AF" w:rsidP="003747D2">
      <w:pPr>
        <w:pStyle w:val="ListParagraph"/>
        <w:numPr>
          <w:ilvl w:val="0"/>
          <w:numId w:val="54"/>
        </w:numPr>
        <w:spacing w:before="0" w:after="0" w:line="240" w:lineRule="auto"/>
        <w:rPr>
          <w:rStyle w:val="Hyperlink"/>
          <w:rFonts w:asciiTheme="minorHAnsi" w:hAnsiTheme="minorHAnsi"/>
          <w:i w:val="0"/>
          <w:sz w:val="22"/>
          <w:szCs w:val="22"/>
        </w:rPr>
      </w:pPr>
      <w:hyperlink r:id="rId38" w:history="1">
        <w:r w:rsidR="005355F7" w:rsidRPr="003747D2">
          <w:rPr>
            <w:rStyle w:val="Hyperlink"/>
            <w:rFonts w:asciiTheme="minorHAnsi" w:hAnsiTheme="minorHAnsi"/>
            <w:i w:val="0"/>
            <w:sz w:val="22"/>
            <w:szCs w:val="22"/>
          </w:rPr>
          <w:t>Inclusion of Children- Policy Implementation</w:t>
        </w:r>
      </w:hyperlink>
    </w:p>
    <w:p w:rsidR="00A6298C" w:rsidRPr="003747D2" w:rsidRDefault="001149A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39" w:history="1">
        <w:r w:rsidR="00666876" w:rsidRPr="003747D2">
          <w:rPr>
            <w:rStyle w:val="Hyperlink"/>
            <w:rFonts w:asciiTheme="minorHAnsi" w:hAnsiTheme="minorHAnsi"/>
            <w:i w:val="0"/>
            <w:sz w:val="22"/>
            <w:szCs w:val="22"/>
          </w:rPr>
          <w:t>Inclusion Of Women And Minorities As Participants In Research Involving Human Subjects- Policy Implementation Page</w:t>
        </w:r>
      </w:hyperlink>
    </w:p>
    <w:p w:rsidR="00E57A5C" w:rsidRPr="003747D2" w:rsidRDefault="001149A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0" w:history="1">
        <w:r w:rsidR="00E57A5C" w:rsidRPr="003747D2">
          <w:rPr>
            <w:rStyle w:val="Hyperlink"/>
            <w:rFonts w:asciiTheme="minorHAnsi" w:hAnsiTheme="minorHAnsi"/>
            <w:i w:val="0"/>
            <w:sz w:val="22"/>
            <w:szCs w:val="22"/>
          </w:rPr>
          <w:t xml:space="preserve">NIH </w:t>
        </w:r>
        <w:r w:rsidR="00464274" w:rsidRPr="003747D2">
          <w:rPr>
            <w:rStyle w:val="Hyperlink"/>
            <w:rFonts w:asciiTheme="minorHAnsi" w:hAnsiTheme="minorHAnsi"/>
            <w:i w:val="0"/>
            <w:sz w:val="22"/>
            <w:szCs w:val="22"/>
          </w:rPr>
          <w:t xml:space="preserve">Data </w:t>
        </w:r>
        <w:r w:rsidR="00E57A5C" w:rsidRPr="003747D2">
          <w:rPr>
            <w:rStyle w:val="Hyperlink"/>
            <w:rFonts w:asciiTheme="minorHAnsi" w:hAnsiTheme="minorHAnsi"/>
            <w:i w:val="0"/>
            <w:sz w:val="22"/>
            <w:szCs w:val="22"/>
          </w:rPr>
          <w:t>Sharing Policies and Related Guidance on NIH-Funded Research Resources</w:t>
        </w:r>
      </w:hyperlink>
    </w:p>
    <w:p w:rsidR="00A6298C" w:rsidRPr="003747D2" w:rsidRDefault="001149A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1" w:history="1">
        <w:r w:rsidR="00A6298C" w:rsidRPr="003747D2">
          <w:rPr>
            <w:rStyle w:val="Hyperlink"/>
            <w:rFonts w:asciiTheme="minorHAnsi" w:hAnsiTheme="minorHAnsi"/>
            <w:i w:val="0"/>
            <w:sz w:val="22"/>
            <w:szCs w:val="22"/>
          </w:rPr>
          <w:t>NIH Data Sharing Policy and Implementation Guidance</w:t>
        </w:r>
      </w:hyperlink>
    </w:p>
    <w:p w:rsidR="00EF7517" w:rsidRPr="003747D2" w:rsidRDefault="001149AF" w:rsidP="003747D2">
      <w:pPr>
        <w:pStyle w:val="ListParagraph"/>
        <w:numPr>
          <w:ilvl w:val="0"/>
          <w:numId w:val="54"/>
        </w:numPr>
        <w:spacing w:before="0" w:after="0" w:line="240" w:lineRule="auto"/>
        <w:rPr>
          <w:rStyle w:val="Hyperlink"/>
          <w:rFonts w:asciiTheme="minorHAnsi" w:hAnsiTheme="minorHAnsi"/>
          <w:i w:val="0"/>
          <w:color w:val="auto"/>
          <w:sz w:val="22"/>
          <w:szCs w:val="22"/>
        </w:rPr>
      </w:pPr>
      <w:hyperlink r:id="rId42" w:history="1">
        <w:r w:rsidR="00EF7517" w:rsidRPr="003747D2">
          <w:rPr>
            <w:rStyle w:val="Hyperlink"/>
            <w:rFonts w:asciiTheme="minorHAnsi" w:hAnsiTheme="minorHAnsi"/>
            <w:i w:val="0"/>
            <w:sz w:val="22"/>
            <w:szCs w:val="22"/>
          </w:rPr>
          <w:t>NIH Genomic Data Sharing Policy</w:t>
        </w:r>
      </w:hyperlink>
    </w:p>
    <w:p w:rsidR="00A6298C" w:rsidRPr="003747D2" w:rsidRDefault="001149AF" w:rsidP="003747D2">
      <w:pPr>
        <w:pStyle w:val="ListParagraph"/>
        <w:numPr>
          <w:ilvl w:val="0"/>
          <w:numId w:val="54"/>
        </w:numPr>
        <w:spacing w:before="0" w:after="0" w:line="240" w:lineRule="auto"/>
        <w:rPr>
          <w:rStyle w:val="Hyperlink"/>
          <w:rFonts w:asciiTheme="minorHAnsi" w:hAnsiTheme="minorHAnsi"/>
          <w:i w:val="0"/>
          <w:sz w:val="22"/>
          <w:szCs w:val="22"/>
        </w:rPr>
      </w:pPr>
      <w:hyperlink r:id="rId43" w:history="1">
        <w:r w:rsidR="00A6298C" w:rsidRPr="003747D2">
          <w:rPr>
            <w:rStyle w:val="Hyperlink"/>
            <w:rFonts w:asciiTheme="minorHAnsi" w:hAnsiTheme="minorHAnsi"/>
            <w:i w:val="0"/>
            <w:sz w:val="22"/>
            <w:szCs w:val="22"/>
          </w:rPr>
          <w:t>NIH Grants Policy Statement, Section 8.2 Availability of Research Results:  Publications, Intellectual Property Rights, and Sharing Research Resources</w:t>
        </w:r>
      </w:hyperlink>
    </w:p>
    <w:p w:rsidR="00446E18" w:rsidRPr="002901E3" w:rsidRDefault="009D3B4B" w:rsidP="003747D2">
      <w:pPr>
        <w:pStyle w:val="ListParagraph"/>
        <w:numPr>
          <w:ilvl w:val="0"/>
          <w:numId w:val="54"/>
        </w:numPr>
        <w:spacing w:before="0" w:after="0" w:line="240" w:lineRule="auto"/>
        <w:rPr>
          <w:rStyle w:val="Hyperlink"/>
          <w:rFonts w:asciiTheme="minorHAnsi" w:hAnsiTheme="minorHAnsi"/>
          <w:i w:val="0"/>
          <w:sz w:val="22"/>
          <w:szCs w:val="22"/>
        </w:rPr>
      </w:pPr>
      <w:r w:rsidRPr="002901E3">
        <w:rPr>
          <w:i/>
          <w:sz w:val="22"/>
        </w:rPr>
        <w:fldChar w:fldCharType="begin"/>
      </w:r>
      <w:r w:rsidRPr="002901E3">
        <w:rPr>
          <w:i/>
          <w:sz w:val="22"/>
        </w:rPr>
        <w:instrText xml:space="preserve"> HYPERLINK "https://www.gpo.gov/fdsys/pkg/FR-2016-09-21/pdf/2016-22379.pdf" </w:instrText>
      </w:r>
      <w:r w:rsidRPr="002901E3">
        <w:rPr>
          <w:i/>
          <w:sz w:val="22"/>
        </w:rPr>
        <w:fldChar w:fldCharType="separate"/>
      </w:r>
      <w:r w:rsidR="00446E18" w:rsidRPr="002901E3">
        <w:rPr>
          <w:rStyle w:val="Hyperlink"/>
          <w:rFonts w:asciiTheme="minorHAnsi" w:hAnsiTheme="minorHAnsi"/>
          <w:i w:val="0"/>
          <w:sz w:val="22"/>
        </w:rPr>
        <w:t>NIH Policy on the Dissemination of NIH-Funded Clinical Trial Information</w:t>
      </w:r>
    </w:p>
    <w:p w:rsidR="00A6298C" w:rsidRPr="009D3B4B" w:rsidRDefault="009D3B4B" w:rsidP="003747D2">
      <w:pPr>
        <w:pStyle w:val="ListParagraph"/>
        <w:numPr>
          <w:ilvl w:val="0"/>
          <w:numId w:val="54"/>
        </w:numPr>
        <w:spacing w:before="0" w:after="0" w:line="240" w:lineRule="auto"/>
        <w:rPr>
          <w:rStyle w:val="Hyperlink"/>
          <w:rFonts w:asciiTheme="minorHAnsi" w:hAnsiTheme="minorHAnsi"/>
          <w:i w:val="0"/>
          <w:color w:val="auto"/>
          <w:sz w:val="22"/>
          <w:szCs w:val="22"/>
        </w:rPr>
      </w:pPr>
      <w:r w:rsidRPr="002901E3">
        <w:rPr>
          <w:i/>
          <w:sz w:val="22"/>
        </w:rPr>
        <w:fldChar w:fldCharType="end"/>
      </w:r>
      <w:hyperlink r:id="rId44" w:history="1">
        <w:r w:rsidR="00A6298C" w:rsidRPr="009D3B4B">
          <w:rPr>
            <w:rStyle w:val="Hyperlink"/>
            <w:rFonts w:asciiTheme="minorHAnsi" w:hAnsiTheme="minorHAnsi"/>
            <w:i w:val="0"/>
            <w:sz w:val="22"/>
            <w:szCs w:val="22"/>
          </w:rPr>
          <w:t>NIH Public Access Policy Details</w:t>
        </w:r>
      </w:hyperlink>
    </w:p>
    <w:p w:rsidR="007B5140" w:rsidRPr="007B5140" w:rsidRDefault="001149AF" w:rsidP="007B5140">
      <w:pPr>
        <w:pStyle w:val="ListParagraph"/>
        <w:numPr>
          <w:ilvl w:val="0"/>
          <w:numId w:val="54"/>
        </w:numPr>
        <w:spacing w:before="0" w:after="0" w:line="240" w:lineRule="auto"/>
        <w:rPr>
          <w:sz w:val="22"/>
          <w:szCs w:val="22"/>
        </w:rPr>
      </w:pPr>
      <w:hyperlink r:id="rId45" w:history="1">
        <w:r w:rsidR="007B5140" w:rsidRPr="002901E3">
          <w:rPr>
            <w:rStyle w:val="Hyperlink"/>
            <w:rFonts w:asciiTheme="minorHAnsi" w:hAnsiTheme="minorHAnsi"/>
            <w:i w:val="0"/>
            <w:sz w:val="22"/>
            <w:szCs w:val="22"/>
          </w:rPr>
          <w:t>Policy on Good Clinical Practice Training for NIH Awardees Involved in NIH-funded Clinical Trials</w:t>
        </w:r>
      </w:hyperlink>
    </w:p>
    <w:p w:rsidR="00A6298C" w:rsidRPr="003747D2" w:rsidRDefault="001149AF" w:rsidP="003747D2">
      <w:pPr>
        <w:pStyle w:val="ListParagraph"/>
        <w:numPr>
          <w:ilvl w:val="0"/>
          <w:numId w:val="54"/>
        </w:numPr>
        <w:spacing w:before="0" w:after="0" w:line="240" w:lineRule="auto"/>
        <w:rPr>
          <w:sz w:val="22"/>
          <w:szCs w:val="22"/>
        </w:rPr>
      </w:pPr>
      <w:hyperlink r:id="rId46" w:history="1">
        <w:r w:rsidR="00A6298C" w:rsidRPr="003747D2">
          <w:rPr>
            <w:rStyle w:val="Hyperlink"/>
            <w:rFonts w:asciiTheme="minorHAnsi" w:hAnsiTheme="minorHAnsi"/>
            <w:i w:val="0"/>
            <w:sz w:val="22"/>
            <w:szCs w:val="22"/>
          </w:rPr>
          <w:t xml:space="preserve">Required Education in the Protection of Human Research Participants </w:t>
        </w:r>
      </w:hyperlink>
      <w:r w:rsidR="00A6298C" w:rsidRPr="003747D2">
        <w:rPr>
          <w:sz w:val="22"/>
          <w:szCs w:val="22"/>
        </w:rPr>
        <w:t xml:space="preserve"> </w:t>
      </w:r>
    </w:p>
    <w:p w:rsidR="00A6298C" w:rsidRPr="006008A3" w:rsidRDefault="00A6298C" w:rsidP="003747D2">
      <w:pPr>
        <w:pStyle w:val="ListParagraph"/>
        <w:spacing w:before="0" w:after="0" w:line="240" w:lineRule="auto"/>
        <w:rPr>
          <w:rStyle w:val="Hyperlink"/>
          <w:rFonts w:asciiTheme="minorHAnsi" w:hAnsiTheme="minorHAnsi"/>
          <w:i w:val="0"/>
          <w:color w:val="auto"/>
          <w:sz w:val="22"/>
          <w:szCs w:val="22"/>
        </w:rPr>
      </w:pPr>
    </w:p>
    <w:p w:rsidR="006008A3" w:rsidRPr="006008A3" w:rsidRDefault="006008A3" w:rsidP="006008A3">
      <w:pPr>
        <w:pStyle w:val="ListParagraph"/>
        <w:spacing w:before="0" w:after="0" w:line="240" w:lineRule="auto"/>
        <w:ind w:left="0"/>
        <w:rPr>
          <w:sz w:val="22"/>
          <w:szCs w:val="22"/>
        </w:rPr>
      </w:pPr>
      <w:r w:rsidRPr="006008A3">
        <w:rPr>
          <w:sz w:val="22"/>
          <w:szCs w:val="22"/>
        </w:rPr>
        <w:t>Office for Human Research Protections (OHRP)</w:t>
      </w:r>
    </w:p>
    <w:p w:rsidR="00ED4649" w:rsidRPr="006008A3" w:rsidRDefault="001149AF" w:rsidP="009F73A1">
      <w:pPr>
        <w:pStyle w:val="ListParagraph"/>
        <w:numPr>
          <w:ilvl w:val="0"/>
          <w:numId w:val="54"/>
        </w:numPr>
        <w:spacing w:before="0" w:after="0" w:line="240" w:lineRule="auto"/>
        <w:rPr>
          <w:sz w:val="22"/>
          <w:szCs w:val="22"/>
        </w:rPr>
      </w:pPr>
      <w:hyperlink r:id="rId47" w:history="1">
        <w:r w:rsidR="00ED4649" w:rsidRPr="006008A3">
          <w:rPr>
            <w:rStyle w:val="Hyperlink"/>
            <w:rFonts w:asciiTheme="minorHAnsi" w:hAnsiTheme="minorHAnsi"/>
            <w:i w:val="0"/>
            <w:sz w:val="22"/>
            <w:szCs w:val="22"/>
          </w:rPr>
          <w:t>Human Subject Regulations Decision Charts</w:t>
        </w:r>
      </w:hyperlink>
    </w:p>
    <w:p w:rsidR="007910A4" w:rsidRPr="00594805" w:rsidRDefault="001149A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48" w:history="1">
        <w:r w:rsidR="007910A4" w:rsidRPr="006008A3">
          <w:rPr>
            <w:rStyle w:val="Hyperlink"/>
            <w:rFonts w:asciiTheme="minorHAnsi" w:hAnsiTheme="minorHAnsi"/>
            <w:i w:val="0"/>
            <w:sz w:val="22"/>
            <w:szCs w:val="22"/>
          </w:rPr>
          <w:t>Informed Consent Checklist</w:t>
        </w:r>
      </w:hyperlink>
    </w:p>
    <w:p w:rsidR="00D230F7" w:rsidRPr="006008A3" w:rsidRDefault="001149AF" w:rsidP="00D230F7">
      <w:pPr>
        <w:pStyle w:val="ListParagraph"/>
        <w:numPr>
          <w:ilvl w:val="0"/>
          <w:numId w:val="54"/>
        </w:numPr>
        <w:spacing w:before="0" w:after="0" w:line="240" w:lineRule="auto"/>
        <w:rPr>
          <w:sz w:val="22"/>
          <w:szCs w:val="22"/>
        </w:rPr>
      </w:pPr>
      <w:hyperlink r:id="rId49" w:history="1">
        <w:r w:rsidR="00D230F7">
          <w:rPr>
            <w:rStyle w:val="Hyperlink"/>
            <w:rFonts w:asciiTheme="minorHAnsi" w:hAnsiTheme="minorHAnsi"/>
            <w:i w:val="0"/>
            <w:sz w:val="22"/>
            <w:szCs w:val="22"/>
          </w:rPr>
          <w:t>Informed Consent Tips</w:t>
        </w:r>
      </w:hyperlink>
    </w:p>
    <w:p w:rsidR="007910A4" w:rsidRPr="006008A3" w:rsidRDefault="001149A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50" w:history="1">
        <w:r w:rsidR="007910A4" w:rsidRPr="006008A3">
          <w:rPr>
            <w:rStyle w:val="Hyperlink"/>
            <w:rFonts w:asciiTheme="minorHAnsi" w:hAnsiTheme="minorHAnsi"/>
            <w:i w:val="0"/>
            <w:sz w:val="22"/>
            <w:szCs w:val="22"/>
          </w:rPr>
          <w:t>IRBs and Assurances</w:t>
        </w:r>
      </w:hyperlink>
    </w:p>
    <w:p w:rsidR="0079677F" w:rsidRPr="00A43A8F" w:rsidRDefault="001149AF" w:rsidP="009F73A1">
      <w:pPr>
        <w:pStyle w:val="ListParagraph"/>
        <w:numPr>
          <w:ilvl w:val="0"/>
          <w:numId w:val="54"/>
        </w:numPr>
        <w:spacing w:before="0" w:after="0" w:line="240" w:lineRule="auto"/>
        <w:rPr>
          <w:rStyle w:val="Hyperlink"/>
          <w:rFonts w:asciiTheme="minorHAnsi" w:hAnsiTheme="minorHAnsi"/>
          <w:i w:val="0"/>
          <w:color w:val="auto"/>
          <w:sz w:val="22"/>
          <w:szCs w:val="22"/>
        </w:rPr>
      </w:pPr>
      <w:hyperlink r:id="rId51" w:history="1">
        <w:r w:rsidR="001A7AA7">
          <w:rPr>
            <w:rStyle w:val="Hyperlink"/>
            <w:rFonts w:asciiTheme="minorHAnsi" w:hAnsiTheme="minorHAnsi"/>
            <w:i w:val="0"/>
            <w:sz w:val="22"/>
            <w:szCs w:val="22"/>
          </w:rPr>
          <w:t>Regulations &amp; Policy Index</w:t>
        </w:r>
      </w:hyperlink>
    </w:p>
    <w:p w:rsidR="005F2C68" w:rsidRPr="006008A3" w:rsidRDefault="001149AF" w:rsidP="005F2C68">
      <w:pPr>
        <w:pStyle w:val="ListParagraph"/>
        <w:numPr>
          <w:ilvl w:val="0"/>
          <w:numId w:val="54"/>
        </w:numPr>
        <w:spacing w:before="0" w:after="0" w:line="240" w:lineRule="auto"/>
        <w:rPr>
          <w:sz w:val="22"/>
          <w:szCs w:val="22"/>
        </w:rPr>
      </w:pPr>
      <w:hyperlink r:id="rId52" w:history="1">
        <w:r w:rsidR="005F2C68">
          <w:rPr>
            <w:rStyle w:val="Hyperlink"/>
            <w:rFonts w:asciiTheme="minorHAnsi" w:hAnsiTheme="minorHAnsi"/>
            <w:i w:val="0"/>
            <w:sz w:val="22"/>
            <w:szCs w:val="22"/>
          </w:rPr>
          <w:t>Unanticipated Problems Involving Risks and Adverse Events Guidance</w:t>
        </w:r>
      </w:hyperlink>
    </w:p>
    <w:p w:rsidR="0079677F" w:rsidRPr="006008A3" w:rsidRDefault="001149AF" w:rsidP="009F73A1">
      <w:pPr>
        <w:pStyle w:val="ListParagraph"/>
        <w:numPr>
          <w:ilvl w:val="0"/>
          <w:numId w:val="54"/>
        </w:numPr>
        <w:spacing w:before="0" w:after="0" w:line="240" w:lineRule="auto"/>
        <w:rPr>
          <w:sz w:val="22"/>
          <w:szCs w:val="22"/>
        </w:rPr>
      </w:pPr>
      <w:hyperlink r:id="rId53" w:history="1">
        <w:r w:rsidR="0079677F" w:rsidRPr="006008A3">
          <w:rPr>
            <w:rStyle w:val="Hyperlink"/>
            <w:rFonts w:asciiTheme="minorHAnsi" w:hAnsiTheme="minorHAnsi"/>
            <w:i w:val="0"/>
            <w:sz w:val="22"/>
            <w:szCs w:val="22"/>
          </w:rPr>
          <w:t>Vulnerable Populations</w:t>
        </w:r>
      </w:hyperlink>
    </w:p>
    <w:p w:rsidR="00424740" w:rsidRPr="006008A3" w:rsidRDefault="00424740" w:rsidP="009F73A1">
      <w:pPr>
        <w:spacing w:before="0" w:after="0" w:line="240" w:lineRule="auto"/>
        <w:rPr>
          <w:sz w:val="22"/>
        </w:rPr>
      </w:pPr>
    </w:p>
    <w:p w:rsidR="005355F7" w:rsidRPr="006008A3" w:rsidRDefault="005355F7" w:rsidP="009F73A1">
      <w:pPr>
        <w:spacing w:before="0" w:after="0" w:line="240" w:lineRule="auto"/>
        <w:rPr>
          <w:sz w:val="22"/>
        </w:rPr>
      </w:pPr>
      <w:r w:rsidRPr="006008A3">
        <w:rPr>
          <w:sz w:val="22"/>
        </w:rPr>
        <w:t>Other</w:t>
      </w:r>
    </w:p>
    <w:p w:rsidR="005355F7" w:rsidRPr="005B6037" w:rsidRDefault="001149AF" w:rsidP="005355F7">
      <w:pPr>
        <w:pStyle w:val="ListParagraph"/>
        <w:numPr>
          <w:ilvl w:val="0"/>
          <w:numId w:val="54"/>
        </w:numPr>
        <w:spacing w:before="0" w:after="0" w:line="240" w:lineRule="auto"/>
        <w:rPr>
          <w:rStyle w:val="Hyperlink"/>
          <w:rFonts w:asciiTheme="minorHAnsi" w:hAnsiTheme="minorHAnsi"/>
          <w:i w:val="0"/>
          <w:color w:val="auto"/>
          <w:sz w:val="22"/>
          <w:szCs w:val="22"/>
        </w:rPr>
      </w:pPr>
      <w:hyperlink r:id="rId54"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rsidR="005355F7" w:rsidRPr="006008A3" w:rsidRDefault="001149AF" w:rsidP="005355F7">
      <w:pPr>
        <w:pStyle w:val="ListParagraph"/>
        <w:numPr>
          <w:ilvl w:val="0"/>
          <w:numId w:val="54"/>
        </w:numPr>
        <w:spacing w:before="0" w:after="0" w:line="240" w:lineRule="auto"/>
        <w:rPr>
          <w:sz w:val="22"/>
          <w:szCs w:val="22"/>
        </w:rPr>
      </w:pPr>
      <w:hyperlink r:id="rId55" w:history="1">
        <w:r w:rsidR="005355F7" w:rsidRPr="006008A3">
          <w:rPr>
            <w:rStyle w:val="Hyperlink"/>
            <w:rFonts w:asciiTheme="minorHAnsi" w:hAnsiTheme="minorHAnsi"/>
            <w:i w:val="0"/>
            <w:sz w:val="22"/>
            <w:szCs w:val="22"/>
          </w:rPr>
          <w:t>CONSORT statement</w:t>
        </w:r>
      </w:hyperlink>
    </w:p>
    <w:p w:rsidR="006008A3" w:rsidRPr="00CC5448" w:rsidRDefault="001A6807" w:rsidP="006008A3">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rsidR="007C4619" w:rsidRPr="002901E3" w:rsidRDefault="001A6807" w:rsidP="007C4619">
      <w:pPr>
        <w:pStyle w:val="ListParagraph"/>
        <w:numPr>
          <w:ilvl w:val="0"/>
          <w:numId w:val="54"/>
        </w:numPr>
        <w:spacing w:before="0" w:after="0" w:line="240" w:lineRule="auto"/>
        <w:rPr>
          <w:rStyle w:val="Hyperlink"/>
          <w:rFonts w:asciiTheme="minorHAnsi" w:hAnsiTheme="minorHAnsi"/>
          <w:i w:val="0"/>
          <w:sz w:val="22"/>
          <w:szCs w:val="22"/>
        </w:rPr>
      </w:pPr>
      <w:r w:rsidRPr="00323F5E">
        <w:rPr>
          <w:i/>
          <w:sz w:val="22"/>
          <w:szCs w:val="22"/>
        </w:rPr>
        <w:fldChar w:fldCharType="end"/>
      </w:r>
      <w:r w:rsidR="007C4619" w:rsidRPr="002901E3">
        <w:rPr>
          <w:i/>
          <w:sz w:val="22"/>
          <w:szCs w:val="22"/>
        </w:rPr>
        <w:fldChar w:fldCharType="begin"/>
      </w:r>
      <w:r w:rsidR="007C4619" w:rsidRPr="002901E3">
        <w:rPr>
          <w:i/>
          <w:sz w:val="22"/>
          <w:szCs w:val="22"/>
        </w:rPr>
        <w:instrText xml:space="preserve"> HYPERLINK "http://cioms.ch/shop/product/practical-aspects-of-signal-detection-in-pharmacovigilance-report-of-cioms-working-group-viii/" </w:instrText>
      </w:r>
      <w:r w:rsidR="007C4619" w:rsidRPr="002901E3">
        <w:rPr>
          <w:i/>
          <w:sz w:val="22"/>
          <w:szCs w:val="22"/>
        </w:rPr>
        <w:fldChar w:fldCharType="separate"/>
      </w:r>
      <w:r w:rsidR="007C4619" w:rsidRPr="00574931">
        <w:rPr>
          <w:rStyle w:val="Hyperlink"/>
          <w:rFonts w:asciiTheme="minorHAnsi" w:hAnsiTheme="minorHAnsi"/>
          <w:i w:val="0"/>
          <w:sz w:val="22"/>
          <w:szCs w:val="22"/>
        </w:rPr>
        <w:t xml:space="preserve">Practical Aspects of Signal Detection in </w:t>
      </w:r>
      <w:proofErr w:type="spellStart"/>
      <w:r w:rsidR="007C4619" w:rsidRPr="00574931">
        <w:rPr>
          <w:rStyle w:val="Hyperlink"/>
          <w:rFonts w:asciiTheme="minorHAnsi" w:hAnsiTheme="minorHAnsi"/>
          <w:i w:val="0"/>
          <w:sz w:val="22"/>
          <w:szCs w:val="22"/>
        </w:rPr>
        <w:t>Pharmacovigilance</w:t>
      </w:r>
      <w:proofErr w:type="spellEnd"/>
      <w:r w:rsidR="007C4619" w:rsidRPr="00574931">
        <w:rPr>
          <w:rStyle w:val="Hyperlink"/>
          <w:rFonts w:asciiTheme="minorHAnsi" w:hAnsiTheme="minorHAnsi"/>
          <w:i w:val="0"/>
          <w:sz w:val="22"/>
          <w:szCs w:val="22"/>
        </w:rPr>
        <w:t>: Report of CIOMS Working Group VIII</w:t>
      </w:r>
    </w:p>
    <w:p w:rsidR="005355F7" w:rsidRPr="00574931" w:rsidRDefault="007C4619" w:rsidP="00323F5E">
      <w:pPr>
        <w:pStyle w:val="ListParagraph"/>
        <w:spacing w:before="0" w:after="0" w:line="240" w:lineRule="auto"/>
        <w:rPr>
          <w:sz w:val="22"/>
        </w:rPr>
      </w:pPr>
      <w:r w:rsidRPr="002901E3">
        <w:rPr>
          <w:i/>
          <w:sz w:val="22"/>
          <w:szCs w:val="22"/>
        </w:rPr>
        <w:fldChar w:fldCharType="end"/>
      </w:r>
      <w:r w:rsidR="00574931" w:rsidDel="00574931">
        <w:t xml:space="preserve"> </w:t>
      </w:r>
    </w:p>
    <w:p w:rsidR="00780D45" w:rsidRDefault="00780D45" w:rsidP="009F73A1">
      <w:pPr>
        <w:spacing w:before="0" w:after="0" w:line="240" w:lineRule="auto"/>
        <w:sectPr w:rsidR="00780D45" w:rsidSect="00780D45">
          <w:headerReference w:type="default" r:id="rId56"/>
          <w:footerReference w:type="default" r:id="rId57"/>
          <w:pgSz w:w="12240" w:h="15840"/>
          <w:pgMar w:top="1440" w:right="1440" w:bottom="1440" w:left="1440" w:header="720" w:footer="720" w:gutter="0"/>
          <w:pgNumType w:fmt="lowerLetter"/>
          <w:cols w:space="720"/>
          <w:docGrid w:linePitch="360"/>
        </w:sectPr>
      </w:pPr>
    </w:p>
    <w:p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 include here and that can be used throughout this document in place of the full title</w:t>
      </w:r>
      <w:r w:rsidR="005D23A9">
        <w:rPr>
          <w:bCs/>
          <w:i/>
          <w:sz w:val="22"/>
        </w:rPr>
        <w:t>)</w:t>
      </w:r>
      <w:r w:rsidR="00AE608F">
        <w:rPr>
          <w:bCs/>
          <w:i/>
          <w:sz w:val="22"/>
        </w:rPr>
        <w:t>.</w:t>
      </w:r>
    </w:p>
    <w:p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rsidR="008B3784" w:rsidRPr="00AE608F" w:rsidRDefault="008B3784" w:rsidP="007109EF">
      <w:pPr>
        <w:spacing w:before="120" w:after="120" w:line="240" w:lineRule="auto"/>
        <w:jc w:val="center"/>
        <w:rPr>
          <w:b/>
          <w:bCs/>
          <w:sz w:val="28"/>
          <w:szCs w:val="28"/>
        </w:rPr>
      </w:pPr>
      <w:r>
        <w:rPr>
          <w:b/>
          <w:bCs/>
          <w:sz w:val="28"/>
          <w:szCs w:val="28"/>
        </w:rPr>
        <w:t>National Clinical Trial (NCT) Identified Number:  &lt;Number</w:t>
      </w:r>
      <w:r w:rsidR="00665BB8">
        <w:rPr>
          <w:b/>
          <w:bCs/>
          <w:sz w:val="28"/>
          <w:szCs w:val="28"/>
        </w:rPr>
        <w:t>, if available</w:t>
      </w:r>
      <w:r>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F569B6">
        <w:rPr>
          <w:b/>
          <w:bCs/>
          <w:sz w:val="28"/>
          <w:szCs w:val="28"/>
        </w:rPr>
        <w:t>P</w:t>
      </w:r>
      <w:r w:rsidRPr="00865985">
        <w:rPr>
          <w:b/>
          <w:bCs/>
          <w:sz w:val="28"/>
          <w:szCs w:val="28"/>
        </w:rPr>
        <w:t>rincipal investigator&gt;</w:t>
      </w:r>
    </w:p>
    <w:p w:rsidR="003B69C2" w:rsidRDefault="00464274" w:rsidP="007109EF">
      <w:pPr>
        <w:spacing w:before="120" w:after="120" w:line="240" w:lineRule="auto"/>
        <w:jc w:val="center"/>
        <w:rPr>
          <w:b/>
          <w:bCs/>
          <w:sz w:val="28"/>
          <w:szCs w:val="28"/>
        </w:rPr>
      </w:pPr>
      <w:r>
        <w:rPr>
          <w:b/>
          <w:bCs/>
          <w:sz w:val="28"/>
          <w:szCs w:val="28"/>
        </w:rPr>
        <w:t>&lt;</w:t>
      </w:r>
      <w:r w:rsidR="00105F3B" w:rsidRPr="00865985">
        <w:rPr>
          <w:b/>
          <w:bCs/>
          <w:sz w:val="28"/>
          <w:szCs w:val="28"/>
        </w:rPr>
        <w:t>IND/IDE</w:t>
      </w:r>
      <w:r>
        <w:rPr>
          <w:b/>
          <w:bCs/>
          <w:sz w:val="28"/>
          <w:szCs w:val="28"/>
        </w:rPr>
        <w:t>&gt;</w:t>
      </w:r>
      <w:r w:rsidR="00105F3B" w:rsidRPr="00865985">
        <w:rPr>
          <w:b/>
          <w:bCs/>
          <w:sz w:val="28"/>
          <w:szCs w:val="28"/>
        </w:rPr>
        <w:t xml:space="preserve"> Sponsor: &lt;</w:t>
      </w:r>
      <w:r w:rsidR="00F569B6">
        <w:rPr>
          <w:b/>
          <w:bCs/>
          <w:sz w:val="28"/>
          <w:szCs w:val="28"/>
        </w:rPr>
        <w:t>S</w:t>
      </w:r>
      <w:r w:rsidR="00105F3B" w:rsidRPr="00865985">
        <w:rPr>
          <w:b/>
          <w:bCs/>
          <w:sz w:val="28"/>
          <w:szCs w:val="28"/>
        </w:rPr>
        <w:t>ponsor name, if applicable</w:t>
      </w:r>
      <w:r w:rsidR="005D11F9">
        <w:rPr>
          <w:b/>
          <w:bCs/>
          <w:sz w:val="28"/>
          <w:szCs w:val="28"/>
        </w:rPr>
        <w:t>&gt;</w:t>
      </w:r>
    </w:p>
    <w:p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E75E25" w:rsidRPr="00E75E25">
        <w:rPr>
          <w:bCs/>
          <w:i/>
          <w:sz w:val="22"/>
        </w:rPr>
        <w:t>individual or pharmaceutical or medical device company, governmental agency, academic institution, private organization, or other organization</w:t>
      </w:r>
      <w:r w:rsidRPr="005363BD">
        <w:rPr>
          <w:bCs/>
          <w:i/>
          <w:sz w:val="22"/>
        </w:rPr>
        <w:t xml:space="preserve"> </w:t>
      </w:r>
      <w:proofErr w:type="gramStart"/>
      <w:r w:rsidRPr="005363BD">
        <w:rPr>
          <w:bCs/>
          <w:i/>
          <w:sz w:val="22"/>
        </w:rPr>
        <w:t>who</w:t>
      </w:r>
      <w:proofErr w:type="gramEnd"/>
      <w:r w:rsidRPr="005363BD">
        <w:rPr>
          <w:bCs/>
          <w:i/>
          <w:sz w:val="22"/>
        </w:rPr>
        <w:t xml:space="preserve"> takes responsibility for and initiates a clinical investigation. </w:t>
      </w:r>
    </w:p>
    <w:p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NIH I</w:t>
      </w:r>
      <w:r w:rsidR="00C019B6">
        <w:rPr>
          <w:b/>
          <w:bCs/>
          <w:sz w:val="28"/>
          <w:szCs w:val="28"/>
        </w:rPr>
        <w:t xml:space="preserve">nstitute </w:t>
      </w:r>
      <w:r w:rsidR="00D34315">
        <w:rPr>
          <w:b/>
          <w:bCs/>
          <w:sz w:val="28"/>
          <w:szCs w:val="28"/>
        </w:rPr>
        <w:t xml:space="preserve">or </w:t>
      </w:r>
      <w:r w:rsidRPr="00865985">
        <w:rPr>
          <w:b/>
          <w:bCs/>
          <w:sz w:val="28"/>
          <w:szCs w:val="28"/>
        </w:rPr>
        <w:t>C</w:t>
      </w:r>
      <w:r w:rsidR="00C019B6">
        <w:rPr>
          <w:b/>
          <w:bCs/>
          <w:sz w:val="28"/>
          <w:szCs w:val="28"/>
        </w:rPr>
        <w:t>enter (IC)</w:t>
      </w:r>
      <w:r w:rsidRPr="00865985">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 xml:space="preserve">Version Number:  </w:t>
      </w:r>
      <w:r w:rsidR="005D11F9">
        <w:rPr>
          <w:b/>
          <w:bCs/>
          <w:sz w:val="28"/>
          <w:szCs w:val="28"/>
        </w:rPr>
        <w:t>v</w:t>
      </w:r>
      <w:proofErr w:type="gramStart"/>
      <w:r w:rsidR="005D11F9">
        <w:rPr>
          <w:b/>
          <w:bCs/>
          <w:sz w:val="28"/>
          <w:szCs w:val="28"/>
        </w:rPr>
        <w:t>.</w:t>
      </w:r>
      <w:r w:rsidRPr="00865985">
        <w:rPr>
          <w:b/>
          <w:bCs/>
          <w:sz w:val="28"/>
          <w:szCs w:val="28"/>
        </w:rPr>
        <w:t>&lt;</w:t>
      </w:r>
      <w:proofErr w:type="spellStart"/>
      <w:proofErr w:type="gramEnd"/>
      <w:r w:rsidRPr="00865985">
        <w:rPr>
          <w:b/>
          <w:bCs/>
          <w:sz w:val="28"/>
          <w:szCs w:val="28"/>
        </w:rPr>
        <w:t>x.x</w:t>
      </w:r>
      <w:proofErr w:type="spellEnd"/>
      <w:r w:rsidRPr="00865985">
        <w:rPr>
          <w:b/>
          <w:bCs/>
          <w:sz w:val="28"/>
          <w:szCs w:val="28"/>
        </w:rPr>
        <w:t>&gt;</w:t>
      </w:r>
    </w:p>
    <w:p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rsidR="00105F3B" w:rsidRDefault="00105F3B" w:rsidP="009F73A1">
      <w:pPr>
        <w:spacing w:before="0" w:after="0" w:line="240" w:lineRule="auto"/>
        <w:jc w:val="center"/>
        <w:rPr>
          <w:bCs/>
          <w:i/>
          <w:iCs/>
          <w:sz w:val="22"/>
        </w:rPr>
      </w:pPr>
      <w:r w:rsidRPr="005363BD">
        <w:rPr>
          <w:bCs/>
          <w:i/>
          <w:sz w:val="22"/>
        </w:rPr>
        <w:t xml:space="preserve">All versions should have a version number and a date. </w:t>
      </w:r>
      <w:r w:rsidRPr="005363BD">
        <w:rPr>
          <w:bCs/>
          <w:i/>
          <w:iCs/>
          <w:sz w:val="22"/>
        </w:rPr>
        <w:t>Use the international date format (day month year) and write out the month (e.g., 23 June 2015).</w:t>
      </w:r>
    </w:p>
    <w:p w:rsidR="00780D45" w:rsidRPr="005363BD" w:rsidRDefault="00780D45" w:rsidP="009F73A1">
      <w:pPr>
        <w:spacing w:before="0" w:after="0" w:line="240" w:lineRule="auto"/>
        <w:rPr>
          <w:bCs/>
          <w:i/>
          <w:iCs/>
          <w:sz w:val="22"/>
        </w:rPr>
      </w:pPr>
    </w:p>
    <w:p w:rsidR="00780D45" w:rsidRDefault="00780D45" w:rsidP="009F73A1">
      <w:pPr>
        <w:spacing w:before="0" w:after="0" w:line="240" w:lineRule="auto"/>
        <w:jc w:val="center"/>
        <w:rPr>
          <w:bCs/>
          <w:i/>
          <w:iCs/>
          <w:sz w:val="22"/>
        </w:rPr>
      </w:pPr>
    </w:p>
    <w:p w:rsidR="00595358" w:rsidRPr="003747D2" w:rsidRDefault="007F359F" w:rsidP="003747D2">
      <w:pPr>
        <w:pStyle w:val="StyleBodyTextItalic"/>
        <w:spacing w:before="0" w:after="0" w:line="240" w:lineRule="auto"/>
        <w:rPr>
          <w:rFonts w:asciiTheme="minorHAnsi" w:hAnsiTheme="minorHAnsi"/>
          <w:b/>
          <w:sz w:val="28"/>
        </w:rPr>
      </w:pPr>
      <w:r w:rsidRPr="003747D2">
        <w:rPr>
          <w:rFonts w:asciiTheme="minorHAnsi" w:hAnsiTheme="minorHAnsi"/>
          <w:b/>
          <w:sz w:val="28"/>
        </w:rPr>
        <w:t>Summary of Changes</w:t>
      </w:r>
      <w:r w:rsidR="00595358">
        <w:rPr>
          <w:rFonts w:asciiTheme="minorHAnsi" w:hAnsiTheme="minorHAnsi"/>
          <w:b/>
          <w:sz w:val="28"/>
        </w:rPr>
        <w:t xml:space="preserve"> from Previous Version: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5"/>
        <w:gridCol w:w="4100"/>
        <w:gridCol w:w="3875"/>
      </w:tblGrid>
      <w:tr w:rsidR="00595358" w:rsidRPr="004F6384" w:rsidTr="003747D2">
        <w:tc>
          <w:tcPr>
            <w:tcW w:w="1375" w:type="dxa"/>
          </w:tcPr>
          <w:p w:rsidR="00595358" w:rsidRPr="004F6384" w:rsidRDefault="00595358" w:rsidP="002125AC">
            <w:pPr>
              <w:rPr>
                <w:b/>
              </w:rPr>
            </w:pPr>
            <w:r>
              <w:rPr>
                <w:b/>
              </w:rPr>
              <w:t>Affected Section(s)</w:t>
            </w:r>
          </w:p>
        </w:tc>
        <w:tc>
          <w:tcPr>
            <w:tcW w:w="4100" w:type="dxa"/>
          </w:tcPr>
          <w:p w:rsidR="00595358" w:rsidRDefault="00595358" w:rsidP="002125AC">
            <w:pPr>
              <w:rPr>
                <w:b/>
              </w:rPr>
            </w:pPr>
            <w:r>
              <w:rPr>
                <w:b/>
              </w:rPr>
              <w:t>Summary of Revisions Made</w:t>
            </w:r>
          </w:p>
        </w:tc>
        <w:tc>
          <w:tcPr>
            <w:tcW w:w="3875" w:type="dxa"/>
          </w:tcPr>
          <w:p w:rsidR="00595358" w:rsidRDefault="00595358" w:rsidP="002125AC">
            <w:pPr>
              <w:rPr>
                <w:b/>
              </w:rPr>
            </w:pPr>
            <w:r>
              <w:rPr>
                <w:b/>
              </w:rPr>
              <w:t>Rationale</w:t>
            </w: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r w:rsidR="00595358" w:rsidRPr="004F6384" w:rsidTr="003747D2">
        <w:tc>
          <w:tcPr>
            <w:tcW w:w="1375" w:type="dxa"/>
          </w:tcPr>
          <w:p w:rsidR="00595358" w:rsidRPr="004F6384" w:rsidRDefault="00595358" w:rsidP="002125AC">
            <w:pPr>
              <w:rPr>
                <w:b/>
              </w:rPr>
            </w:pPr>
          </w:p>
        </w:tc>
        <w:tc>
          <w:tcPr>
            <w:tcW w:w="4100" w:type="dxa"/>
          </w:tcPr>
          <w:p w:rsidR="00595358" w:rsidRDefault="00595358" w:rsidP="002125AC">
            <w:pPr>
              <w:rPr>
                <w:b/>
              </w:rPr>
            </w:pPr>
          </w:p>
        </w:tc>
        <w:tc>
          <w:tcPr>
            <w:tcW w:w="3875" w:type="dxa"/>
          </w:tcPr>
          <w:p w:rsidR="00595358" w:rsidRDefault="00595358" w:rsidP="002125AC">
            <w:pPr>
              <w:rPr>
                <w:b/>
              </w:rPr>
            </w:pPr>
          </w:p>
        </w:tc>
      </w:tr>
    </w:tbl>
    <w:p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rsidR="003C1135" w:rsidRPr="007109EF" w:rsidRDefault="003C1135" w:rsidP="007109EF">
          <w:pPr>
            <w:pStyle w:val="A-BodyText"/>
            <w:jc w:val="center"/>
            <w:rPr>
              <w:rStyle w:val="heading2Char0"/>
              <w:color w:val="auto"/>
            </w:rPr>
          </w:pPr>
          <w:r w:rsidRPr="007109EF">
            <w:rPr>
              <w:rStyle w:val="heading2Char0"/>
              <w:color w:val="auto"/>
            </w:rPr>
            <w:t>Table of Contents</w:t>
          </w:r>
        </w:p>
        <w:p w:rsidR="00E841D4" w:rsidRDefault="003C1135">
          <w:pPr>
            <w:pStyle w:val="TOC1"/>
            <w:rPr>
              <w:noProof/>
              <w:sz w:val="22"/>
              <w:szCs w:val="22"/>
            </w:rPr>
          </w:pPr>
          <w:r w:rsidRPr="00710D7E">
            <w:fldChar w:fldCharType="begin"/>
          </w:r>
          <w:r w:rsidRPr="00710D7E">
            <w:instrText xml:space="preserve"> TOC \o "1-3" \h \z \u </w:instrText>
          </w:r>
          <w:r w:rsidRPr="00710D7E">
            <w:fldChar w:fldCharType="separate"/>
          </w:r>
          <w:hyperlink w:anchor="_Toc479192697" w:history="1">
            <w:r w:rsidR="00E841D4" w:rsidRPr="00E50B4C">
              <w:rPr>
                <w:rStyle w:val="Hyperlink"/>
                <w:noProof/>
              </w:rPr>
              <w:t>STATEMENT OF COMPLIANCE</w:t>
            </w:r>
            <w:r w:rsidR="00E841D4">
              <w:rPr>
                <w:noProof/>
                <w:webHidden/>
              </w:rPr>
              <w:tab/>
            </w:r>
            <w:r w:rsidR="00E841D4">
              <w:rPr>
                <w:noProof/>
                <w:webHidden/>
              </w:rPr>
              <w:fldChar w:fldCharType="begin"/>
            </w:r>
            <w:r w:rsidR="00E841D4">
              <w:rPr>
                <w:noProof/>
                <w:webHidden/>
              </w:rPr>
              <w:instrText xml:space="preserve"> PAGEREF _Toc479192697 \h </w:instrText>
            </w:r>
            <w:r w:rsidR="00E841D4">
              <w:rPr>
                <w:noProof/>
                <w:webHidden/>
              </w:rPr>
            </w:r>
            <w:r w:rsidR="00E841D4">
              <w:rPr>
                <w:noProof/>
                <w:webHidden/>
              </w:rPr>
              <w:fldChar w:fldCharType="separate"/>
            </w:r>
            <w:r w:rsidR="00E841D4">
              <w:rPr>
                <w:noProof/>
                <w:webHidden/>
              </w:rPr>
              <w:t>1</w:t>
            </w:r>
            <w:r w:rsidR="00E841D4">
              <w:rPr>
                <w:noProof/>
                <w:webHidden/>
              </w:rPr>
              <w:fldChar w:fldCharType="end"/>
            </w:r>
          </w:hyperlink>
        </w:p>
        <w:p w:rsidR="00E841D4" w:rsidRDefault="001149AF">
          <w:pPr>
            <w:pStyle w:val="TOC1"/>
            <w:rPr>
              <w:noProof/>
              <w:sz w:val="22"/>
              <w:szCs w:val="22"/>
            </w:rPr>
          </w:pPr>
          <w:hyperlink w:anchor="_Toc479192698" w:history="1">
            <w:r w:rsidR="00E841D4" w:rsidRPr="00E50B4C">
              <w:rPr>
                <w:rStyle w:val="Hyperlink"/>
                <w:noProof/>
              </w:rPr>
              <w:t>1</w:t>
            </w:r>
            <w:r w:rsidR="00E841D4">
              <w:rPr>
                <w:noProof/>
                <w:sz w:val="22"/>
                <w:szCs w:val="22"/>
              </w:rPr>
              <w:tab/>
            </w:r>
            <w:r w:rsidR="00E841D4" w:rsidRPr="00E50B4C">
              <w:rPr>
                <w:rStyle w:val="Hyperlink"/>
                <w:noProof/>
              </w:rPr>
              <w:t>PROTOCOL SUMMARY</w:t>
            </w:r>
            <w:r w:rsidR="00E841D4">
              <w:rPr>
                <w:noProof/>
                <w:webHidden/>
              </w:rPr>
              <w:tab/>
            </w:r>
            <w:r w:rsidR="00E841D4">
              <w:rPr>
                <w:noProof/>
                <w:webHidden/>
              </w:rPr>
              <w:fldChar w:fldCharType="begin"/>
            </w:r>
            <w:r w:rsidR="00E841D4">
              <w:rPr>
                <w:noProof/>
                <w:webHidden/>
              </w:rPr>
              <w:instrText xml:space="preserve"> PAGEREF _Toc479192698 \h </w:instrText>
            </w:r>
            <w:r w:rsidR="00E841D4">
              <w:rPr>
                <w:noProof/>
                <w:webHidden/>
              </w:rPr>
            </w:r>
            <w:r w:rsidR="00E841D4">
              <w:rPr>
                <w:noProof/>
                <w:webHidden/>
              </w:rPr>
              <w:fldChar w:fldCharType="separate"/>
            </w:r>
            <w:r w:rsidR="00E841D4">
              <w:rPr>
                <w:noProof/>
                <w:webHidden/>
              </w:rPr>
              <w:t>2</w:t>
            </w:r>
            <w:r w:rsidR="00E841D4">
              <w:rPr>
                <w:noProof/>
                <w:webHidden/>
              </w:rPr>
              <w:fldChar w:fldCharType="end"/>
            </w:r>
          </w:hyperlink>
        </w:p>
        <w:p w:rsidR="00E841D4" w:rsidRDefault="001149AF">
          <w:pPr>
            <w:pStyle w:val="TOC2"/>
            <w:rPr>
              <w:sz w:val="22"/>
              <w:szCs w:val="22"/>
            </w:rPr>
          </w:pPr>
          <w:hyperlink w:anchor="_Toc479192699" w:history="1">
            <w:r w:rsidR="00E841D4" w:rsidRPr="00E50B4C">
              <w:rPr>
                <w:rStyle w:val="Hyperlink"/>
              </w:rPr>
              <w:t>1.1</w:t>
            </w:r>
            <w:r w:rsidR="00E841D4">
              <w:rPr>
                <w:sz w:val="22"/>
                <w:szCs w:val="22"/>
              </w:rPr>
              <w:tab/>
            </w:r>
            <w:r w:rsidR="00E841D4" w:rsidRPr="00E50B4C">
              <w:rPr>
                <w:rStyle w:val="Hyperlink"/>
              </w:rPr>
              <w:t>Synopsis</w:t>
            </w:r>
            <w:r w:rsidR="00E841D4">
              <w:rPr>
                <w:webHidden/>
              </w:rPr>
              <w:tab/>
            </w:r>
            <w:r w:rsidR="00E841D4">
              <w:rPr>
                <w:webHidden/>
              </w:rPr>
              <w:fldChar w:fldCharType="begin"/>
            </w:r>
            <w:r w:rsidR="00E841D4">
              <w:rPr>
                <w:webHidden/>
              </w:rPr>
              <w:instrText xml:space="preserve"> PAGEREF _Toc479192699 \h </w:instrText>
            </w:r>
            <w:r w:rsidR="00E841D4">
              <w:rPr>
                <w:webHidden/>
              </w:rPr>
            </w:r>
            <w:r w:rsidR="00E841D4">
              <w:rPr>
                <w:webHidden/>
              </w:rPr>
              <w:fldChar w:fldCharType="separate"/>
            </w:r>
            <w:r w:rsidR="00E841D4">
              <w:rPr>
                <w:webHidden/>
              </w:rPr>
              <w:t>2</w:t>
            </w:r>
            <w:r w:rsidR="00E841D4">
              <w:rPr>
                <w:webHidden/>
              </w:rPr>
              <w:fldChar w:fldCharType="end"/>
            </w:r>
          </w:hyperlink>
        </w:p>
        <w:p w:rsidR="00E841D4" w:rsidRDefault="001149AF">
          <w:pPr>
            <w:pStyle w:val="TOC2"/>
            <w:rPr>
              <w:sz w:val="22"/>
              <w:szCs w:val="22"/>
            </w:rPr>
          </w:pPr>
          <w:hyperlink w:anchor="_Toc479192700" w:history="1">
            <w:r w:rsidR="00E841D4" w:rsidRPr="00E50B4C">
              <w:rPr>
                <w:rStyle w:val="Hyperlink"/>
              </w:rPr>
              <w:t>1.2</w:t>
            </w:r>
            <w:r w:rsidR="00E841D4">
              <w:rPr>
                <w:sz w:val="22"/>
                <w:szCs w:val="22"/>
              </w:rPr>
              <w:tab/>
            </w:r>
            <w:r w:rsidR="00E841D4" w:rsidRPr="00E50B4C">
              <w:rPr>
                <w:rStyle w:val="Hyperlink"/>
              </w:rPr>
              <w:t>Schema</w:t>
            </w:r>
            <w:r w:rsidR="00E841D4">
              <w:rPr>
                <w:webHidden/>
              </w:rPr>
              <w:tab/>
            </w:r>
            <w:r w:rsidR="00E841D4">
              <w:rPr>
                <w:webHidden/>
              </w:rPr>
              <w:fldChar w:fldCharType="begin"/>
            </w:r>
            <w:r w:rsidR="00E841D4">
              <w:rPr>
                <w:webHidden/>
              </w:rPr>
              <w:instrText xml:space="preserve"> PAGEREF _Toc479192700 \h </w:instrText>
            </w:r>
            <w:r w:rsidR="00E841D4">
              <w:rPr>
                <w:webHidden/>
              </w:rPr>
            </w:r>
            <w:r w:rsidR="00E841D4">
              <w:rPr>
                <w:webHidden/>
              </w:rPr>
              <w:fldChar w:fldCharType="separate"/>
            </w:r>
            <w:r w:rsidR="00E841D4">
              <w:rPr>
                <w:webHidden/>
              </w:rPr>
              <w:t>3</w:t>
            </w:r>
            <w:r w:rsidR="00E841D4">
              <w:rPr>
                <w:webHidden/>
              </w:rPr>
              <w:fldChar w:fldCharType="end"/>
            </w:r>
          </w:hyperlink>
        </w:p>
        <w:p w:rsidR="00E841D4" w:rsidRDefault="001149AF">
          <w:pPr>
            <w:pStyle w:val="TOC2"/>
            <w:rPr>
              <w:sz w:val="22"/>
              <w:szCs w:val="22"/>
            </w:rPr>
          </w:pPr>
          <w:hyperlink w:anchor="_Toc479192701" w:history="1">
            <w:r w:rsidR="00E841D4" w:rsidRPr="00E50B4C">
              <w:rPr>
                <w:rStyle w:val="Hyperlink"/>
              </w:rPr>
              <w:t>1.3</w:t>
            </w:r>
            <w:r w:rsidR="00E841D4">
              <w:rPr>
                <w:sz w:val="22"/>
                <w:szCs w:val="22"/>
              </w:rPr>
              <w:tab/>
            </w:r>
            <w:r w:rsidR="00E841D4" w:rsidRPr="00E50B4C">
              <w:rPr>
                <w:rStyle w:val="Hyperlink"/>
              </w:rPr>
              <w:t>Schedule of Activities (SoA)</w:t>
            </w:r>
            <w:r w:rsidR="00E841D4">
              <w:rPr>
                <w:webHidden/>
              </w:rPr>
              <w:tab/>
            </w:r>
            <w:r w:rsidR="00E841D4">
              <w:rPr>
                <w:webHidden/>
              </w:rPr>
              <w:fldChar w:fldCharType="begin"/>
            </w:r>
            <w:r w:rsidR="00E841D4">
              <w:rPr>
                <w:webHidden/>
              </w:rPr>
              <w:instrText xml:space="preserve"> PAGEREF _Toc479192701 \h </w:instrText>
            </w:r>
            <w:r w:rsidR="00E841D4">
              <w:rPr>
                <w:webHidden/>
              </w:rPr>
            </w:r>
            <w:r w:rsidR="00E841D4">
              <w:rPr>
                <w:webHidden/>
              </w:rPr>
              <w:fldChar w:fldCharType="separate"/>
            </w:r>
            <w:r w:rsidR="00E841D4">
              <w:rPr>
                <w:webHidden/>
              </w:rPr>
              <w:t>7</w:t>
            </w:r>
            <w:r w:rsidR="00E841D4">
              <w:rPr>
                <w:webHidden/>
              </w:rPr>
              <w:fldChar w:fldCharType="end"/>
            </w:r>
          </w:hyperlink>
        </w:p>
        <w:p w:rsidR="00E841D4" w:rsidRDefault="001149AF">
          <w:pPr>
            <w:pStyle w:val="TOC1"/>
            <w:rPr>
              <w:noProof/>
              <w:sz w:val="22"/>
              <w:szCs w:val="22"/>
            </w:rPr>
          </w:pPr>
          <w:hyperlink w:anchor="_Toc479192702" w:history="1">
            <w:r w:rsidR="00E841D4" w:rsidRPr="00E50B4C">
              <w:rPr>
                <w:rStyle w:val="Hyperlink"/>
                <w:noProof/>
              </w:rPr>
              <w:t>2</w:t>
            </w:r>
            <w:r w:rsidR="00E841D4">
              <w:rPr>
                <w:noProof/>
                <w:sz w:val="22"/>
                <w:szCs w:val="22"/>
              </w:rPr>
              <w:tab/>
            </w:r>
            <w:r w:rsidR="00E841D4" w:rsidRPr="00E50B4C">
              <w:rPr>
                <w:rStyle w:val="Hyperlink"/>
                <w:noProof/>
              </w:rPr>
              <w:t>INTRODUCTION</w:t>
            </w:r>
            <w:r w:rsidR="00E841D4">
              <w:rPr>
                <w:noProof/>
                <w:webHidden/>
              </w:rPr>
              <w:tab/>
            </w:r>
            <w:r w:rsidR="00E841D4">
              <w:rPr>
                <w:noProof/>
                <w:webHidden/>
              </w:rPr>
              <w:fldChar w:fldCharType="begin"/>
            </w:r>
            <w:r w:rsidR="00E841D4">
              <w:rPr>
                <w:noProof/>
                <w:webHidden/>
              </w:rPr>
              <w:instrText xml:space="preserve"> PAGEREF _Toc479192702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1149AF">
          <w:pPr>
            <w:pStyle w:val="TOC2"/>
            <w:rPr>
              <w:sz w:val="22"/>
              <w:szCs w:val="22"/>
            </w:rPr>
          </w:pPr>
          <w:hyperlink w:anchor="_Toc479192703" w:history="1">
            <w:r w:rsidR="00E841D4" w:rsidRPr="00E50B4C">
              <w:rPr>
                <w:rStyle w:val="Hyperlink"/>
              </w:rPr>
              <w:t>2.1</w:t>
            </w:r>
            <w:r w:rsidR="00E841D4">
              <w:rPr>
                <w:sz w:val="22"/>
                <w:szCs w:val="22"/>
              </w:rPr>
              <w:tab/>
            </w:r>
            <w:r w:rsidR="00E841D4" w:rsidRPr="00E50B4C">
              <w:rPr>
                <w:rStyle w:val="Hyperlink"/>
              </w:rPr>
              <w:t>Study Rationale</w:t>
            </w:r>
            <w:r w:rsidR="00E841D4">
              <w:rPr>
                <w:webHidden/>
              </w:rPr>
              <w:tab/>
            </w:r>
            <w:r w:rsidR="00E841D4">
              <w:rPr>
                <w:webHidden/>
              </w:rPr>
              <w:fldChar w:fldCharType="begin"/>
            </w:r>
            <w:r w:rsidR="00E841D4">
              <w:rPr>
                <w:webHidden/>
              </w:rPr>
              <w:instrText xml:space="preserve"> PAGEREF _Toc479192703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1149AF">
          <w:pPr>
            <w:pStyle w:val="TOC2"/>
            <w:rPr>
              <w:sz w:val="22"/>
              <w:szCs w:val="22"/>
            </w:rPr>
          </w:pPr>
          <w:hyperlink w:anchor="_Toc479192704" w:history="1">
            <w:r w:rsidR="00E841D4" w:rsidRPr="00E50B4C">
              <w:rPr>
                <w:rStyle w:val="Hyperlink"/>
              </w:rPr>
              <w:t>2.2</w:t>
            </w:r>
            <w:r w:rsidR="00E841D4">
              <w:rPr>
                <w:sz w:val="22"/>
                <w:szCs w:val="22"/>
              </w:rPr>
              <w:tab/>
            </w:r>
            <w:r w:rsidR="00E841D4" w:rsidRPr="00E50B4C">
              <w:rPr>
                <w:rStyle w:val="Hyperlink"/>
              </w:rPr>
              <w:t>Background</w:t>
            </w:r>
            <w:r w:rsidR="00E841D4">
              <w:rPr>
                <w:webHidden/>
              </w:rPr>
              <w:tab/>
            </w:r>
            <w:r w:rsidR="00E841D4">
              <w:rPr>
                <w:webHidden/>
              </w:rPr>
              <w:fldChar w:fldCharType="begin"/>
            </w:r>
            <w:r w:rsidR="00E841D4">
              <w:rPr>
                <w:webHidden/>
              </w:rPr>
              <w:instrText xml:space="preserve"> PAGEREF _Toc479192704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1149AF">
          <w:pPr>
            <w:pStyle w:val="TOC2"/>
            <w:rPr>
              <w:sz w:val="22"/>
              <w:szCs w:val="22"/>
            </w:rPr>
          </w:pPr>
          <w:hyperlink w:anchor="_Toc479192705" w:history="1">
            <w:r w:rsidR="00E841D4" w:rsidRPr="00E50B4C">
              <w:rPr>
                <w:rStyle w:val="Hyperlink"/>
              </w:rPr>
              <w:t>2.3</w:t>
            </w:r>
            <w:r w:rsidR="00E841D4">
              <w:rPr>
                <w:sz w:val="22"/>
                <w:szCs w:val="22"/>
              </w:rPr>
              <w:tab/>
            </w:r>
            <w:r w:rsidR="00E841D4" w:rsidRPr="00E50B4C">
              <w:rPr>
                <w:rStyle w:val="Hyperlink"/>
              </w:rPr>
              <w:t>Risk/Benefit Assessment</w:t>
            </w:r>
            <w:r w:rsidR="00E841D4">
              <w:rPr>
                <w:webHidden/>
              </w:rPr>
              <w:tab/>
            </w:r>
            <w:r w:rsidR="00E841D4">
              <w:rPr>
                <w:webHidden/>
              </w:rPr>
              <w:fldChar w:fldCharType="begin"/>
            </w:r>
            <w:r w:rsidR="00E841D4">
              <w:rPr>
                <w:webHidden/>
              </w:rPr>
              <w:instrText xml:space="preserve"> PAGEREF _Toc479192705 \h </w:instrText>
            </w:r>
            <w:r w:rsidR="00E841D4">
              <w:rPr>
                <w:webHidden/>
              </w:rPr>
            </w:r>
            <w:r w:rsidR="00E841D4">
              <w:rPr>
                <w:webHidden/>
              </w:rPr>
              <w:fldChar w:fldCharType="separate"/>
            </w:r>
            <w:r w:rsidR="00E841D4">
              <w:rPr>
                <w:webHidden/>
              </w:rPr>
              <w:t>8</w:t>
            </w:r>
            <w:r w:rsidR="00E841D4">
              <w:rPr>
                <w:webHidden/>
              </w:rPr>
              <w:fldChar w:fldCharType="end"/>
            </w:r>
          </w:hyperlink>
        </w:p>
        <w:p w:rsidR="00E841D4" w:rsidRDefault="001149AF">
          <w:pPr>
            <w:pStyle w:val="TOC3"/>
            <w:rPr>
              <w:noProof/>
              <w:sz w:val="22"/>
              <w:szCs w:val="22"/>
            </w:rPr>
          </w:pPr>
          <w:hyperlink w:anchor="_Toc479192706" w:history="1">
            <w:r w:rsidR="00E841D4" w:rsidRPr="00E50B4C">
              <w:rPr>
                <w:rStyle w:val="Hyperlink"/>
                <w:noProof/>
              </w:rPr>
              <w:t>2.3.1</w:t>
            </w:r>
            <w:r w:rsidR="00E841D4">
              <w:rPr>
                <w:noProof/>
                <w:sz w:val="22"/>
                <w:szCs w:val="22"/>
              </w:rPr>
              <w:tab/>
            </w:r>
            <w:r w:rsidR="00E841D4" w:rsidRPr="00E50B4C">
              <w:rPr>
                <w:rStyle w:val="Hyperlink"/>
                <w:noProof/>
              </w:rPr>
              <w:t>Known Potential Risks</w:t>
            </w:r>
            <w:r w:rsidR="00E841D4">
              <w:rPr>
                <w:noProof/>
                <w:webHidden/>
              </w:rPr>
              <w:tab/>
            </w:r>
            <w:r w:rsidR="00E841D4">
              <w:rPr>
                <w:noProof/>
                <w:webHidden/>
              </w:rPr>
              <w:fldChar w:fldCharType="begin"/>
            </w:r>
            <w:r w:rsidR="00E841D4">
              <w:rPr>
                <w:noProof/>
                <w:webHidden/>
              </w:rPr>
              <w:instrText xml:space="preserve"> PAGEREF _Toc479192706 \h </w:instrText>
            </w:r>
            <w:r w:rsidR="00E841D4">
              <w:rPr>
                <w:noProof/>
                <w:webHidden/>
              </w:rPr>
            </w:r>
            <w:r w:rsidR="00E841D4">
              <w:rPr>
                <w:noProof/>
                <w:webHidden/>
              </w:rPr>
              <w:fldChar w:fldCharType="separate"/>
            </w:r>
            <w:r w:rsidR="00E841D4">
              <w:rPr>
                <w:noProof/>
                <w:webHidden/>
              </w:rPr>
              <w:t>8</w:t>
            </w:r>
            <w:r w:rsidR="00E841D4">
              <w:rPr>
                <w:noProof/>
                <w:webHidden/>
              </w:rPr>
              <w:fldChar w:fldCharType="end"/>
            </w:r>
          </w:hyperlink>
        </w:p>
        <w:p w:rsidR="00E841D4" w:rsidRDefault="001149AF">
          <w:pPr>
            <w:pStyle w:val="TOC3"/>
            <w:rPr>
              <w:noProof/>
              <w:sz w:val="22"/>
              <w:szCs w:val="22"/>
            </w:rPr>
          </w:pPr>
          <w:hyperlink w:anchor="_Toc479192707" w:history="1">
            <w:r w:rsidR="00E841D4" w:rsidRPr="00E50B4C">
              <w:rPr>
                <w:rStyle w:val="Hyperlink"/>
                <w:noProof/>
              </w:rPr>
              <w:t>2.3.2</w:t>
            </w:r>
            <w:r w:rsidR="00E841D4">
              <w:rPr>
                <w:noProof/>
                <w:sz w:val="22"/>
                <w:szCs w:val="22"/>
              </w:rPr>
              <w:tab/>
            </w:r>
            <w:r w:rsidR="00E841D4" w:rsidRPr="00E50B4C">
              <w:rPr>
                <w:rStyle w:val="Hyperlink"/>
                <w:noProof/>
              </w:rPr>
              <w:t>Known Potential Benefits</w:t>
            </w:r>
            <w:r w:rsidR="00E841D4">
              <w:rPr>
                <w:noProof/>
                <w:webHidden/>
              </w:rPr>
              <w:tab/>
            </w:r>
            <w:r w:rsidR="00E841D4">
              <w:rPr>
                <w:noProof/>
                <w:webHidden/>
              </w:rPr>
              <w:fldChar w:fldCharType="begin"/>
            </w:r>
            <w:r w:rsidR="00E841D4">
              <w:rPr>
                <w:noProof/>
                <w:webHidden/>
              </w:rPr>
              <w:instrText xml:space="preserve"> PAGEREF _Toc479192707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1149AF">
          <w:pPr>
            <w:pStyle w:val="TOC3"/>
            <w:rPr>
              <w:noProof/>
              <w:sz w:val="22"/>
              <w:szCs w:val="22"/>
            </w:rPr>
          </w:pPr>
          <w:hyperlink w:anchor="_Toc479192708" w:history="1">
            <w:r w:rsidR="00E841D4" w:rsidRPr="00E50B4C">
              <w:rPr>
                <w:rStyle w:val="Hyperlink"/>
                <w:noProof/>
              </w:rPr>
              <w:t>2.3.3</w:t>
            </w:r>
            <w:r w:rsidR="00E841D4">
              <w:rPr>
                <w:noProof/>
                <w:sz w:val="22"/>
                <w:szCs w:val="22"/>
              </w:rPr>
              <w:tab/>
            </w:r>
            <w:r w:rsidR="00E841D4" w:rsidRPr="00E50B4C">
              <w:rPr>
                <w:rStyle w:val="Hyperlink"/>
                <w:noProof/>
              </w:rPr>
              <w:t>Assessment of Potential Risks and Benefits</w:t>
            </w:r>
            <w:r w:rsidR="00E841D4">
              <w:rPr>
                <w:noProof/>
                <w:webHidden/>
              </w:rPr>
              <w:tab/>
            </w:r>
            <w:r w:rsidR="00E841D4">
              <w:rPr>
                <w:noProof/>
                <w:webHidden/>
              </w:rPr>
              <w:fldChar w:fldCharType="begin"/>
            </w:r>
            <w:r w:rsidR="00E841D4">
              <w:rPr>
                <w:noProof/>
                <w:webHidden/>
              </w:rPr>
              <w:instrText xml:space="preserve"> PAGEREF _Toc479192708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1149AF">
          <w:pPr>
            <w:pStyle w:val="TOC1"/>
            <w:rPr>
              <w:noProof/>
              <w:sz w:val="22"/>
              <w:szCs w:val="22"/>
            </w:rPr>
          </w:pPr>
          <w:hyperlink w:anchor="_Toc479192709" w:history="1">
            <w:r w:rsidR="00E841D4" w:rsidRPr="00E50B4C">
              <w:rPr>
                <w:rStyle w:val="Hyperlink"/>
                <w:noProof/>
              </w:rPr>
              <w:t>3</w:t>
            </w:r>
            <w:r w:rsidR="00E841D4">
              <w:rPr>
                <w:noProof/>
                <w:sz w:val="22"/>
                <w:szCs w:val="22"/>
              </w:rPr>
              <w:tab/>
            </w:r>
            <w:r w:rsidR="00E841D4" w:rsidRPr="00E50B4C">
              <w:rPr>
                <w:rStyle w:val="Hyperlink"/>
                <w:noProof/>
              </w:rPr>
              <w:t>OBJECTIVES AND ENDPOINTS</w:t>
            </w:r>
            <w:r w:rsidR="00E841D4">
              <w:rPr>
                <w:noProof/>
                <w:webHidden/>
              </w:rPr>
              <w:tab/>
            </w:r>
            <w:r w:rsidR="00E841D4">
              <w:rPr>
                <w:noProof/>
                <w:webHidden/>
              </w:rPr>
              <w:fldChar w:fldCharType="begin"/>
            </w:r>
            <w:r w:rsidR="00E841D4">
              <w:rPr>
                <w:noProof/>
                <w:webHidden/>
              </w:rPr>
              <w:instrText xml:space="preserve"> PAGEREF _Toc479192709 \h </w:instrText>
            </w:r>
            <w:r w:rsidR="00E841D4">
              <w:rPr>
                <w:noProof/>
                <w:webHidden/>
              </w:rPr>
            </w:r>
            <w:r w:rsidR="00E841D4">
              <w:rPr>
                <w:noProof/>
                <w:webHidden/>
              </w:rPr>
              <w:fldChar w:fldCharType="separate"/>
            </w:r>
            <w:r w:rsidR="00E841D4">
              <w:rPr>
                <w:noProof/>
                <w:webHidden/>
              </w:rPr>
              <w:t>9</w:t>
            </w:r>
            <w:r w:rsidR="00E841D4">
              <w:rPr>
                <w:noProof/>
                <w:webHidden/>
              </w:rPr>
              <w:fldChar w:fldCharType="end"/>
            </w:r>
          </w:hyperlink>
        </w:p>
        <w:p w:rsidR="00E841D4" w:rsidRDefault="001149AF">
          <w:pPr>
            <w:pStyle w:val="TOC1"/>
            <w:rPr>
              <w:noProof/>
              <w:sz w:val="22"/>
              <w:szCs w:val="22"/>
            </w:rPr>
          </w:pPr>
          <w:hyperlink w:anchor="_Toc479192710" w:history="1">
            <w:r w:rsidR="00E841D4" w:rsidRPr="00E50B4C">
              <w:rPr>
                <w:rStyle w:val="Hyperlink"/>
                <w:noProof/>
              </w:rPr>
              <w:t>4</w:t>
            </w:r>
            <w:r w:rsidR="00E841D4">
              <w:rPr>
                <w:noProof/>
                <w:sz w:val="22"/>
                <w:szCs w:val="22"/>
              </w:rPr>
              <w:tab/>
            </w:r>
            <w:r w:rsidR="00E841D4" w:rsidRPr="00E50B4C">
              <w:rPr>
                <w:rStyle w:val="Hyperlink"/>
                <w:noProof/>
              </w:rPr>
              <w:t>STUDY DESIGN</w:t>
            </w:r>
            <w:r w:rsidR="00E841D4">
              <w:rPr>
                <w:noProof/>
                <w:webHidden/>
              </w:rPr>
              <w:tab/>
            </w:r>
            <w:r w:rsidR="00E841D4">
              <w:rPr>
                <w:noProof/>
                <w:webHidden/>
              </w:rPr>
              <w:fldChar w:fldCharType="begin"/>
            </w:r>
            <w:r w:rsidR="00E841D4">
              <w:rPr>
                <w:noProof/>
                <w:webHidden/>
              </w:rPr>
              <w:instrText xml:space="preserve"> PAGEREF _Toc479192710 \h </w:instrText>
            </w:r>
            <w:r w:rsidR="00E841D4">
              <w:rPr>
                <w:noProof/>
                <w:webHidden/>
              </w:rPr>
            </w:r>
            <w:r w:rsidR="00E841D4">
              <w:rPr>
                <w:noProof/>
                <w:webHidden/>
              </w:rPr>
              <w:fldChar w:fldCharType="separate"/>
            </w:r>
            <w:r w:rsidR="00E841D4">
              <w:rPr>
                <w:noProof/>
                <w:webHidden/>
              </w:rPr>
              <w:t>12</w:t>
            </w:r>
            <w:r w:rsidR="00E841D4">
              <w:rPr>
                <w:noProof/>
                <w:webHidden/>
              </w:rPr>
              <w:fldChar w:fldCharType="end"/>
            </w:r>
          </w:hyperlink>
        </w:p>
        <w:p w:rsidR="00E841D4" w:rsidRDefault="001149AF">
          <w:pPr>
            <w:pStyle w:val="TOC2"/>
            <w:rPr>
              <w:sz w:val="22"/>
              <w:szCs w:val="22"/>
            </w:rPr>
          </w:pPr>
          <w:hyperlink w:anchor="_Toc479192711" w:history="1">
            <w:r w:rsidR="00E841D4" w:rsidRPr="00E50B4C">
              <w:rPr>
                <w:rStyle w:val="Hyperlink"/>
              </w:rPr>
              <w:t>4.1</w:t>
            </w:r>
            <w:r w:rsidR="00E841D4">
              <w:rPr>
                <w:sz w:val="22"/>
                <w:szCs w:val="22"/>
              </w:rPr>
              <w:tab/>
            </w:r>
            <w:r w:rsidR="00E841D4" w:rsidRPr="00E50B4C">
              <w:rPr>
                <w:rStyle w:val="Hyperlink"/>
              </w:rPr>
              <w:t>Overall Design</w:t>
            </w:r>
            <w:r w:rsidR="00E841D4">
              <w:rPr>
                <w:webHidden/>
              </w:rPr>
              <w:tab/>
            </w:r>
            <w:r w:rsidR="00E841D4">
              <w:rPr>
                <w:webHidden/>
              </w:rPr>
              <w:fldChar w:fldCharType="begin"/>
            </w:r>
            <w:r w:rsidR="00E841D4">
              <w:rPr>
                <w:webHidden/>
              </w:rPr>
              <w:instrText xml:space="preserve"> PAGEREF _Toc479192711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1149AF">
          <w:pPr>
            <w:pStyle w:val="TOC2"/>
            <w:rPr>
              <w:sz w:val="22"/>
              <w:szCs w:val="22"/>
            </w:rPr>
          </w:pPr>
          <w:hyperlink w:anchor="_Toc479192712" w:history="1">
            <w:r w:rsidR="00E841D4" w:rsidRPr="00E50B4C">
              <w:rPr>
                <w:rStyle w:val="Hyperlink"/>
              </w:rPr>
              <w:t>4.2</w:t>
            </w:r>
            <w:r w:rsidR="00E841D4">
              <w:rPr>
                <w:sz w:val="22"/>
                <w:szCs w:val="22"/>
              </w:rPr>
              <w:tab/>
            </w:r>
            <w:r w:rsidR="00E841D4" w:rsidRPr="00E50B4C">
              <w:rPr>
                <w:rStyle w:val="Hyperlink"/>
              </w:rPr>
              <w:t>Scientific Rationale for Study Design</w:t>
            </w:r>
            <w:r w:rsidR="00E841D4">
              <w:rPr>
                <w:webHidden/>
              </w:rPr>
              <w:tab/>
            </w:r>
            <w:r w:rsidR="00E841D4">
              <w:rPr>
                <w:webHidden/>
              </w:rPr>
              <w:fldChar w:fldCharType="begin"/>
            </w:r>
            <w:r w:rsidR="00E841D4">
              <w:rPr>
                <w:webHidden/>
              </w:rPr>
              <w:instrText xml:space="preserve"> PAGEREF _Toc479192712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1149AF">
          <w:pPr>
            <w:pStyle w:val="TOC2"/>
            <w:rPr>
              <w:sz w:val="22"/>
              <w:szCs w:val="22"/>
            </w:rPr>
          </w:pPr>
          <w:hyperlink w:anchor="_Toc479192713" w:history="1">
            <w:r w:rsidR="00E841D4" w:rsidRPr="00E50B4C">
              <w:rPr>
                <w:rStyle w:val="Hyperlink"/>
                <w:rFonts w:cs="Calibri"/>
              </w:rPr>
              <w:t>4.3</w:t>
            </w:r>
            <w:r w:rsidR="00E841D4">
              <w:rPr>
                <w:sz w:val="22"/>
                <w:szCs w:val="22"/>
              </w:rPr>
              <w:tab/>
            </w:r>
            <w:r w:rsidR="00E841D4" w:rsidRPr="00E50B4C">
              <w:rPr>
                <w:rStyle w:val="Hyperlink"/>
              </w:rPr>
              <w:t>Justification for Dose</w:t>
            </w:r>
            <w:r w:rsidR="00E841D4">
              <w:rPr>
                <w:webHidden/>
              </w:rPr>
              <w:tab/>
            </w:r>
            <w:r w:rsidR="00E841D4">
              <w:rPr>
                <w:webHidden/>
              </w:rPr>
              <w:fldChar w:fldCharType="begin"/>
            </w:r>
            <w:r w:rsidR="00E841D4">
              <w:rPr>
                <w:webHidden/>
              </w:rPr>
              <w:instrText xml:space="preserve"> PAGEREF _Toc479192713 \h </w:instrText>
            </w:r>
            <w:r w:rsidR="00E841D4">
              <w:rPr>
                <w:webHidden/>
              </w:rPr>
            </w:r>
            <w:r w:rsidR="00E841D4">
              <w:rPr>
                <w:webHidden/>
              </w:rPr>
              <w:fldChar w:fldCharType="separate"/>
            </w:r>
            <w:r w:rsidR="00E841D4">
              <w:rPr>
                <w:webHidden/>
              </w:rPr>
              <w:t>12</w:t>
            </w:r>
            <w:r w:rsidR="00E841D4">
              <w:rPr>
                <w:webHidden/>
              </w:rPr>
              <w:fldChar w:fldCharType="end"/>
            </w:r>
          </w:hyperlink>
        </w:p>
        <w:p w:rsidR="00E841D4" w:rsidRDefault="001149AF">
          <w:pPr>
            <w:pStyle w:val="TOC2"/>
            <w:rPr>
              <w:sz w:val="22"/>
              <w:szCs w:val="22"/>
            </w:rPr>
          </w:pPr>
          <w:hyperlink w:anchor="_Toc479192714" w:history="1">
            <w:r w:rsidR="00E841D4" w:rsidRPr="00E50B4C">
              <w:rPr>
                <w:rStyle w:val="Hyperlink"/>
                <w:rFonts w:cs="Calibri"/>
              </w:rPr>
              <w:t>4.4</w:t>
            </w:r>
            <w:r w:rsidR="00E841D4">
              <w:rPr>
                <w:sz w:val="22"/>
                <w:szCs w:val="22"/>
              </w:rPr>
              <w:tab/>
            </w:r>
            <w:r w:rsidR="00E841D4" w:rsidRPr="00E50B4C">
              <w:rPr>
                <w:rStyle w:val="Hyperlink"/>
              </w:rPr>
              <w:t>End of Study Definition</w:t>
            </w:r>
            <w:r w:rsidR="00E841D4">
              <w:rPr>
                <w:webHidden/>
              </w:rPr>
              <w:tab/>
            </w:r>
            <w:r w:rsidR="00E841D4">
              <w:rPr>
                <w:webHidden/>
              </w:rPr>
              <w:fldChar w:fldCharType="begin"/>
            </w:r>
            <w:r w:rsidR="00E841D4">
              <w:rPr>
                <w:webHidden/>
              </w:rPr>
              <w:instrText xml:space="preserve"> PAGEREF _Toc479192714 \h </w:instrText>
            </w:r>
            <w:r w:rsidR="00E841D4">
              <w:rPr>
                <w:webHidden/>
              </w:rPr>
            </w:r>
            <w:r w:rsidR="00E841D4">
              <w:rPr>
                <w:webHidden/>
              </w:rPr>
              <w:fldChar w:fldCharType="separate"/>
            </w:r>
            <w:r w:rsidR="00E841D4">
              <w:rPr>
                <w:webHidden/>
              </w:rPr>
              <w:t>13</w:t>
            </w:r>
            <w:r w:rsidR="00E841D4">
              <w:rPr>
                <w:webHidden/>
              </w:rPr>
              <w:fldChar w:fldCharType="end"/>
            </w:r>
          </w:hyperlink>
        </w:p>
        <w:p w:rsidR="00E841D4" w:rsidRDefault="001149AF">
          <w:pPr>
            <w:pStyle w:val="TOC1"/>
            <w:rPr>
              <w:noProof/>
              <w:sz w:val="22"/>
              <w:szCs w:val="22"/>
            </w:rPr>
          </w:pPr>
          <w:hyperlink w:anchor="_Toc479192715" w:history="1">
            <w:r w:rsidR="00E841D4" w:rsidRPr="00E50B4C">
              <w:rPr>
                <w:rStyle w:val="Hyperlink"/>
                <w:noProof/>
              </w:rPr>
              <w:t>5</w:t>
            </w:r>
            <w:r w:rsidR="00E841D4">
              <w:rPr>
                <w:noProof/>
                <w:sz w:val="22"/>
                <w:szCs w:val="22"/>
              </w:rPr>
              <w:tab/>
            </w:r>
            <w:r w:rsidR="00E841D4" w:rsidRPr="00E50B4C">
              <w:rPr>
                <w:rStyle w:val="Hyperlink"/>
                <w:noProof/>
              </w:rPr>
              <w:t>STUDY POPULATION</w:t>
            </w:r>
            <w:r w:rsidR="00E841D4">
              <w:rPr>
                <w:noProof/>
                <w:webHidden/>
              </w:rPr>
              <w:tab/>
            </w:r>
            <w:r w:rsidR="00E841D4">
              <w:rPr>
                <w:noProof/>
                <w:webHidden/>
              </w:rPr>
              <w:fldChar w:fldCharType="begin"/>
            </w:r>
            <w:r w:rsidR="00E841D4">
              <w:rPr>
                <w:noProof/>
                <w:webHidden/>
              </w:rPr>
              <w:instrText xml:space="preserve"> PAGEREF _Toc479192715 \h </w:instrText>
            </w:r>
            <w:r w:rsidR="00E841D4">
              <w:rPr>
                <w:noProof/>
                <w:webHidden/>
              </w:rPr>
            </w:r>
            <w:r w:rsidR="00E841D4">
              <w:rPr>
                <w:noProof/>
                <w:webHidden/>
              </w:rPr>
              <w:fldChar w:fldCharType="separate"/>
            </w:r>
            <w:r w:rsidR="00E841D4">
              <w:rPr>
                <w:noProof/>
                <w:webHidden/>
              </w:rPr>
              <w:t>13</w:t>
            </w:r>
            <w:r w:rsidR="00E841D4">
              <w:rPr>
                <w:noProof/>
                <w:webHidden/>
              </w:rPr>
              <w:fldChar w:fldCharType="end"/>
            </w:r>
          </w:hyperlink>
        </w:p>
        <w:p w:rsidR="00E841D4" w:rsidRDefault="001149AF">
          <w:pPr>
            <w:pStyle w:val="TOC2"/>
            <w:rPr>
              <w:sz w:val="22"/>
              <w:szCs w:val="22"/>
            </w:rPr>
          </w:pPr>
          <w:hyperlink w:anchor="_Toc479192716" w:history="1">
            <w:r w:rsidR="00E841D4" w:rsidRPr="00E50B4C">
              <w:rPr>
                <w:rStyle w:val="Hyperlink"/>
              </w:rPr>
              <w:t>5.1</w:t>
            </w:r>
            <w:r w:rsidR="00E841D4">
              <w:rPr>
                <w:sz w:val="22"/>
                <w:szCs w:val="22"/>
              </w:rPr>
              <w:tab/>
            </w:r>
            <w:r w:rsidR="00E841D4" w:rsidRPr="00E50B4C">
              <w:rPr>
                <w:rStyle w:val="Hyperlink"/>
              </w:rPr>
              <w:t>Inclusion Criteria</w:t>
            </w:r>
            <w:r w:rsidR="00E841D4">
              <w:rPr>
                <w:webHidden/>
              </w:rPr>
              <w:tab/>
            </w:r>
            <w:r w:rsidR="00E841D4">
              <w:rPr>
                <w:webHidden/>
              </w:rPr>
              <w:fldChar w:fldCharType="begin"/>
            </w:r>
            <w:r w:rsidR="00E841D4">
              <w:rPr>
                <w:webHidden/>
              </w:rPr>
              <w:instrText xml:space="preserve"> PAGEREF _Toc479192716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1149AF">
          <w:pPr>
            <w:pStyle w:val="TOC2"/>
            <w:rPr>
              <w:sz w:val="22"/>
              <w:szCs w:val="22"/>
            </w:rPr>
          </w:pPr>
          <w:hyperlink w:anchor="_Toc479192717" w:history="1">
            <w:r w:rsidR="00E841D4" w:rsidRPr="00E50B4C">
              <w:rPr>
                <w:rStyle w:val="Hyperlink"/>
              </w:rPr>
              <w:t>5.2</w:t>
            </w:r>
            <w:r w:rsidR="00E841D4">
              <w:rPr>
                <w:sz w:val="22"/>
                <w:szCs w:val="22"/>
              </w:rPr>
              <w:tab/>
            </w:r>
            <w:r w:rsidR="00E841D4" w:rsidRPr="00E50B4C">
              <w:rPr>
                <w:rStyle w:val="Hyperlink"/>
              </w:rPr>
              <w:t>Exclusion Criteria</w:t>
            </w:r>
            <w:r w:rsidR="00E841D4">
              <w:rPr>
                <w:webHidden/>
              </w:rPr>
              <w:tab/>
            </w:r>
            <w:r w:rsidR="00E841D4">
              <w:rPr>
                <w:webHidden/>
              </w:rPr>
              <w:fldChar w:fldCharType="begin"/>
            </w:r>
            <w:r w:rsidR="00E841D4">
              <w:rPr>
                <w:webHidden/>
              </w:rPr>
              <w:instrText xml:space="preserve"> PAGEREF _Toc479192717 \h </w:instrText>
            </w:r>
            <w:r w:rsidR="00E841D4">
              <w:rPr>
                <w:webHidden/>
              </w:rPr>
            </w:r>
            <w:r w:rsidR="00E841D4">
              <w:rPr>
                <w:webHidden/>
              </w:rPr>
              <w:fldChar w:fldCharType="separate"/>
            </w:r>
            <w:r w:rsidR="00E841D4">
              <w:rPr>
                <w:webHidden/>
              </w:rPr>
              <w:t>14</w:t>
            </w:r>
            <w:r w:rsidR="00E841D4">
              <w:rPr>
                <w:webHidden/>
              </w:rPr>
              <w:fldChar w:fldCharType="end"/>
            </w:r>
          </w:hyperlink>
        </w:p>
        <w:p w:rsidR="00E841D4" w:rsidRDefault="001149AF">
          <w:pPr>
            <w:pStyle w:val="TOC2"/>
            <w:rPr>
              <w:sz w:val="22"/>
              <w:szCs w:val="22"/>
            </w:rPr>
          </w:pPr>
          <w:hyperlink w:anchor="_Toc479192718" w:history="1">
            <w:r w:rsidR="00E841D4" w:rsidRPr="00E50B4C">
              <w:rPr>
                <w:rStyle w:val="Hyperlink"/>
              </w:rPr>
              <w:t>5.3</w:t>
            </w:r>
            <w:r w:rsidR="00E841D4">
              <w:rPr>
                <w:sz w:val="22"/>
                <w:szCs w:val="22"/>
              </w:rPr>
              <w:tab/>
            </w:r>
            <w:r w:rsidR="00E841D4" w:rsidRPr="00E50B4C">
              <w:rPr>
                <w:rStyle w:val="Hyperlink"/>
              </w:rPr>
              <w:t>Lifestyle Considerations</w:t>
            </w:r>
            <w:r w:rsidR="00E841D4">
              <w:rPr>
                <w:webHidden/>
              </w:rPr>
              <w:tab/>
            </w:r>
            <w:r w:rsidR="00E841D4">
              <w:rPr>
                <w:webHidden/>
              </w:rPr>
              <w:fldChar w:fldCharType="begin"/>
            </w:r>
            <w:r w:rsidR="00E841D4">
              <w:rPr>
                <w:webHidden/>
              </w:rPr>
              <w:instrText xml:space="preserve"> PAGEREF _Toc479192718 \h </w:instrText>
            </w:r>
            <w:r w:rsidR="00E841D4">
              <w:rPr>
                <w:webHidden/>
              </w:rPr>
            </w:r>
            <w:r w:rsidR="00E841D4">
              <w:rPr>
                <w:webHidden/>
              </w:rPr>
              <w:fldChar w:fldCharType="separate"/>
            </w:r>
            <w:r w:rsidR="00E841D4">
              <w:rPr>
                <w:webHidden/>
              </w:rPr>
              <w:t>15</w:t>
            </w:r>
            <w:r w:rsidR="00E841D4">
              <w:rPr>
                <w:webHidden/>
              </w:rPr>
              <w:fldChar w:fldCharType="end"/>
            </w:r>
          </w:hyperlink>
        </w:p>
        <w:p w:rsidR="00E841D4" w:rsidRDefault="001149AF">
          <w:pPr>
            <w:pStyle w:val="TOC2"/>
            <w:rPr>
              <w:sz w:val="22"/>
              <w:szCs w:val="22"/>
            </w:rPr>
          </w:pPr>
          <w:hyperlink w:anchor="_Toc479192719" w:history="1">
            <w:r w:rsidR="00E841D4" w:rsidRPr="00E50B4C">
              <w:rPr>
                <w:rStyle w:val="Hyperlink"/>
              </w:rPr>
              <w:t>5.4</w:t>
            </w:r>
            <w:r w:rsidR="00E841D4">
              <w:rPr>
                <w:sz w:val="22"/>
                <w:szCs w:val="22"/>
              </w:rPr>
              <w:tab/>
            </w:r>
            <w:r w:rsidR="00E841D4" w:rsidRPr="00E50B4C">
              <w:rPr>
                <w:rStyle w:val="Hyperlink"/>
              </w:rPr>
              <w:t>Screen Failures</w:t>
            </w:r>
            <w:r w:rsidR="00E841D4">
              <w:rPr>
                <w:webHidden/>
              </w:rPr>
              <w:tab/>
            </w:r>
            <w:r w:rsidR="00E841D4">
              <w:rPr>
                <w:webHidden/>
              </w:rPr>
              <w:fldChar w:fldCharType="begin"/>
            </w:r>
            <w:r w:rsidR="00E841D4">
              <w:rPr>
                <w:webHidden/>
              </w:rPr>
              <w:instrText xml:space="preserve"> PAGEREF _Toc479192719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1149AF">
          <w:pPr>
            <w:pStyle w:val="TOC2"/>
            <w:rPr>
              <w:sz w:val="22"/>
              <w:szCs w:val="22"/>
            </w:rPr>
          </w:pPr>
          <w:hyperlink w:anchor="_Toc479192720" w:history="1">
            <w:r w:rsidR="00E841D4" w:rsidRPr="00E50B4C">
              <w:rPr>
                <w:rStyle w:val="Hyperlink"/>
              </w:rPr>
              <w:t>5.5</w:t>
            </w:r>
            <w:r w:rsidR="00E841D4">
              <w:rPr>
                <w:sz w:val="22"/>
                <w:szCs w:val="22"/>
              </w:rPr>
              <w:tab/>
            </w:r>
            <w:r w:rsidR="00E841D4" w:rsidRPr="00E50B4C">
              <w:rPr>
                <w:rStyle w:val="Hyperlink"/>
              </w:rPr>
              <w:t>Strategies for Recruitment and Retention</w:t>
            </w:r>
            <w:r w:rsidR="00E841D4">
              <w:rPr>
                <w:webHidden/>
              </w:rPr>
              <w:tab/>
            </w:r>
            <w:r w:rsidR="00E841D4">
              <w:rPr>
                <w:webHidden/>
              </w:rPr>
              <w:fldChar w:fldCharType="begin"/>
            </w:r>
            <w:r w:rsidR="00E841D4">
              <w:rPr>
                <w:webHidden/>
              </w:rPr>
              <w:instrText xml:space="preserve"> PAGEREF _Toc479192720 \h </w:instrText>
            </w:r>
            <w:r w:rsidR="00E841D4">
              <w:rPr>
                <w:webHidden/>
              </w:rPr>
            </w:r>
            <w:r w:rsidR="00E841D4">
              <w:rPr>
                <w:webHidden/>
              </w:rPr>
              <w:fldChar w:fldCharType="separate"/>
            </w:r>
            <w:r w:rsidR="00E841D4">
              <w:rPr>
                <w:webHidden/>
              </w:rPr>
              <w:t>16</w:t>
            </w:r>
            <w:r w:rsidR="00E841D4">
              <w:rPr>
                <w:webHidden/>
              </w:rPr>
              <w:fldChar w:fldCharType="end"/>
            </w:r>
          </w:hyperlink>
        </w:p>
        <w:p w:rsidR="00E841D4" w:rsidRDefault="001149AF">
          <w:pPr>
            <w:pStyle w:val="TOC1"/>
            <w:rPr>
              <w:noProof/>
              <w:sz w:val="22"/>
              <w:szCs w:val="22"/>
            </w:rPr>
          </w:pPr>
          <w:hyperlink w:anchor="_Toc479192721" w:history="1">
            <w:r w:rsidR="00E841D4" w:rsidRPr="00E50B4C">
              <w:rPr>
                <w:rStyle w:val="Hyperlink"/>
                <w:noProof/>
              </w:rPr>
              <w:t>6</w:t>
            </w:r>
            <w:r w:rsidR="00E841D4">
              <w:rPr>
                <w:noProof/>
                <w:sz w:val="22"/>
                <w:szCs w:val="22"/>
              </w:rPr>
              <w:tab/>
            </w:r>
            <w:r w:rsidR="00E841D4" w:rsidRPr="00E50B4C">
              <w:rPr>
                <w:rStyle w:val="Hyperlink"/>
                <w:noProof/>
              </w:rPr>
              <w:t>STUDY INTERVENTION</w:t>
            </w:r>
            <w:r w:rsidR="00E841D4">
              <w:rPr>
                <w:noProof/>
                <w:webHidden/>
              </w:rPr>
              <w:tab/>
            </w:r>
            <w:r w:rsidR="00E841D4">
              <w:rPr>
                <w:noProof/>
                <w:webHidden/>
              </w:rPr>
              <w:fldChar w:fldCharType="begin"/>
            </w:r>
            <w:r w:rsidR="00E841D4">
              <w:rPr>
                <w:noProof/>
                <w:webHidden/>
              </w:rPr>
              <w:instrText xml:space="preserve"> PAGEREF _Toc479192721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1149AF">
          <w:pPr>
            <w:pStyle w:val="TOC2"/>
            <w:rPr>
              <w:sz w:val="22"/>
              <w:szCs w:val="22"/>
            </w:rPr>
          </w:pPr>
          <w:hyperlink w:anchor="_Toc479192722" w:history="1">
            <w:r w:rsidR="00E841D4" w:rsidRPr="00E50B4C">
              <w:rPr>
                <w:rStyle w:val="Hyperlink"/>
              </w:rPr>
              <w:t>6.1</w:t>
            </w:r>
            <w:r w:rsidR="00E841D4">
              <w:rPr>
                <w:sz w:val="22"/>
                <w:szCs w:val="22"/>
              </w:rPr>
              <w:tab/>
            </w:r>
            <w:r w:rsidR="00E841D4" w:rsidRPr="00E50B4C">
              <w:rPr>
                <w:rStyle w:val="Hyperlink"/>
              </w:rPr>
              <w:t>Study Intervention(s) Administration</w:t>
            </w:r>
            <w:r w:rsidR="00E841D4">
              <w:rPr>
                <w:webHidden/>
              </w:rPr>
              <w:tab/>
            </w:r>
            <w:r w:rsidR="00E841D4">
              <w:rPr>
                <w:webHidden/>
              </w:rPr>
              <w:fldChar w:fldCharType="begin"/>
            </w:r>
            <w:r w:rsidR="00E841D4">
              <w:rPr>
                <w:webHidden/>
              </w:rPr>
              <w:instrText xml:space="preserve"> PAGEREF _Toc479192722 \h </w:instrText>
            </w:r>
            <w:r w:rsidR="00E841D4">
              <w:rPr>
                <w:webHidden/>
              </w:rPr>
            </w:r>
            <w:r w:rsidR="00E841D4">
              <w:rPr>
                <w:webHidden/>
              </w:rPr>
              <w:fldChar w:fldCharType="separate"/>
            </w:r>
            <w:r w:rsidR="00E841D4">
              <w:rPr>
                <w:webHidden/>
              </w:rPr>
              <w:t>17</w:t>
            </w:r>
            <w:r w:rsidR="00E841D4">
              <w:rPr>
                <w:webHidden/>
              </w:rPr>
              <w:fldChar w:fldCharType="end"/>
            </w:r>
          </w:hyperlink>
        </w:p>
        <w:p w:rsidR="00E841D4" w:rsidRDefault="001149AF">
          <w:pPr>
            <w:pStyle w:val="TOC3"/>
            <w:rPr>
              <w:noProof/>
              <w:sz w:val="22"/>
              <w:szCs w:val="22"/>
            </w:rPr>
          </w:pPr>
          <w:hyperlink w:anchor="_Toc479192723" w:history="1">
            <w:r w:rsidR="00E841D4" w:rsidRPr="00E50B4C">
              <w:rPr>
                <w:rStyle w:val="Hyperlink"/>
                <w:noProof/>
              </w:rPr>
              <w:t>6.1.1</w:t>
            </w:r>
            <w:r w:rsidR="00E841D4">
              <w:rPr>
                <w:noProof/>
                <w:sz w:val="22"/>
                <w:szCs w:val="22"/>
              </w:rPr>
              <w:tab/>
            </w:r>
            <w:r w:rsidR="00E841D4" w:rsidRPr="00E50B4C">
              <w:rPr>
                <w:rStyle w:val="Hyperlink"/>
                <w:noProof/>
              </w:rPr>
              <w:t>Study Intervention Description</w:t>
            </w:r>
            <w:r w:rsidR="00E841D4">
              <w:rPr>
                <w:noProof/>
                <w:webHidden/>
              </w:rPr>
              <w:tab/>
            </w:r>
            <w:r w:rsidR="00E841D4">
              <w:rPr>
                <w:noProof/>
                <w:webHidden/>
              </w:rPr>
              <w:fldChar w:fldCharType="begin"/>
            </w:r>
            <w:r w:rsidR="00E841D4">
              <w:rPr>
                <w:noProof/>
                <w:webHidden/>
              </w:rPr>
              <w:instrText xml:space="preserve"> PAGEREF _Toc479192723 \h </w:instrText>
            </w:r>
            <w:r w:rsidR="00E841D4">
              <w:rPr>
                <w:noProof/>
                <w:webHidden/>
              </w:rPr>
            </w:r>
            <w:r w:rsidR="00E841D4">
              <w:rPr>
                <w:noProof/>
                <w:webHidden/>
              </w:rPr>
              <w:fldChar w:fldCharType="separate"/>
            </w:r>
            <w:r w:rsidR="00E841D4">
              <w:rPr>
                <w:noProof/>
                <w:webHidden/>
              </w:rPr>
              <w:t>17</w:t>
            </w:r>
            <w:r w:rsidR="00E841D4">
              <w:rPr>
                <w:noProof/>
                <w:webHidden/>
              </w:rPr>
              <w:fldChar w:fldCharType="end"/>
            </w:r>
          </w:hyperlink>
        </w:p>
        <w:p w:rsidR="00E841D4" w:rsidRDefault="001149AF">
          <w:pPr>
            <w:pStyle w:val="TOC3"/>
            <w:rPr>
              <w:noProof/>
              <w:sz w:val="22"/>
              <w:szCs w:val="22"/>
            </w:rPr>
          </w:pPr>
          <w:hyperlink w:anchor="_Toc479192724" w:history="1">
            <w:r w:rsidR="00E841D4" w:rsidRPr="00E50B4C">
              <w:rPr>
                <w:rStyle w:val="Hyperlink"/>
                <w:noProof/>
              </w:rPr>
              <w:t>6.1.2</w:t>
            </w:r>
            <w:r w:rsidR="00E841D4">
              <w:rPr>
                <w:noProof/>
                <w:sz w:val="22"/>
                <w:szCs w:val="22"/>
              </w:rPr>
              <w:tab/>
            </w:r>
            <w:r w:rsidR="00E841D4" w:rsidRPr="00E50B4C">
              <w:rPr>
                <w:rStyle w:val="Hyperlink"/>
                <w:noProof/>
              </w:rPr>
              <w:t>Dosing and Administration</w:t>
            </w:r>
            <w:r w:rsidR="00E841D4">
              <w:rPr>
                <w:noProof/>
                <w:webHidden/>
              </w:rPr>
              <w:tab/>
            </w:r>
            <w:r w:rsidR="00E841D4">
              <w:rPr>
                <w:noProof/>
                <w:webHidden/>
              </w:rPr>
              <w:fldChar w:fldCharType="begin"/>
            </w:r>
            <w:r w:rsidR="00E841D4">
              <w:rPr>
                <w:noProof/>
                <w:webHidden/>
              </w:rPr>
              <w:instrText xml:space="preserve"> PAGEREF _Toc479192724 \h </w:instrText>
            </w:r>
            <w:r w:rsidR="00E841D4">
              <w:rPr>
                <w:noProof/>
                <w:webHidden/>
              </w:rPr>
            </w:r>
            <w:r w:rsidR="00E841D4">
              <w:rPr>
                <w:noProof/>
                <w:webHidden/>
              </w:rPr>
              <w:fldChar w:fldCharType="separate"/>
            </w:r>
            <w:r w:rsidR="00E841D4">
              <w:rPr>
                <w:noProof/>
                <w:webHidden/>
              </w:rPr>
              <w:t>18</w:t>
            </w:r>
            <w:r w:rsidR="00E841D4">
              <w:rPr>
                <w:noProof/>
                <w:webHidden/>
              </w:rPr>
              <w:fldChar w:fldCharType="end"/>
            </w:r>
          </w:hyperlink>
        </w:p>
        <w:p w:rsidR="00E841D4" w:rsidRDefault="001149AF">
          <w:pPr>
            <w:pStyle w:val="TOC2"/>
            <w:rPr>
              <w:sz w:val="22"/>
              <w:szCs w:val="22"/>
            </w:rPr>
          </w:pPr>
          <w:hyperlink w:anchor="_Toc479192725" w:history="1">
            <w:r w:rsidR="00E841D4" w:rsidRPr="00E50B4C">
              <w:rPr>
                <w:rStyle w:val="Hyperlink"/>
              </w:rPr>
              <w:t>6.2</w:t>
            </w:r>
            <w:r w:rsidR="00E841D4">
              <w:rPr>
                <w:sz w:val="22"/>
                <w:szCs w:val="22"/>
              </w:rPr>
              <w:tab/>
            </w:r>
            <w:r w:rsidR="00E841D4" w:rsidRPr="00E50B4C">
              <w:rPr>
                <w:rStyle w:val="Hyperlink"/>
              </w:rPr>
              <w:t>Preparation/Handling/Storage/Accountability</w:t>
            </w:r>
            <w:r w:rsidR="00E841D4">
              <w:rPr>
                <w:webHidden/>
              </w:rPr>
              <w:tab/>
            </w:r>
            <w:r w:rsidR="00E841D4">
              <w:rPr>
                <w:webHidden/>
              </w:rPr>
              <w:fldChar w:fldCharType="begin"/>
            </w:r>
            <w:r w:rsidR="00E841D4">
              <w:rPr>
                <w:webHidden/>
              </w:rPr>
              <w:instrText xml:space="preserve"> PAGEREF _Toc479192725 \h </w:instrText>
            </w:r>
            <w:r w:rsidR="00E841D4">
              <w:rPr>
                <w:webHidden/>
              </w:rPr>
            </w:r>
            <w:r w:rsidR="00E841D4">
              <w:rPr>
                <w:webHidden/>
              </w:rPr>
              <w:fldChar w:fldCharType="separate"/>
            </w:r>
            <w:r w:rsidR="00E841D4">
              <w:rPr>
                <w:webHidden/>
              </w:rPr>
              <w:t>19</w:t>
            </w:r>
            <w:r w:rsidR="00E841D4">
              <w:rPr>
                <w:webHidden/>
              </w:rPr>
              <w:fldChar w:fldCharType="end"/>
            </w:r>
          </w:hyperlink>
        </w:p>
        <w:p w:rsidR="00E841D4" w:rsidRDefault="001149AF">
          <w:pPr>
            <w:pStyle w:val="TOC3"/>
            <w:rPr>
              <w:noProof/>
              <w:sz w:val="22"/>
              <w:szCs w:val="22"/>
            </w:rPr>
          </w:pPr>
          <w:hyperlink w:anchor="_Toc479192726" w:history="1">
            <w:r w:rsidR="00E841D4" w:rsidRPr="00E50B4C">
              <w:rPr>
                <w:rStyle w:val="Hyperlink"/>
                <w:noProof/>
              </w:rPr>
              <w:t>6.2.1</w:t>
            </w:r>
            <w:r w:rsidR="00E841D4">
              <w:rPr>
                <w:noProof/>
                <w:sz w:val="22"/>
                <w:szCs w:val="22"/>
              </w:rPr>
              <w:tab/>
            </w:r>
            <w:r w:rsidR="00E841D4" w:rsidRPr="00E50B4C">
              <w:rPr>
                <w:rStyle w:val="Hyperlink"/>
                <w:noProof/>
              </w:rPr>
              <w:t>Acquisition and accountability</w:t>
            </w:r>
            <w:r w:rsidR="00E841D4">
              <w:rPr>
                <w:noProof/>
                <w:webHidden/>
              </w:rPr>
              <w:tab/>
            </w:r>
            <w:r w:rsidR="00E841D4">
              <w:rPr>
                <w:noProof/>
                <w:webHidden/>
              </w:rPr>
              <w:fldChar w:fldCharType="begin"/>
            </w:r>
            <w:r w:rsidR="00E841D4">
              <w:rPr>
                <w:noProof/>
                <w:webHidden/>
              </w:rPr>
              <w:instrText xml:space="preserve"> PAGEREF _Toc479192726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149AF">
          <w:pPr>
            <w:pStyle w:val="TOC3"/>
            <w:rPr>
              <w:noProof/>
              <w:sz w:val="22"/>
              <w:szCs w:val="22"/>
            </w:rPr>
          </w:pPr>
          <w:hyperlink w:anchor="_Toc479192727" w:history="1">
            <w:r w:rsidR="00E841D4" w:rsidRPr="00E50B4C">
              <w:rPr>
                <w:rStyle w:val="Hyperlink"/>
                <w:noProof/>
              </w:rPr>
              <w:t>6.2.2</w:t>
            </w:r>
            <w:r w:rsidR="00E841D4">
              <w:rPr>
                <w:noProof/>
                <w:sz w:val="22"/>
                <w:szCs w:val="22"/>
              </w:rPr>
              <w:tab/>
            </w:r>
            <w:r w:rsidR="00E841D4" w:rsidRPr="00E50B4C">
              <w:rPr>
                <w:rStyle w:val="Hyperlink"/>
                <w:noProof/>
              </w:rPr>
              <w:t>Formulation, Appearance, Packaging, and Labeling</w:t>
            </w:r>
            <w:r w:rsidR="00E841D4">
              <w:rPr>
                <w:noProof/>
                <w:webHidden/>
              </w:rPr>
              <w:tab/>
            </w:r>
            <w:r w:rsidR="00E841D4">
              <w:rPr>
                <w:noProof/>
                <w:webHidden/>
              </w:rPr>
              <w:fldChar w:fldCharType="begin"/>
            </w:r>
            <w:r w:rsidR="00E841D4">
              <w:rPr>
                <w:noProof/>
                <w:webHidden/>
              </w:rPr>
              <w:instrText xml:space="preserve"> PAGEREF _Toc479192727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149AF">
          <w:pPr>
            <w:pStyle w:val="TOC3"/>
            <w:rPr>
              <w:noProof/>
              <w:sz w:val="22"/>
              <w:szCs w:val="22"/>
            </w:rPr>
          </w:pPr>
          <w:hyperlink w:anchor="_Toc479192728" w:history="1">
            <w:r w:rsidR="00E841D4" w:rsidRPr="00E50B4C">
              <w:rPr>
                <w:rStyle w:val="Hyperlink"/>
                <w:noProof/>
              </w:rPr>
              <w:t>6.2.3</w:t>
            </w:r>
            <w:r w:rsidR="00E841D4">
              <w:rPr>
                <w:noProof/>
                <w:sz w:val="22"/>
                <w:szCs w:val="22"/>
              </w:rPr>
              <w:tab/>
            </w:r>
            <w:r w:rsidR="00E841D4" w:rsidRPr="00E50B4C">
              <w:rPr>
                <w:rStyle w:val="Hyperlink"/>
                <w:noProof/>
              </w:rPr>
              <w:t>Product Storage and Stability</w:t>
            </w:r>
            <w:r w:rsidR="00E841D4">
              <w:rPr>
                <w:noProof/>
                <w:webHidden/>
              </w:rPr>
              <w:tab/>
            </w:r>
            <w:r w:rsidR="00E841D4">
              <w:rPr>
                <w:noProof/>
                <w:webHidden/>
              </w:rPr>
              <w:fldChar w:fldCharType="begin"/>
            </w:r>
            <w:r w:rsidR="00E841D4">
              <w:rPr>
                <w:noProof/>
                <w:webHidden/>
              </w:rPr>
              <w:instrText xml:space="preserve"> PAGEREF _Toc479192728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149AF">
          <w:pPr>
            <w:pStyle w:val="TOC3"/>
            <w:rPr>
              <w:noProof/>
              <w:sz w:val="22"/>
              <w:szCs w:val="22"/>
            </w:rPr>
          </w:pPr>
          <w:hyperlink w:anchor="_Toc479192729" w:history="1">
            <w:r w:rsidR="00E841D4" w:rsidRPr="00E50B4C">
              <w:rPr>
                <w:rStyle w:val="Hyperlink"/>
                <w:noProof/>
              </w:rPr>
              <w:t>6.2.4</w:t>
            </w:r>
            <w:r w:rsidR="00E841D4">
              <w:rPr>
                <w:noProof/>
                <w:sz w:val="22"/>
                <w:szCs w:val="22"/>
              </w:rPr>
              <w:tab/>
            </w:r>
            <w:r w:rsidR="00E841D4" w:rsidRPr="00E50B4C">
              <w:rPr>
                <w:rStyle w:val="Hyperlink"/>
                <w:noProof/>
              </w:rPr>
              <w:t>Preparation</w:t>
            </w:r>
            <w:r w:rsidR="00E841D4">
              <w:rPr>
                <w:noProof/>
                <w:webHidden/>
              </w:rPr>
              <w:tab/>
            </w:r>
            <w:r w:rsidR="00E841D4">
              <w:rPr>
                <w:noProof/>
                <w:webHidden/>
              </w:rPr>
              <w:fldChar w:fldCharType="begin"/>
            </w:r>
            <w:r w:rsidR="00E841D4">
              <w:rPr>
                <w:noProof/>
                <w:webHidden/>
              </w:rPr>
              <w:instrText xml:space="preserve"> PAGEREF _Toc479192729 \h </w:instrText>
            </w:r>
            <w:r w:rsidR="00E841D4">
              <w:rPr>
                <w:noProof/>
                <w:webHidden/>
              </w:rPr>
            </w:r>
            <w:r w:rsidR="00E841D4">
              <w:rPr>
                <w:noProof/>
                <w:webHidden/>
              </w:rPr>
              <w:fldChar w:fldCharType="separate"/>
            </w:r>
            <w:r w:rsidR="00E841D4">
              <w:rPr>
                <w:noProof/>
                <w:webHidden/>
              </w:rPr>
              <w:t>19</w:t>
            </w:r>
            <w:r w:rsidR="00E841D4">
              <w:rPr>
                <w:noProof/>
                <w:webHidden/>
              </w:rPr>
              <w:fldChar w:fldCharType="end"/>
            </w:r>
          </w:hyperlink>
        </w:p>
        <w:p w:rsidR="00E841D4" w:rsidRDefault="001149AF">
          <w:pPr>
            <w:pStyle w:val="TOC2"/>
            <w:rPr>
              <w:sz w:val="22"/>
              <w:szCs w:val="22"/>
            </w:rPr>
          </w:pPr>
          <w:hyperlink w:anchor="_Toc479192730" w:history="1">
            <w:r w:rsidR="00E841D4" w:rsidRPr="00E50B4C">
              <w:rPr>
                <w:rStyle w:val="Hyperlink"/>
              </w:rPr>
              <w:t>6.3</w:t>
            </w:r>
            <w:r w:rsidR="00E841D4">
              <w:rPr>
                <w:sz w:val="22"/>
                <w:szCs w:val="22"/>
              </w:rPr>
              <w:tab/>
            </w:r>
            <w:r w:rsidR="00E841D4" w:rsidRPr="00E50B4C">
              <w:rPr>
                <w:rStyle w:val="Hyperlink"/>
              </w:rPr>
              <w:t>Measures to Minimize Bias: Randomization and Blinding</w:t>
            </w:r>
            <w:r w:rsidR="00E841D4">
              <w:rPr>
                <w:webHidden/>
              </w:rPr>
              <w:tab/>
            </w:r>
            <w:r w:rsidR="00E841D4">
              <w:rPr>
                <w:webHidden/>
              </w:rPr>
              <w:fldChar w:fldCharType="begin"/>
            </w:r>
            <w:r w:rsidR="00E841D4">
              <w:rPr>
                <w:webHidden/>
              </w:rPr>
              <w:instrText xml:space="preserve"> PAGEREF _Toc479192730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1149AF">
          <w:pPr>
            <w:pStyle w:val="TOC2"/>
            <w:rPr>
              <w:sz w:val="22"/>
              <w:szCs w:val="22"/>
            </w:rPr>
          </w:pPr>
          <w:hyperlink w:anchor="_Toc479192731" w:history="1">
            <w:r w:rsidR="00E841D4" w:rsidRPr="00E50B4C">
              <w:rPr>
                <w:rStyle w:val="Hyperlink"/>
              </w:rPr>
              <w:t>6.4</w:t>
            </w:r>
            <w:r w:rsidR="00E841D4">
              <w:rPr>
                <w:sz w:val="22"/>
                <w:szCs w:val="22"/>
              </w:rPr>
              <w:tab/>
            </w:r>
            <w:r w:rsidR="00E841D4" w:rsidRPr="00E50B4C">
              <w:rPr>
                <w:rStyle w:val="Hyperlink"/>
              </w:rPr>
              <w:t>Study Intervention Compliance</w:t>
            </w:r>
            <w:r w:rsidR="00E841D4">
              <w:rPr>
                <w:webHidden/>
              </w:rPr>
              <w:tab/>
            </w:r>
            <w:r w:rsidR="00E841D4">
              <w:rPr>
                <w:webHidden/>
              </w:rPr>
              <w:fldChar w:fldCharType="begin"/>
            </w:r>
            <w:r w:rsidR="00E841D4">
              <w:rPr>
                <w:webHidden/>
              </w:rPr>
              <w:instrText xml:space="preserve"> PAGEREF _Toc479192731 \h </w:instrText>
            </w:r>
            <w:r w:rsidR="00E841D4">
              <w:rPr>
                <w:webHidden/>
              </w:rPr>
            </w:r>
            <w:r w:rsidR="00E841D4">
              <w:rPr>
                <w:webHidden/>
              </w:rPr>
              <w:fldChar w:fldCharType="separate"/>
            </w:r>
            <w:r w:rsidR="00E841D4">
              <w:rPr>
                <w:webHidden/>
              </w:rPr>
              <w:t>20</w:t>
            </w:r>
            <w:r w:rsidR="00E841D4">
              <w:rPr>
                <w:webHidden/>
              </w:rPr>
              <w:fldChar w:fldCharType="end"/>
            </w:r>
          </w:hyperlink>
        </w:p>
        <w:p w:rsidR="00E841D4" w:rsidRDefault="001149AF">
          <w:pPr>
            <w:pStyle w:val="TOC2"/>
            <w:rPr>
              <w:sz w:val="22"/>
              <w:szCs w:val="22"/>
            </w:rPr>
          </w:pPr>
          <w:hyperlink w:anchor="_Toc479192732" w:history="1">
            <w:r w:rsidR="00E841D4" w:rsidRPr="00E50B4C">
              <w:rPr>
                <w:rStyle w:val="Hyperlink"/>
              </w:rPr>
              <w:t>6.5</w:t>
            </w:r>
            <w:r w:rsidR="00E841D4">
              <w:rPr>
                <w:sz w:val="22"/>
                <w:szCs w:val="22"/>
              </w:rPr>
              <w:tab/>
            </w:r>
            <w:r w:rsidR="00E841D4" w:rsidRPr="00E50B4C">
              <w:rPr>
                <w:rStyle w:val="Hyperlink"/>
              </w:rPr>
              <w:t>Concomitant Therapy</w:t>
            </w:r>
            <w:r w:rsidR="00E841D4">
              <w:rPr>
                <w:webHidden/>
              </w:rPr>
              <w:tab/>
            </w:r>
            <w:r w:rsidR="00E841D4">
              <w:rPr>
                <w:webHidden/>
              </w:rPr>
              <w:fldChar w:fldCharType="begin"/>
            </w:r>
            <w:r w:rsidR="00E841D4">
              <w:rPr>
                <w:webHidden/>
              </w:rPr>
              <w:instrText xml:space="preserve"> PAGEREF _Toc479192732 \h </w:instrText>
            </w:r>
            <w:r w:rsidR="00E841D4">
              <w:rPr>
                <w:webHidden/>
              </w:rPr>
            </w:r>
            <w:r w:rsidR="00E841D4">
              <w:rPr>
                <w:webHidden/>
              </w:rPr>
              <w:fldChar w:fldCharType="separate"/>
            </w:r>
            <w:r w:rsidR="00E841D4">
              <w:rPr>
                <w:webHidden/>
              </w:rPr>
              <w:t>21</w:t>
            </w:r>
            <w:r w:rsidR="00E841D4">
              <w:rPr>
                <w:webHidden/>
              </w:rPr>
              <w:fldChar w:fldCharType="end"/>
            </w:r>
          </w:hyperlink>
        </w:p>
        <w:p w:rsidR="00E841D4" w:rsidRDefault="001149AF">
          <w:pPr>
            <w:pStyle w:val="TOC3"/>
            <w:rPr>
              <w:noProof/>
              <w:sz w:val="22"/>
              <w:szCs w:val="22"/>
            </w:rPr>
          </w:pPr>
          <w:hyperlink w:anchor="_Toc479192733" w:history="1">
            <w:r w:rsidR="00E841D4" w:rsidRPr="00E50B4C">
              <w:rPr>
                <w:rStyle w:val="Hyperlink"/>
                <w:noProof/>
              </w:rPr>
              <w:t>6.5.1</w:t>
            </w:r>
            <w:r w:rsidR="00E841D4">
              <w:rPr>
                <w:noProof/>
                <w:sz w:val="22"/>
                <w:szCs w:val="22"/>
              </w:rPr>
              <w:tab/>
            </w:r>
            <w:r w:rsidR="00E841D4" w:rsidRPr="00E50B4C">
              <w:rPr>
                <w:rStyle w:val="Hyperlink"/>
                <w:noProof/>
              </w:rPr>
              <w:t>Rescue Medicine</w:t>
            </w:r>
            <w:r w:rsidR="00E841D4">
              <w:rPr>
                <w:noProof/>
                <w:webHidden/>
              </w:rPr>
              <w:tab/>
            </w:r>
            <w:r w:rsidR="00E841D4">
              <w:rPr>
                <w:noProof/>
                <w:webHidden/>
              </w:rPr>
              <w:fldChar w:fldCharType="begin"/>
            </w:r>
            <w:r w:rsidR="00E841D4">
              <w:rPr>
                <w:noProof/>
                <w:webHidden/>
              </w:rPr>
              <w:instrText xml:space="preserve"> PAGEREF _Toc479192733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1149AF">
          <w:pPr>
            <w:pStyle w:val="TOC1"/>
            <w:rPr>
              <w:noProof/>
              <w:sz w:val="22"/>
              <w:szCs w:val="22"/>
            </w:rPr>
          </w:pPr>
          <w:hyperlink w:anchor="_Toc479192734" w:history="1">
            <w:r w:rsidR="00E841D4" w:rsidRPr="00E50B4C">
              <w:rPr>
                <w:rStyle w:val="Hyperlink"/>
                <w:noProof/>
              </w:rPr>
              <w:t>7</w:t>
            </w:r>
            <w:r w:rsidR="00E841D4">
              <w:rPr>
                <w:noProof/>
                <w:sz w:val="22"/>
                <w:szCs w:val="22"/>
              </w:rPr>
              <w:tab/>
            </w:r>
            <w:r w:rsidR="00E841D4" w:rsidRPr="00E50B4C">
              <w:rPr>
                <w:rStyle w:val="Hyperlink"/>
                <w:noProof/>
              </w:rPr>
              <w:t>STUDY INTERVENTION DISCONTINUATION AND PARTICIPANT DISCONTINUATION/WITHDRAWAL</w:t>
            </w:r>
            <w:r w:rsidR="00E841D4">
              <w:rPr>
                <w:noProof/>
                <w:webHidden/>
              </w:rPr>
              <w:tab/>
            </w:r>
            <w:r w:rsidR="00E841D4">
              <w:rPr>
                <w:noProof/>
                <w:webHidden/>
              </w:rPr>
              <w:fldChar w:fldCharType="begin"/>
            </w:r>
            <w:r w:rsidR="00E841D4">
              <w:rPr>
                <w:noProof/>
                <w:webHidden/>
              </w:rPr>
              <w:instrText xml:space="preserve"> PAGEREF _Toc479192734 \h </w:instrText>
            </w:r>
            <w:r w:rsidR="00E841D4">
              <w:rPr>
                <w:noProof/>
                <w:webHidden/>
              </w:rPr>
            </w:r>
            <w:r w:rsidR="00E841D4">
              <w:rPr>
                <w:noProof/>
                <w:webHidden/>
              </w:rPr>
              <w:fldChar w:fldCharType="separate"/>
            </w:r>
            <w:r w:rsidR="00E841D4">
              <w:rPr>
                <w:noProof/>
                <w:webHidden/>
              </w:rPr>
              <w:t>21</w:t>
            </w:r>
            <w:r w:rsidR="00E841D4">
              <w:rPr>
                <w:noProof/>
                <w:webHidden/>
              </w:rPr>
              <w:fldChar w:fldCharType="end"/>
            </w:r>
          </w:hyperlink>
        </w:p>
        <w:p w:rsidR="00E841D4" w:rsidRDefault="001149AF">
          <w:pPr>
            <w:pStyle w:val="TOC2"/>
            <w:rPr>
              <w:sz w:val="22"/>
              <w:szCs w:val="22"/>
            </w:rPr>
          </w:pPr>
          <w:hyperlink w:anchor="_Toc479192735" w:history="1">
            <w:r w:rsidR="00E841D4" w:rsidRPr="00E50B4C">
              <w:rPr>
                <w:rStyle w:val="Hyperlink"/>
              </w:rPr>
              <w:t>7.1</w:t>
            </w:r>
            <w:r w:rsidR="00E841D4">
              <w:rPr>
                <w:sz w:val="22"/>
                <w:szCs w:val="22"/>
              </w:rPr>
              <w:tab/>
            </w:r>
            <w:r w:rsidR="00E841D4" w:rsidRPr="00E50B4C">
              <w:rPr>
                <w:rStyle w:val="Hyperlink"/>
              </w:rPr>
              <w:t>Discontinuation of Study Intervention</w:t>
            </w:r>
            <w:r w:rsidR="00E841D4">
              <w:rPr>
                <w:webHidden/>
              </w:rPr>
              <w:tab/>
            </w:r>
            <w:r w:rsidR="00E841D4">
              <w:rPr>
                <w:webHidden/>
              </w:rPr>
              <w:fldChar w:fldCharType="begin"/>
            </w:r>
            <w:r w:rsidR="00E841D4">
              <w:rPr>
                <w:webHidden/>
              </w:rPr>
              <w:instrText xml:space="preserve"> PAGEREF _Toc479192735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1149AF">
          <w:pPr>
            <w:pStyle w:val="TOC2"/>
            <w:rPr>
              <w:sz w:val="22"/>
              <w:szCs w:val="22"/>
            </w:rPr>
          </w:pPr>
          <w:hyperlink w:anchor="_Toc479192736" w:history="1">
            <w:r w:rsidR="00E841D4" w:rsidRPr="00E50B4C">
              <w:rPr>
                <w:rStyle w:val="Hyperlink"/>
              </w:rPr>
              <w:t>7.2</w:t>
            </w:r>
            <w:r w:rsidR="00E841D4">
              <w:rPr>
                <w:sz w:val="22"/>
                <w:szCs w:val="22"/>
              </w:rPr>
              <w:tab/>
            </w:r>
            <w:r w:rsidR="00E841D4" w:rsidRPr="00E50B4C">
              <w:rPr>
                <w:rStyle w:val="Hyperlink"/>
              </w:rPr>
              <w:t>Participant Discontinuation/Withdrawal from the Study</w:t>
            </w:r>
            <w:r w:rsidR="00E841D4">
              <w:rPr>
                <w:webHidden/>
              </w:rPr>
              <w:tab/>
            </w:r>
            <w:r w:rsidR="00E841D4">
              <w:rPr>
                <w:webHidden/>
              </w:rPr>
              <w:fldChar w:fldCharType="begin"/>
            </w:r>
            <w:r w:rsidR="00E841D4">
              <w:rPr>
                <w:webHidden/>
              </w:rPr>
              <w:instrText xml:space="preserve"> PAGEREF _Toc479192736 \h </w:instrText>
            </w:r>
            <w:r w:rsidR="00E841D4">
              <w:rPr>
                <w:webHidden/>
              </w:rPr>
            </w:r>
            <w:r w:rsidR="00E841D4">
              <w:rPr>
                <w:webHidden/>
              </w:rPr>
              <w:fldChar w:fldCharType="separate"/>
            </w:r>
            <w:r w:rsidR="00E841D4">
              <w:rPr>
                <w:webHidden/>
              </w:rPr>
              <w:t>22</w:t>
            </w:r>
            <w:r w:rsidR="00E841D4">
              <w:rPr>
                <w:webHidden/>
              </w:rPr>
              <w:fldChar w:fldCharType="end"/>
            </w:r>
          </w:hyperlink>
        </w:p>
        <w:p w:rsidR="00E841D4" w:rsidRDefault="001149AF">
          <w:pPr>
            <w:pStyle w:val="TOC2"/>
            <w:rPr>
              <w:sz w:val="22"/>
              <w:szCs w:val="22"/>
            </w:rPr>
          </w:pPr>
          <w:hyperlink w:anchor="_Toc479192737" w:history="1">
            <w:r w:rsidR="00E841D4" w:rsidRPr="00E50B4C">
              <w:rPr>
                <w:rStyle w:val="Hyperlink"/>
              </w:rPr>
              <w:t>7.3</w:t>
            </w:r>
            <w:r w:rsidR="00E841D4">
              <w:rPr>
                <w:sz w:val="22"/>
                <w:szCs w:val="22"/>
              </w:rPr>
              <w:tab/>
            </w:r>
            <w:r w:rsidR="00E841D4" w:rsidRPr="00E50B4C">
              <w:rPr>
                <w:rStyle w:val="Hyperlink"/>
              </w:rPr>
              <w:t>Lost to Follow-Up</w:t>
            </w:r>
            <w:r w:rsidR="00E841D4">
              <w:rPr>
                <w:webHidden/>
              </w:rPr>
              <w:tab/>
            </w:r>
            <w:r w:rsidR="00E841D4">
              <w:rPr>
                <w:webHidden/>
              </w:rPr>
              <w:fldChar w:fldCharType="begin"/>
            </w:r>
            <w:r w:rsidR="00E841D4">
              <w:rPr>
                <w:webHidden/>
              </w:rPr>
              <w:instrText xml:space="preserve"> PAGEREF _Toc479192737 \h </w:instrText>
            </w:r>
            <w:r w:rsidR="00E841D4">
              <w:rPr>
                <w:webHidden/>
              </w:rPr>
            </w:r>
            <w:r w:rsidR="00E841D4">
              <w:rPr>
                <w:webHidden/>
              </w:rPr>
              <w:fldChar w:fldCharType="separate"/>
            </w:r>
            <w:r w:rsidR="00E841D4">
              <w:rPr>
                <w:webHidden/>
              </w:rPr>
              <w:t>23</w:t>
            </w:r>
            <w:r w:rsidR="00E841D4">
              <w:rPr>
                <w:webHidden/>
              </w:rPr>
              <w:fldChar w:fldCharType="end"/>
            </w:r>
          </w:hyperlink>
        </w:p>
        <w:p w:rsidR="00E841D4" w:rsidRDefault="001149AF">
          <w:pPr>
            <w:pStyle w:val="TOC1"/>
            <w:rPr>
              <w:noProof/>
              <w:sz w:val="22"/>
              <w:szCs w:val="22"/>
            </w:rPr>
          </w:pPr>
          <w:hyperlink w:anchor="_Toc479192738" w:history="1">
            <w:r w:rsidR="00E841D4" w:rsidRPr="00E50B4C">
              <w:rPr>
                <w:rStyle w:val="Hyperlink"/>
                <w:noProof/>
              </w:rPr>
              <w:t>8</w:t>
            </w:r>
            <w:r w:rsidR="00E841D4">
              <w:rPr>
                <w:noProof/>
                <w:sz w:val="22"/>
                <w:szCs w:val="22"/>
              </w:rPr>
              <w:tab/>
            </w:r>
            <w:r w:rsidR="00E841D4" w:rsidRPr="00E50B4C">
              <w:rPr>
                <w:rStyle w:val="Hyperlink"/>
                <w:noProof/>
              </w:rPr>
              <w:t>STUDY ASSESSMENTS AND PROCEDURES</w:t>
            </w:r>
            <w:r w:rsidR="00E841D4">
              <w:rPr>
                <w:noProof/>
                <w:webHidden/>
              </w:rPr>
              <w:tab/>
            </w:r>
            <w:r w:rsidR="00E841D4">
              <w:rPr>
                <w:noProof/>
                <w:webHidden/>
              </w:rPr>
              <w:fldChar w:fldCharType="begin"/>
            </w:r>
            <w:r w:rsidR="00E841D4">
              <w:rPr>
                <w:noProof/>
                <w:webHidden/>
              </w:rPr>
              <w:instrText xml:space="preserve"> PAGEREF _Toc479192738 \h </w:instrText>
            </w:r>
            <w:r w:rsidR="00E841D4">
              <w:rPr>
                <w:noProof/>
                <w:webHidden/>
              </w:rPr>
            </w:r>
            <w:r w:rsidR="00E841D4">
              <w:rPr>
                <w:noProof/>
                <w:webHidden/>
              </w:rPr>
              <w:fldChar w:fldCharType="separate"/>
            </w:r>
            <w:r w:rsidR="00E841D4">
              <w:rPr>
                <w:noProof/>
                <w:webHidden/>
              </w:rPr>
              <w:t>24</w:t>
            </w:r>
            <w:r w:rsidR="00E841D4">
              <w:rPr>
                <w:noProof/>
                <w:webHidden/>
              </w:rPr>
              <w:fldChar w:fldCharType="end"/>
            </w:r>
          </w:hyperlink>
        </w:p>
        <w:p w:rsidR="00E841D4" w:rsidRDefault="001149AF">
          <w:pPr>
            <w:pStyle w:val="TOC2"/>
            <w:rPr>
              <w:sz w:val="22"/>
              <w:szCs w:val="22"/>
            </w:rPr>
          </w:pPr>
          <w:hyperlink w:anchor="_Toc479192739" w:history="1">
            <w:r w:rsidR="00E841D4" w:rsidRPr="00E50B4C">
              <w:rPr>
                <w:rStyle w:val="Hyperlink"/>
              </w:rPr>
              <w:t>8.1</w:t>
            </w:r>
            <w:r w:rsidR="00E841D4">
              <w:rPr>
                <w:sz w:val="22"/>
                <w:szCs w:val="22"/>
              </w:rPr>
              <w:tab/>
            </w:r>
            <w:r w:rsidR="00E841D4" w:rsidRPr="00E50B4C">
              <w:rPr>
                <w:rStyle w:val="Hyperlink"/>
              </w:rPr>
              <w:t>Efficacy Assessments</w:t>
            </w:r>
            <w:r w:rsidR="00E841D4">
              <w:rPr>
                <w:webHidden/>
              </w:rPr>
              <w:tab/>
            </w:r>
            <w:r w:rsidR="00E841D4">
              <w:rPr>
                <w:webHidden/>
              </w:rPr>
              <w:fldChar w:fldCharType="begin"/>
            </w:r>
            <w:r w:rsidR="00E841D4">
              <w:rPr>
                <w:webHidden/>
              </w:rPr>
              <w:instrText xml:space="preserve"> PAGEREF _Toc479192739 \h </w:instrText>
            </w:r>
            <w:r w:rsidR="00E841D4">
              <w:rPr>
                <w:webHidden/>
              </w:rPr>
            </w:r>
            <w:r w:rsidR="00E841D4">
              <w:rPr>
                <w:webHidden/>
              </w:rPr>
              <w:fldChar w:fldCharType="separate"/>
            </w:r>
            <w:r w:rsidR="00E841D4">
              <w:rPr>
                <w:webHidden/>
              </w:rPr>
              <w:t>24</w:t>
            </w:r>
            <w:r w:rsidR="00E841D4">
              <w:rPr>
                <w:webHidden/>
              </w:rPr>
              <w:fldChar w:fldCharType="end"/>
            </w:r>
          </w:hyperlink>
        </w:p>
        <w:p w:rsidR="00E841D4" w:rsidRDefault="001149AF">
          <w:pPr>
            <w:pStyle w:val="TOC2"/>
            <w:rPr>
              <w:sz w:val="22"/>
              <w:szCs w:val="22"/>
            </w:rPr>
          </w:pPr>
          <w:hyperlink w:anchor="_Toc479192740" w:history="1">
            <w:r w:rsidR="00E841D4" w:rsidRPr="00E50B4C">
              <w:rPr>
                <w:rStyle w:val="Hyperlink"/>
              </w:rPr>
              <w:t>8.2</w:t>
            </w:r>
            <w:r w:rsidR="00E841D4">
              <w:rPr>
                <w:sz w:val="22"/>
                <w:szCs w:val="22"/>
              </w:rPr>
              <w:tab/>
            </w:r>
            <w:r w:rsidR="00E841D4" w:rsidRPr="00E50B4C">
              <w:rPr>
                <w:rStyle w:val="Hyperlink"/>
              </w:rPr>
              <w:t>Safety and Other Assessments</w:t>
            </w:r>
            <w:r w:rsidR="00E841D4">
              <w:rPr>
                <w:webHidden/>
              </w:rPr>
              <w:tab/>
            </w:r>
            <w:r w:rsidR="00E841D4">
              <w:rPr>
                <w:webHidden/>
              </w:rPr>
              <w:fldChar w:fldCharType="begin"/>
            </w:r>
            <w:r w:rsidR="00E841D4">
              <w:rPr>
                <w:webHidden/>
              </w:rPr>
              <w:instrText xml:space="preserve"> PAGEREF _Toc479192740 \h </w:instrText>
            </w:r>
            <w:r w:rsidR="00E841D4">
              <w:rPr>
                <w:webHidden/>
              </w:rPr>
            </w:r>
            <w:r w:rsidR="00E841D4">
              <w:rPr>
                <w:webHidden/>
              </w:rPr>
              <w:fldChar w:fldCharType="separate"/>
            </w:r>
            <w:r w:rsidR="00E841D4">
              <w:rPr>
                <w:webHidden/>
              </w:rPr>
              <w:t>25</w:t>
            </w:r>
            <w:r w:rsidR="00E841D4">
              <w:rPr>
                <w:webHidden/>
              </w:rPr>
              <w:fldChar w:fldCharType="end"/>
            </w:r>
          </w:hyperlink>
        </w:p>
        <w:p w:rsidR="00E841D4" w:rsidRDefault="001149AF">
          <w:pPr>
            <w:pStyle w:val="TOC2"/>
            <w:rPr>
              <w:sz w:val="22"/>
              <w:szCs w:val="22"/>
            </w:rPr>
          </w:pPr>
          <w:hyperlink w:anchor="_Toc479192741" w:history="1">
            <w:r w:rsidR="00E841D4" w:rsidRPr="00E50B4C">
              <w:rPr>
                <w:rStyle w:val="Hyperlink"/>
              </w:rPr>
              <w:t>8.3</w:t>
            </w:r>
            <w:r w:rsidR="00E841D4">
              <w:rPr>
                <w:sz w:val="22"/>
                <w:szCs w:val="22"/>
              </w:rPr>
              <w:tab/>
            </w:r>
            <w:r w:rsidR="00E841D4" w:rsidRPr="00E50B4C">
              <w:rPr>
                <w:rStyle w:val="Hyperlink"/>
              </w:rPr>
              <w:t>Adverse Events and Serious Adverse Events</w:t>
            </w:r>
            <w:r w:rsidR="00E841D4">
              <w:rPr>
                <w:webHidden/>
              </w:rPr>
              <w:tab/>
            </w:r>
            <w:r w:rsidR="00E841D4">
              <w:rPr>
                <w:webHidden/>
              </w:rPr>
              <w:fldChar w:fldCharType="begin"/>
            </w:r>
            <w:r w:rsidR="00E841D4">
              <w:rPr>
                <w:webHidden/>
              </w:rPr>
              <w:instrText xml:space="preserve"> PAGEREF _Toc479192741 \h </w:instrText>
            </w:r>
            <w:r w:rsidR="00E841D4">
              <w:rPr>
                <w:webHidden/>
              </w:rPr>
            </w:r>
            <w:r w:rsidR="00E841D4">
              <w:rPr>
                <w:webHidden/>
              </w:rPr>
              <w:fldChar w:fldCharType="separate"/>
            </w:r>
            <w:r w:rsidR="00E841D4">
              <w:rPr>
                <w:webHidden/>
              </w:rPr>
              <w:t>27</w:t>
            </w:r>
            <w:r w:rsidR="00E841D4">
              <w:rPr>
                <w:webHidden/>
              </w:rPr>
              <w:fldChar w:fldCharType="end"/>
            </w:r>
          </w:hyperlink>
        </w:p>
        <w:p w:rsidR="00E841D4" w:rsidRDefault="001149AF">
          <w:pPr>
            <w:pStyle w:val="TOC3"/>
            <w:rPr>
              <w:noProof/>
              <w:sz w:val="22"/>
              <w:szCs w:val="22"/>
            </w:rPr>
          </w:pPr>
          <w:hyperlink w:anchor="_Toc479192742" w:history="1">
            <w:r w:rsidR="00E841D4" w:rsidRPr="00E50B4C">
              <w:rPr>
                <w:rStyle w:val="Hyperlink"/>
                <w:noProof/>
              </w:rPr>
              <w:t>8.3.1</w:t>
            </w:r>
            <w:r w:rsidR="00E841D4">
              <w:rPr>
                <w:noProof/>
                <w:sz w:val="22"/>
                <w:szCs w:val="22"/>
              </w:rPr>
              <w:tab/>
            </w:r>
            <w:r w:rsidR="00E841D4" w:rsidRPr="00E50B4C">
              <w:rPr>
                <w:rStyle w:val="Hyperlink"/>
                <w:noProof/>
              </w:rPr>
              <w:t>Definition of Adverse Events (AE)</w:t>
            </w:r>
            <w:r w:rsidR="00E841D4">
              <w:rPr>
                <w:noProof/>
                <w:webHidden/>
              </w:rPr>
              <w:tab/>
            </w:r>
            <w:r w:rsidR="00E841D4">
              <w:rPr>
                <w:noProof/>
                <w:webHidden/>
              </w:rPr>
              <w:fldChar w:fldCharType="begin"/>
            </w:r>
            <w:r w:rsidR="00E841D4">
              <w:rPr>
                <w:noProof/>
                <w:webHidden/>
              </w:rPr>
              <w:instrText xml:space="preserve"> PAGEREF _Toc479192742 \h </w:instrText>
            </w:r>
            <w:r w:rsidR="00E841D4">
              <w:rPr>
                <w:noProof/>
                <w:webHidden/>
              </w:rPr>
            </w:r>
            <w:r w:rsidR="00E841D4">
              <w:rPr>
                <w:noProof/>
                <w:webHidden/>
              </w:rPr>
              <w:fldChar w:fldCharType="separate"/>
            </w:r>
            <w:r w:rsidR="00E841D4">
              <w:rPr>
                <w:noProof/>
                <w:webHidden/>
              </w:rPr>
              <w:t>27</w:t>
            </w:r>
            <w:r w:rsidR="00E841D4">
              <w:rPr>
                <w:noProof/>
                <w:webHidden/>
              </w:rPr>
              <w:fldChar w:fldCharType="end"/>
            </w:r>
          </w:hyperlink>
        </w:p>
        <w:p w:rsidR="00E841D4" w:rsidRDefault="001149AF">
          <w:pPr>
            <w:pStyle w:val="TOC3"/>
            <w:rPr>
              <w:noProof/>
              <w:sz w:val="22"/>
              <w:szCs w:val="22"/>
            </w:rPr>
          </w:pPr>
          <w:hyperlink w:anchor="_Toc479192743" w:history="1">
            <w:r w:rsidR="00E841D4" w:rsidRPr="00E50B4C">
              <w:rPr>
                <w:rStyle w:val="Hyperlink"/>
                <w:noProof/>
              </w:rPr>
              <w:t>8.3.2</w:t>
            </w:r>
            <w:r w:rsidR="00E841D4">
              <w:rPr>
                <w:noProof/>
                <w:sz w:val="22"/>
                <w:szCs w:val="22"/>
              </w:rPr>
              <w:tab/>
            </w:r>
            <w:r w:rsidR="00E841D4" w:rsidRPr="00E50B4C">
              <w:rPr>
                <w:rStyle w:val="Hyperlink"/>
                <w:noProof/>
              </w:rPr>
              <w:t>Definition of Serious Adverse Events (SAE)</w:t>
            </w:r>
            <w:r w:rsidR="00E841D4">
              <w:rPr>
                <w:noProof/>
                <w:webHidden/>
              </w:rPr>
              <w:tab/>
            </w:r>
            <w:r w:rsidR="00E841D4">
              <w:rPr>
                <w:noProof/>
                <w:webHidden/>
              </w:rPr>
              <w:fldChar w:fldCharType="begin"/>
            </w:r>
            <w:r w:rsidR="00E841D4">
              <w:rPr>
                <w:noProof/>
                <w:webHidden/>
              </w:rPr>
              <w:instrText xml:space="preserve"> PAGEREF _Toc479192743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1149AF">
          <w:pPr>
            <w:pStyle w:val="TOC3"/>
            <w:rPr>
              <w:noProof/>
              <w:sz w:val="22"/>
              <w:szCs w:val="22"/>
            </w:rPr>
          </w:pPr>
          <w:hyperlink w:anchor="_Toc479192744" w:history="1">
            <w:r w:rsidR="00E841D4" w:rsidRPr="00E50B4C">
              <w:rPr>
                <w:rStyle w:val="Hyperlink"/>
                <w:noProof/>
              </w:rPr>
              <w:t>8.3.3</w:t>
            </w:r>
            <w:r w:rsidR="00E841D4">
              <w:rPr>
                <w:noProof/>
                <w:sz w:val="22"/>
                <w:szCs w:val="22"/>
              </w:rPr>
              <w:tab/>
            </w:r>
            <w:r w:rsidR="00E841D4" w:rsidRPr="00E50B4C">
              <w:rPr>
                <w:rStyle w:val="Hyperlink"/>
                <w:noProof/>
              </w:rPr>
              <w:t>Classification of an Adverse Event</w:t>
            </w:r>
            <w:r w:rsidR="00E841D4">
              <w:rPr>
                <w:noProof/>
                <w:webHidden/>
              </w:rPr>
              <w:tab/>
            </w:r>
            <w:r w:rsidR="00E841D4">
              <w:rPr>
                <w:noProof/>
                <w:webHidden/>
              </w:rPr>
              <w:fldChar w:fldCharType="begin"/>
            </w:r>
            <w:r w:rsidR="00E841D4">
              <w:rPr>
                <w:noProof/>
                <w:webHidden/>
              </w:rPr>
              <w:instrText xml:space="preserve"> PAGEREF _Toc479192744 \h </w:instrText>
            </w:r>
            <w:r w:rsidR="00E841D4">
              <w:rPr>
                <w:noProof/>
                <w:webHidden/>
              </w:rPr>
            </w:r>
            <w:r w:rsidR="00E841D4">
              <w:rPr>
                <w:noProof/>
                <w:webHidden/>
              </w:rPr>
              <w:fldChar w:fldCharType="separate"/>
            </w:r>
            <w:r w:rsidR="00E841D4">
              <w:rPr>
                <w:noProof/>
                <w:webHidden/>
              </w:rPr>
              <w:t>28</w:t>
            </w:r>
            <w:r w:rsidR="00E841D4">
              <w:rPr>
                <w:noProof/>
                <w:webHidden/>
              </w:rPr>
              <w:fldChar w:fldCharType="end"/>
            </w:r>
          </w:hyperlink>
        </w:p>
        <w:p w:rsidR="00E841D4" w:rsidRDefault="001149AF">
          <w:pPr>
            <w:pStyle w:val="TOC3"/>
            <w:rPr>
              <w:noProof/>
              <w:sz w:val="22"/>
              <w:szCs w:val="22"/>
            </w:rPr>
          </w:pPr>
          <w:hyperlink w:anchor="_Toc479192745" w:history="1">
            <w:r w:rsidR="00E841D4" w:rsidRPr="00E50B4C">
              <w:rPr>
                <w:rStyle w:val="Hyperlink"/>
                <w:noProof/>
              </w:rPr>
              <w:t>8.3.4</w:t>
            </w:r>
            <w:r w:rsidR="00E841D4">
              <w:rPr>
                <w:noProof/>
                <w:sz w:val="22"/>
                <w:szCs w:val="22"/>
              </w:rPr>
              <w:tab/>
            </w:r>
            <w:r w:rsidR="00E841D4" w:rsidRPr="00E50B4C">
              <w:rPr>
                <w:rStyle w:val="Hyperlink"/>
                <w:noProof/>
              </w:rPr>
              <w:t>Time Period and Frequency for Event Assessment and Follow-Up</w:t>
            </w:r>
            <w:r w:rsidR="00E841D4">
              <w:rPr>
                <w:noProof/>
                <w:webHidden/>
              </w:rPr>
              <w:tab/>
            </w:r>
            <w:r w:rsidR="00E841D4">
              <w:rPr>
                <w:noProof/>
                <w:webHidden/>
              </w:rPr>
              <w:fldChar w:fldCharType="begin"/>
            </w:r>
            <w:r w:rsidR="00E841D4">
              <w:rPr>
                <w:noProof/>
                <w:webHidden/>
              </w:rPr>
              <w:instrText xml:space="preserve"> PAGEREF _Toc479192745 \h </w:instrText>
            </w:r>
            <w:r w:rsidR="00E841D4">
              <w:rPr>
                <w:noProof/>
                <w:webHidden/>
              </w:rPr>
            </w:r>
            <w:r w:rsidR="00E841D4">
              <w:rPr>
                <w:noProof/>
                <w:webHidden/>
              </w:rPr>
              <w:fldChar w:fldCharType="separate"/>
            </w:r>
            <w:r w:rsidR="00E841D4">
              <w:rPr>
                <w:noProof/>
                <w:webHidden/>
              </w:rPr>
              <w:t>31</w:t>
            </w:r>
            <w:r w:rsidR="00E841D4">
              <w:rPr>
                <w:noProof/>
                <w:webHidden/>
              </w:rPr>
              <w:fldChar w:fldCharType="end"/>
            </w:r>
          </w:hyperlink>
        </w:p>
        <w:p w:rsidR="00E841D4" w:rsidRDefault="001149AF">
          <w:pPr>
            <w:pStyle w:val="TOC3"/>
            <w:rPr>
              <w:noProof/>
              <w:sz w:val="22"/>
              <w:szCs w:val="22"/>
            </w:rPr>
          </w:pPr>
          <w:hyperlink w:anchor="_Toc479192746" w:history="1">
            <w:r w:rsidR="00E841D4" w:rsidRPr="00E50B4C">
              <w:rPr>
                <w:rStyle w:val="Hyperlink"/>
                <w:noProof/>
              </w:rPr>
              <w:t>8.3.5</w:t>
            </w:r>
            <w:r w:rsidR="00E841D4">
              <w:rPr>
                <w:noProof/>
                <w:sz w:val="22"/>
                <w:szCs w:val="22"/>
              </w:rPr>
              <w:tab/>
            </w:r>
            <w:r w:rsidR="00E841D4" w:rsidRPr="00E50B4C">
              <w:rPr>
                <w:rStyle w:val="Hyperlink"/>
                <w:noProof/>
              </w:rPr>
              <w:t>Adverse Event Reporting</w:t>
            </w:r>
            <w:r w:rsidR="00E841D4">
              <w:rPr>
                <w:noProof/>
                <w:webHidden/>
              </w:rPr>
              <w:tab/>
            </w:r>
            <w:r w:rsidR="00E841D4">
              <w:rPr>
                <w:noProof/>
                <w:webHidden/>
              </w:rPr>
              <w:fldChar w:fldCharType="begin"/>
            </w:r>
            <w:r w:rsidR="00E841D4">
              <w:rPr>
                <w:noProof/>
                <w:webHidden/>
              </w:rPr>
              <w:instrText xml:space="preserve"> PAGEREF _Toc479192746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1149AF">
          <w:pPr>
            <w:pStyle w:val="TOC3"/>
            <w:rPr>
              <w:noProof/>
              <w:sz w:val="22"/>
              <w:szCs w:val="22"/>
            </w:rPr>
          </w:pPr>
          <w:hyperlink w:anchor="_Toc479192747" w:history="1">
            <w:r w:rsidR="00E841D4" w:rsidRPr="00E50B4C">
              <w:rPr>
                <w:rStyle w:val="Hyperlink"/>
                <w:noProof/>
              </w:rPr>
              <w:t>8.3.6</w:t>
            </w:r>
            <w:r w:rsidR="00E841D4">
              <w:rPr>
                <w:noProof/>
                <w:sz w:val="22"/>
                <w:szCs w:val="22"/>
              </w:rPr>
              <w:tab/>
            </w:r>
            <w:r w:rsidR="00E841D4" w:rsidRPr="00E50B4C">
              <w:rPr>
                <w:rStyle w:val="Hyperlink"/>
                <w:noProof/>
              </w:rPr>
              <w:t>Serious Adverse Event Reporting</w:t>
            </w:r>
            <w:r w:rsidR="00E841D4">
              <w:rPr>
                <w:noProof/>
                <w:webHidden/>
              </w:rPr>
              <w:tab/>
            </w:r>
            <w:r w:rsidR="00E841D4">
              <w:rPr>
                <w:noProof/>
                <w:webHidden/>
              </w:rPr>
              <w:fldChar w:fldCharType="begin"/>
            </w:r>
            <w:r w:rsidR="00E841D4">
              <w:rPr>
                <w:noProof/>
                <w:webHidden/>
              </w:rPr>
              <w:instrText xml:space="preserve"> PAGEREF _Toc479192747 \h </w:instrText>
            </w:r>
            <w:r w:rsidR="00E841D4">
              <w:rPr>
                <w:noProof/>
                <w:webHidden/>
              </w:rPr>
            </w:r>
            <w:r w:rsidR="00E841D4">
              <w:rPr>
                <w:noProof/>
                <w:webHidden/>
              </w:rPr>
              <w:fldChar w:fldCharType="separate"/>
            </w:r>
            <w:r w:rsidR="00E841D4">
              <w:rPr>
                <w:noProof/>
                <w:webHidden/>
              </w:rPr>
              <w:t>32</w:t>
            </w:r>
            <w:r w:rsidR="00E841D4">
              <w:rPr>
                <w:noProof/>
                <w:webHidden/>
              </w:rPr>
              <w:fldChar w:fldCharType="end"/>
            </w:r>
          </w:hyperlink>
        </w:p>
        <w:p w:rsidR="00E841D4" w:rsidRDefault="001149AF">
          <w:pPr>
            <w:pStyle w:val="TOC3"/>
            <w:rPr>
              <w:noProof/>
              <w:sz w:val="22"/>
              <w:szCs w:val="22"/>
            </w:rPr>
          </w:pPr>
          <w:hyperlink w:anchor="_Toc479192748" w:history="1">
            <w:r w:rsidR="00E841D4" w:rsidRPr="00E50B4C">
              <w:rPr>
                <w:rStyle w:val="Hyperlink"/>
                <w:noProof/>
              </w:rPr>
              <w:t>8.3.7</w:t>
            </w:r>
            <w:r w:rsidR="00E841D4">
              <w:rPr>
                <w:noProof/>
                <w:sz w:val="22"/>
                <w:szCs w:val="22"/>
              </w:rPr>
              <w:tab/>
            </w:r>
            <w:r w:rsidR="00E841D4" w:rsidRPr="00E50B4C">
              <w:rPr>
                <w:rStyle w:val="Hyperlink"/>
                <w:noProof/>
              </w:rPr>
              <w:t>Reporting Events to Participants</w:t>
            </w:r>
            <w:r w:rsidR="00E841D4">
              <w:rPr>
                <w:noProof/>
                <w:webHidden/>
              </w:rPr>
              <w:tab/>
            </w:r>
            <w:r w:rsidR="00E841D4">
              <w:rPr>
                <w:noProof/>
                <w:webHidden/>
              </w:rPr>
              <w:fldChar w:fldCharType="begin"/>
            </w:r>
            <w:r w:rsidR="00E841D4">
              <w:rPr>
                <w:noProof/>
                <w:webHidden/>
              </w:rPr>
              <w:instrText xml:space="preserve"> PAGEREF _Toc479192748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1149AF">
          <w:pPr>
            <w:pStyle w:val="TOC3"/>
            <w:rPr>
              <w:noProof/>
              <w:sz w:val="22"/>
              <w:szCs w:val="22"/>
            </w:rPr>
          </w:pPr>
          <w:hyperlink w:anchor="_Toc479192749" w:history="1">
            <w:r w:rsidR="00E841D4" w:rsidRPr="00E50B4C">
              <w:rPr>
                <w:rStyle w:val="Hyperlink"/>
                <w:noProof/>
              </w:rPr>
              <w:t>8.3.8</w:t>
            </w:r>
            <w:r w:rsidR="00E841D4">
              <w:rPr>
                <w:noProof/>
                <w:sz w:val="22"/>
                <w:szCs w:val="22"/>
              </w:rPr>
              <w:tab/>
            </w:r>
            <w:r w:rsidR="00E841D4" w:rsidRPr="00E50B4C">
              <w:rPr>
                <w:rStyle w:val="Hyperlink"/>
                <w:noProof/>
              </w:rPr>
              <w:t>Events of Special Interest</w:t>
            </w:r>
            <w:r w:rsidR="00E841D4">
              <w:rPr>
                <w:noProof/>
                <w:webHidden/>
              </w:rPr>
              <w:tab/>
            </w:r>
            <w:r w:rsidR="00E841D4">
              <w:rPr>
                <w:noProof/>
                <w:webHidden/>
              </w:rPr>
              <w:fldChar w:fldCharType="begin"/>
            </w:r>
            <w:r w:rsidR="00E841D4">
              <w:rPr>
                <w:noProof/>
                <w:webHidden/>
              </w:rPr>
              <w:instrText xml:space="preserve"> PAGEREF _Toc479192749 \h </w:instrText>
            </w:r>
            <w:r w:rsidR="00E841D4">
              <w:rPr>
                <w:noProof/>
                <w:webHidden/>
              </w:rPr>
            </w:r>
            <w:r w:rsidR="00E841D4">
              <w:rPr>
                <w:noProof/>
                <w:webHidden/>
              </w:rPr>
              <w:fldChar w:fldCharType="separate"/>
            </w:r>
            <w:r w:rsidR="00E841D4">
              <w:rPr>
                <w:noProof/>
                <w:webHidden/>
              </w:rPr>
              <w:t>34</w:t>
            </w:r>
            <w:r w:rsidR="00E841D4">
              <w:rPr>
                <w:noProof/>
                <w:webHidden/>
              </w:rPr>
              <w:fldChar w:fldCharType="end"/>
            </w:r>
          </w:hyperlink>
        </w:p>
        <w:p w:rsidR="00E841D4" w:rsidRDefault="001149AF">
          <w:pPr>
            <w:pStyle w:val="TOC3"/>
            <w:rPr>
              <w:noProof/>
              <w:sz w:val="22"/>
              <w:szCs w:val="22"/>
            </w:rPr>
          </w:pPr>
          <w:hyperlink w:anchor="_Toc479192750" w:history="1">
            <w:r w:rsidR="00E841D4" w:rsidRPr="00E50B4C">
              <w:rPr>
                <w:rStyle w:val="Hyperlink"/>
                <w:noProof/>
              </w:rPr>
              <w:t>8.3.9</w:t>
            </w:r>
            <w:r w:rsidR="00E841D4">
              <w:rPr>
                <w:noProof/>
                <w:sz w:val="22"/>
                <w:szCs w:val="22"/>
              </w:rPr>
              <w:tab/>
            </w:r>
            <w:r w:rsidR="00E841D4" w:rsidRPr="00E50B4C">
              <w:rPr>
                <w:rStyle w:val="Hyperlink"/>
                <w:noProof/>
              </w:rPr>
              <w:t>Reporting of Pregnancy</w:t>
            </w:r>
            <w:r w:rsidR="00E841D4">
              <w:rPr>
                <w:noProof/>
                <w:webHidden/>
              </w:rPr>
              <w:tab/>
            </w:r>
            <w:r w:rsidR="00E841D4">
              <w:rPr>
                <w:noProof/>
                <w:webHidden/>
              </w:rPr>
              <w:fldChar w:fldCharType="begin"/>
            </w:r>
            <w:r w:rsidR="00E841D4">
              <w:rPr>
                <w:noProof/>
                <w:webHidden/>
              </w:rPr>
              <w:instrText xml:space="preserve"> PAGEREF _Toc479192750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1149AF">
          <w:pPr>
            <w:pStyle w:val="TOC2"/>
            <w:rPr>
              <w:sz w:val="22"/>
              <w:szCs w:val="22"/>
            </w:rPr>
          </w:pPr>
          <w:hyperlink w:anchor="_Toc479192751" w:history="1">
            <w:r w:rsidR="00E841D4" w:rsidRPr="00E50B4C">
              <w:rPr>
                <w:rStyle w:val="Hyperlink"/>
              </w:rPr>
              <w:t>8.4</w:t>
            </w:r>
            <w:r w:rsidR="00E841D4">
              <w:rPr>
                <w:sz w:val="22"/>
                <w:szCs w:val="22"/>
              </w:rPr>
              <w:tab/>
            </w:r>
            <w:r w:rsidR="00E841D4" w:rsidRPr="00E50B4C">
              <w:rPr>
                <w:rStyle w:val="Hyperlink"/>
              </w:rPr>
              <w:t>Unanticipated Problems</w:t>
            </w:r>
            <w:r w:rsidR="00E841D4">
              <w:rPr>
                <w:webHidden/>
              </w:rPr>
              <w:tab/>
            </w:r>
            <w:r w:rsidR="00E841D4">
              <w:rPr>
                <w:webHidden/>
              </w:rPr>
              <w:fldChar w:fldCharType="begin"/>
            </w:r>
            <w:r w:rsidR="00E841D4">
              <w:rPr>
                <w:webHidden/>
              </w:rPr>
              <w:instrText xml:space="preserve"> PAGEREF _Toc479192751 \h </w:instrText>
            </w:r>
            <w:r w:rsidR="00E841D4">
              <w:rPr>
                <w:webHidden/>
              </w:rPr>
            </w:r>
            <w:r w:rsidR="00E841D4">
              <w:rPr>
                <w:webHidden/>
              </w:rPr>
              <w:fldChar w:fldCharType="separate"/>
            </w:r>
            <w:r w:rsidR="00E841D4">
              <w:rPr>
                <w:webHidden/>
              </w:rPr>
              <w:t>35</w:t>
            </w:r>
            <w:r w:rsidR="00E841D4">
              <w:rPr>
                <w:webHidden/>
              </w:rPr>
              <w:fldChar w:fldCharType="end"/>
            </w:r>
          </w:hyperlink>
        </w:p>
        <w:p w:rsidR="00E841D4" w:rsidRDefault="001149AF">
          <w:pPr>
            <w:pStyle w:val="TOC3"/>
            <w:rPr>
              <w:noProof/>
              <w:sz w:val="22"/>
              <w:szCs w:val="22"/>
            </w:rPr>
          </w:pPr>
          <w:hyperlink w:anchor="_Toc479192752" w:history="1">
            <w:r w:rsidR="00E841D4" w:rsidRPr="00E50B4C">
              <w:rPr>
                <w:rStyle w:val="Hyperlink"/>
                <w:noProof/>
              </w:rPr>
              <w:t>8.4.1</w:t>
            </w:r>
            <w:r w:rsidR="00E841D4">
              <w:rPr>
                <w:noProof/>
                <w:sz w:val="22"/>
                <w:szCs w:val="22"/>
              </w:rPr>
              <w:tab/>
            </w:r>
            <w:r w:rsidR="00E841D4" w:rsidRPr="00E50B4C">
              <w:rPr>
                <w:rStyle w:val="Hyperlink"/>
                <w:noProof/>
              </w:rPr>
              <w:t>Definition of Unanticipated Problems (UP)</w:t>
            </w:r>
            <w:r w:rsidR="00E841D4">
              <w:rPr>
                <w:noProof/>
                <w:webHidden/>
              </w:rPr>
              <w:tab/>
            </w:r>
            <w:r w:rsidR="00E841D4">
              <w:rPr>
                <w:noProof/>
                <w:webHidden/>
              </w:rPr>
              <w:fldChar w:fldCharType="begin"/>
            </w:r>
            <w:r w:rsidR="00E841D4">
              <w:rPr>
                <w:noProof/>
                <w:webHidden/>
              </w:rPr>
              <w:instrText xml:space="preserve"> PAGEREF _Toc479192752 \h </w:instrText>
            </w:r>
            <w:r w:rsidR="00E841D4">
              <w:rPr>
                <w:noProof/>
                <w:webHidden/>
              </w:rPr>
            </w:r>
            <w:r w:rsidR="00E841D4">
              <w:rPr>
                <w:noProof/>
                <w:webHidden/>
              </w:rPr>
              <w:fldChar w:fldCharType="separate"/>
            </w:r>
            <w:r w:rsidR="00E841D4">
              <w:rPr>
                <w:noProof/>
                <w:webHidden/>
              </w:rPr>
              <w:t>35</w:t>
            </w:r>
            <w:r w:rsidR="00E841D4">
              <w:rPr>
                <w:noProof/>
                <w:webHidden/>
              </w:rPr>
              <w:fldChar w:fldCharType="end"/>
            </w:r>
          </w:hyperlink>
        </w:p>
        <w:p w:rsidR="00E841D4" w:rsidRDefault="001149AF">
          <w:pPr>
            <w:pStyle w:val="TOC3"/>
            <w:rPr>
              <w:noProof/>
              <w:sz w:val="22"/>
              <w:szCs w:val="22"/>
            </w:rPr>
          </w:pPr>
          <w:hyperlink w:anchor="_Toc479192753" w:history="1">
            <w:r w:rsidR="00E841D4" w:rsidRPr="00E50B4C">
              <w:rPr>
                <w:rStyle w:val="Hyperlink"/>
                <w:noProof/>
              </w:rPr>
              <w:t>8.4.2</w:t>
            </w:r>
            <w:r w:rsidR="00E841D4">
              <w:rPr>
                <w:noProof/>
                <w:sz w:val="22"/>
                <w:szCs w:val="22"/>
              </w:rPr>
              <w:tab/>
            </w:r>
            <w:r w:rsidR="00E841D4" w:rsidRPr="00E50B4C">
              <w:rPr>
                <w:rStyle w:val="Hyperlink"/>
                <w:noProof/>
              </w:rPr>
              <w:t>Unanticipated Problem Reporting</w:t>
            </w:r>
            <w:r w:rsidR="00E841D4">
              <w:rPr>
                <w:noProof/>
                <w:webHidden/>
              </w:rPr>
              <w:tab/>
            </w:r>
            <w:r w:rsidR="00E841D4">
              <w:rPr>
                <w:noProof/>
                <w:webHidden/>
              </w:rPr>
              <w:fldChar w:fldCharType="begin"/>
            </w:r>
            <w:r w:rsidR="00E841D4">
              <w:rPr>
                <w:noProof/>
                <w:webHidden/>
              </w:rPr>
              <w:instrText xml:space="preserve"> PAGEREF _Toc479192753 \h </w:instrText>
            </w:r>
            <w:r w:rsidR="00E841D4">
              <w:rPr>
                <w:noProof/>
                <w:webHidden/>
              </w:rPr>
            </w:r>
            <w:r w:rsidR="00E841D4">
              <w:rPr>
                <w:noProof/>
                <w:webHidden/>
              </w:rPr>
              <w:fldChar w:fldCharType="separate"/>
            </w:r>
            <w:r w:rsidR="00E841D4">
              <w:rPr>
                <w:noProof/>
                <w:webHidden/>
              </w:rPr>
              <w:t>36</w:t>
            </w:r>
            <w:r w:rsidR="00E841D4">
              <w:rPr>
                <w:noProof/>
                <w:webHidden/>
              </w:rPr>
              <w:fldChar w:fldCharType="end"/>
            </w:r>
          </w:hyperlink>
        </w:p>
        <w:p w:rsidR="00E841D4" w:rsidRDefault="001149AF">
          <w:pPr>
            <w:pStyle w:val="TOC3"/>
            <w:rPr>
              <w:noProof/>
              <w:sz w:val="22"/>
              <w:szCs w:val="22"/>
            </w:rPr>
          </w:pPr>
          <w:hyperlink w:anchor="_Toc479192754" w:history="1">
            <w:r w:rsidR="00E841D4" w:rsidRPr="00E50B4C">
              <w:rPr>
                <w:rStyle w:val="Hyperlink"/>
                <w:noProof/>
              </w:rPr>
              <w:t>8.4.3</w:t>
            </w:r>
            <w:r w:rsidR="00E841D4">
              <w:rPr>
                <w:noProof/>
                <w:sz w:val="22"/>
                <w:szCs w:val="22"/>
              </w:rPr>
              <w:tab/>
            </w:r>
            <w:r w:rsidR="00E841D4" w:rsidRPr="00E50B4C">
              <w:rPr>
                <w:rStyle w:val="Hyperlink"/>
                <w:noProof/>
              </w:rPr>
              <w:t>Reporting Unanticipated Problems to Participants</w:t>
            </w:r>
            <w:r w:rsidR="00E841D4">
              <w:rPr>
                <w:noProof/>
                <w:webHidden/>
              </w:rPr>
              <w:tab/>
            </w:r>
            <w:r w:rsidR="00E841D4">
              <w:rPr>
                <w:noProof/>
                <w:webHidden/>
              </w:rPr>
              <w:fldChar w:fldCharType="begin"/>
            </w:r>
            <w:r w:rsidR="00E841D4">
              <w:rPr>
                <w:noProof/>
                <w:webHidden/>
              </w:rPr>
              <w:instrText xml:space="preserve"> PAGEREF _Toc479192754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1149AF">
          <w:pPr>
            <w:pStyle w:val="TOC1"/>
            <w:rPr>
              <w:noProof/>
              <w:sz w:val="22"/>
              <w:szCs w:val="22"/>
            </w:rPr>
          </w:pPr>
          <w:hyperlink w:anchor="_Toc479192755" w:history="1">
            <w:r w:rsidR="00E841D4" w:rsidRPr="00E50B4C">
              <w:rPr>
                <w:rStyle w:val="Hyperlink"/>
                <w:noProof/>
              </w:rPr>
              <w:t>9</w:t>
            </w:r>
            <w:r w:rsidR="00E841D4">
              <w:rPr>
                <w:noProof/>
                <w:sz w:val="22"/>
                <w:szCs w:val="22"/>
              </w:rPr>
              <w:tab/>
            </w:r>
            <w:r w:rsidR="00E841D4" w:rsidRPr="00E50B4C">
              <w:rPr>
                <w:rStyle w:val="Hyperlink"/>
                <w:noProof/>
              </w:rPr>
              <w:t>STATISTICAL CONSIDERATIONS</w:t>
            </w:r>
            <w:r w:rsidR="00E841D4">
              <w:rPr>
                <w:noProof/>
                <w:webHidden/>
              </w:rPr>
              <w:tab/>
            </w:r>
            <w:r w:rsidR="00E841D4">
              <w:rPr>
                <w:noProof/>
                <w:webHidden/>
              </w:rPr>
              <w:fldChar w:fldCharType="begin"/>
            </w:r>
            <w:r w:rsidR="00E841D4">
              <w:rPr>
                <w:noProof/>
                <w:webHidden/>
              </w:rPr>
              <w:instrText xml:space="preserve"> PAGEREF _Toc479192755 \h </w:instrText>
            </w:r>
            <w:r w:rsidR="00E841D4">
              <w:rPr>
                <w:noProof/>
                <w:webHidden/>
              </w:rPr>
            </w:r>
            <w:r w:rsidR="00E841D4">
              <w:rPr>
                <w:noProof/>
                <w:webHidden/>
              </w:rPr>
              <w:fldChar w:fldCharType="separate"/>
            </w:r>
            <w:r w:rsidR="00E841D4">
              <w:rPr>
                <w:noProof/>
                <w:webHidden/>
              </w:rPr>
              <w:t>37</w:t>
            </w:r>
            <w:r w:rsidR="00E841D4">
              <w:rPr>
                <w:noProof/>
                <w:webHidden/>
              </w:rPr>
              <w:fldChar w:fldCharType="end"/>
            </w:r>
          </w:hyperlink>
        </w:p>
        <w:p w:rsidR="00E841D4" w:rsidRDefault="001149AF">
          <w:pPr>
            <w:pStyle w:val="TOC2"/>
            <w:rPr>
              <w:sz w:val="22"/>
              <w:szCs w:val="22"/>
            </w:rPr>
          </w:pPr>
          <w:hyperlink w:anchor="_Toc479192756" w:history="1">
            <w:r w:rsidR="00E841D4" w:rsidRPr="00E50B4C">
              <w:rPr>
                <w:rStyle w:val="Hyperlink"/>
              </w:rPr>
              <w:t>9.1</w:t>
            </w:r>
            <w:r w:rsidR="00E841D4">
              <w:rPr>
                <w:sz w:val="22"/>
                <w:szCs w:val="22"/>
              </w:rPr>
              <w:tab/>
            </w:r>
            <w:r w:rsidR="00E841D4" w:rsidRPr="00E50B4C">
              <w:rPr>
                <w:rStyle w:val="Hyperlink"/>
              </w:rPr>
              <w:t>Statistical Hypotheses</w:t>
            </w:r>
            <w:r w:rsidR="00E841D4">
              <w:rPr>
                <w:webHidden/>
              </w:rPr>
              <w:tab/>
            </w:r>
            <w:r w:rsidR="00E841D4">
              <w:rPr>
                <w:webHidden/>
              </w:rPr>
              <w:fldChar w:fldCharType="begin"/>
            </w:r>
            <w:r w:rsidR="00E841D4">
              <w:rPr>
                <w:webHidden/>
              </w:rPr>
              <w:instrText xml:space="preserve"> PAGEREF _Toc479192756 \h </w:instrText>
            </w:r>
            <w:r w:rsidR="00E841D4">
              <w:rPr>
                <w:webHidden/>
              </w:rPr>
            </w:r>
            <w:r w:rsidR="00E841D4">
              <w:rPr>
                <w:webHidden/>
              </w:rPr>
              <w:fldChar w:fldCharType="separate"/>
            </w:r>
            <w:r w:rsidR="00E841D4">
              <w:rPr>
                <w:webHidden/>
              </w:rPr>
              <w:t>37</w:t>
            </w:r>
            <w:r w:rsidR="00E841D4">
              <w:rPr>
                <w:webHidden/>
              </w:rPr>
              <w:fldChar w:fldCharType="end"/>
            </w:r>
          </w:hyperlink>
        </w:p>
        <w:p w:rsidR="00E841D4" w:rsidRDefault="001149AF">
          <w:pPr>
            <w:pStyle w:val="TOC2"/>
            <w:rPr>
              <w:sz w:val="22"/>
              <w:szCs w:val="22"/>
            </w:rPr>
          </w:pPr>
          <w:hyperlink w:anchor="_Toc479192757" w:history="1">
            <w:r w:rsidR="00E841D4" w:rsidRPr="00E50B4C">
              <w:rPr>
                <w:rStyle w:val="Hyperlink"/>
              </w:rPr>
              <w:t>9.2</w:t>
            </w:r>
            <w:r w:rsidR="00E841D4">
              <w:rPr>
                <w:sz w:val="22"/>
                <w:szCs w:val="22"/>
              </w:rPr>
              <w:tab/>
            </w:r>
            <w:r w:rsidR="00E841D4" w:rsidRPr="00E50B4C">
              <w:rPr>
                <w:rStyle w:val="Hyperlink"/>
              </w:rPr>
              <w:t>Sample Size Determination</w:t>
            </w:r>
            <w:r w:rsidR="00E841D4">
              <w:rPr>
                <w:webHidden/>
              </w:rPr>
              <w:tab/>
            </w:r>
            <w:r w:rsidR="00E841D4">
              <w:rPr>
                <w:webHidden/>
              </w:rPr>
              <w:fldChar w:fldCharType="begin"/>
            </w:r>
            <w:r w:rsidR="00E841D4">
              <w:rPr>
                <w:webHidden/>
              </w:rPr>
              <w:instrText xml:space="preserve"> PAGEREF _Toc479192757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1149AF">
          <w:pPr>
            <w:pStyle w:val="TOC2"/>
            <w:rPr>
              <w:sz w:val="22"/>
              <w:szCs w:val="22"/>
            </w:rPr>
          </w:pPr>
          <w:hyperlink w:anchor="_Toc479192758" w:history="1">
            <w:r w:rsidR="00E841D4" w:rsidRPr="00E50B4C">
              <w:rPr>
                <w:rStyle w:val="Hyperlink"/>
              </w:rPr>
              <w:t>9.3</w:t>
            </w:r>
            <w:r w:rsidR="00E841D4">
              <w:rPr>
                <w:sz w:val="22"/>
                <w:szCs w:val="22"/>
              </w:rPr>
              <w:tab/>
            </w:r>
            <w:r w:rsidR="00E841D4" w:rsidRPr="00E50B4C">
              <w:rPr>
                <w:rStyle w:val="Hyperlink"/>
              </w:rPr>
              <w:t>Populations for Analyses</w:t>
            </w:r>
            <w:r w:rsidR="00E841D4">
              <w:rPr>
                <w:webHidden/>
              </w:rPr>
              <w:tab/>
            </w:r>
            <w:r w:rsidR="00E841D4">
              <w:rPr>
                <w:webHidden/>
              </w:rPr>
              <w:fldChar w:fldCharType="begin"/>
            </w:r>
            <w:r w:rsidR="00E841D4">
              <w:rPr>
                <w:webHidden/>
              </w:rPr>
              <w:instrText xml:space="preserve"> PAGEREF _Toc479192758 \h </w:instrText>
            </w:r>
            <w:r w:rsidR="00E841D4">
              <w:rPr>
                <w:webHidden/>
              </w:rPr>
            </w:r>
            <w:r w:rsidR="00E841D4">
              <w:rPr>
                <w:webHidden/>
              </w:rPr>
              <w:fldChar w:fldCharType="separate"/>
            </w:r>
            <w:r w:rsidR="00E841D4">
              <w:rPr>
                <w:webHidden/>
              </w:rPr>
              <w:t>38</w:t>
            </w:r>
            <w:r w:rsidR="00E841D4">
              <w:rPr>
                <w:webHidden/>
              </w:rPr>
              <w:fldChar w:fldCharType="end"/>
            </w:r>
          </w:hyperlink>
        </w:p>
        <w:p w:rsidR="00E841D4" w:rsidRDefault="001149AF">
          <w:pPr>
            <w:pStyle w:val="TOC2"/>
            <w:rPr>
              <w:sz w:val="22"/>
              <w:szCs w:val="22"/>
            </w:rPr>
          </w:pPr>
          <w:hyperlink w:anchor="_Toc479192759" w:history="1">
            <w:r w:rsidR="00E841D4" w:rsidRPr="00E50B4C">
              <w:rPr>
                <w:rStyle w:val="Hyperlink"/>
              </w:rPr>
              <w:t>9.4</w:t>
            </w:r>
            <w:r w:rsidR="00E841D4">
              <w:rPr>
                <w:sz w:val="22"/>
                <w:szCs w:val="22"/>
              </w:rPr>
              <w:tab/>
            </w:r>
            <w:r w:rsidR="00E841D4" w:rsidRPr="00E50B4C">
              <w:rPr>
                <w:rStyle w:val="Hyperlink"/>
              </w:rPr>
              <w:t>Statistical Analyses</w:t>
            </w:r>
            <w:r w:rsidR="00E841D4">
              <w:rPr>
                <w:webHidden/>
              </w:rPr>
              <w:tab/>
            </w:r>
            <w:r w:rsidR="00E841D4">
              <w:rPr>
                <w:webHidden/>
              </w:rPr>
              <w:fldChar w:fldCharType="begin"/>
            </w:r>
            <w:r w:rsidR="00E841D4">
              <w:rPr>
                <w:webHidden/>
              </w:rPr>
              <w:instrText xml:space="preserve"> PAGEREF _Toc479192759 \h </w:instrText>
            </w:r>
            <w:r w:rsidR="00E841D4">
              <w:rPr>
                <w:webHidden/>
              </w:rPr>
            </w:r>
            <w:r w:rsidR="00E841D4">
              <w:rPr>
                <w:webHidden/>
              </w:rPr>
              <w:fldChar w:fldCharType="separate"/>
            </w:r>
            <w:r w:rsidR="00E841D4">
              <w:rPr>
                <w:webHidden/>
              </w:rPr>
              <w:t>39</w:t>
            </w:r>
            <w:r w:rsidR="00E841D4">
              <w:rPr>
                <w:webHidden/>
              </w:rPr>
              <w:fldChar w:fldCharType="end"/>
            </w:r>
          </w:hyperlink>
        </w:p>
        <w:p w:rsidR="00E841D4" w:rsidRDefault="001149AF">
          <w:pPr>
            <w:pStyle w:val="TOC3"/>
            <w:rPr>
              <w:noProof/>
              <w:sz w:val="22"/>
              <w:szCs w:val="22"/>
            </w:rPr>
          </w:pPr>
          <w:hyperlink w:anchor="_Toc479192760" w:history="1">
            <w:r w:rsidR="00E841D4" w:rsidRPr="00E50B4C">
              <w:rPr>
                <w:rStyle w:val="Hyperlink"/>
                <w:noProof/>
              </w:rPr>
              <w:t>9.4.1</w:t>
            </w:r>
            <w:r w:rsidR="00E841D4">
              <w:rPr>
                <w:noProof/>
                <w:sz w:val="22"/>
                <w:szCs w:val="22"/>
              </w:rPr>
              <w:tab/>
            </w:r>
            <w:r w:rsidR="00E841D4" w:rsidRPr="00E50B4C">
              <w:rPr>
                <w:rStyle w:val="Hyperlink"/>
                <w:noProof/>
              </w:rPr>
              <w:t>General Approach</w:t>
            </w:r>
            <w:r w:rsidR="00E841D4">
              <w:rPr>
                <w:noProof/>
                <w:webHidden/>
              </w:rPr>
              <w:tab/>
            </w:r>
            <w:r w:rsidR="00E841D4">
              <w:rPr>
                <w:noProof/>
                <w:webHidden/>
              </w:rPr>
              <w:fldChar w:fldCharType="begin"/>
            </w:r>
            <w:r w:rsidR="00E841D4">
              <w:rPr>
                <w:noProof/>
                <w:webHidden/>
              </w:rPr>
              <w:instrText xml:space="preserve"> PAGEREF _Toc479192760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1149AF">
          <w:pPr>
            <w:pStyle w:val="TOC3"/>
            <w:rPr>
              <w:noProof/>
              <w:sz w:val="22"/>
              <w:szCs w:val="22"/>
            </w:rPr>
          </w:pPr>
          <w:hyperlink w:anchor="_Toc479192761" w:history="1">
            <w:r w:rsidR="00E841D4" w:rsidRPr="00E50B4C">
              <w:rPr>
                <w:rStyle w:val="Hyperlink"/>
                <w:noProof/>
              </w:rPr>
              <w:t>9.4.2</w:t>
            </w:r>
            <w:r w:rsidR="00E841D4">
              <w:rPr>
                <w:noProof/>
                <w:sz w:val="22"/>
                <w:szCs w:val="22"/>
              </w:rPr>
              <w:tab/>
            </w:r>
            <w:r w:rsidR="00E841D4" w:rsidRPr="00E50B4C">
              <w:rPr>
                <w:rStyle w:val="Hyperlink"/>
                <w:noProof/>
              </w:rPr>
              <w:t>Analysis of the Primary Efficacy Endpoint(s)</w:t>
            </w:r>
            <w:r w:rsidR="00E841D4">
              <w:rPr>
                <w:noProof/>
                <w:webHidden/>
              </w:rPr>
              <w:tab/>
            </w:r>
            <w:r w:rsidR="00E841D4">
              <w:rPr>
                <w:noProof/>
                <w:webHidden/>
              </w:rPr>
              <w:fldChar w:fldCharType="begin"/>
            </w:r>
            <w:r w:rsidR="00E841D4">
              <w:rPr>
                <w:noProof/>
                <w:webHidden/>
              </w:rPr>
              <w:instrText xml:space="preserve"> PAGEREF _Toc479192761 \h </w:instrText>
            </w:r>
            <w:r w:rsidR="00E841D4">
              <w:rPr>
                <w:noProof/>
                <w:webHidden/>
              </w:rPr>
            </w:r>
            <w:r w:rsidR="00E841D4">
              <w:rPr>
                <w:noProof/>
                <w:webHidden/>
              </w:rPr>
              <w:fldChar w:fldCharType="separate"/>
            </w:r>
            <w:r w:rsidR="00E841D4">
              <w:rPr>
                <w:noProof/>
                <w:webHidden/>
              </w:rPr>
              <w:t>39</w:t>
            </w:r>
            <w:r w:rsidR="00E841D4">
              <w:rPr>
                <w:noProof/>
                <w:webHidden/>
              </w:rPr>
              <w:fldChar w:fldCharType="end"/>
            </w:r>
          </w:hyperlink>
        </w:p>
        <w:p w:rsidR="00E841D4" w:rsidRDefault="001149AF">
          <w:pPr>
            <w:pStyle w:val="TOC3"/>
            <w:rPr>
              <w:noProof/>
              <w:sz w:val="22"/>
              <w:szCs w:val="22"/>
            </w:rPr>
          </w:pPr>
          <w:hyperlink w:anchor="_Toc479192762" w:history="1">
            <w:r w:rsidR="00E841D4" w:rsidRPr="00E50B4C">
              <w:rPr>
                <w:rStyle w:val="Hyperlink"/>
                <w:noProof/>
              </w:rPr>
              <w:t>9.4.3</w:t>
            </w:r>
            <w:r w:rsidR="00E841D4">
              <w:rPr>
                <w:noProof/>
                <w:sz w:val="22"/>
                <w:szCs w:val="22"/>
              </w:rPr>
              <w:tab/>
            </w:r>
            <w:r w:rsidR="00E841D4" w:rsidRPr="00E50B4C">
              <w:rPr>
                <w:rStyle w:val="Hyperlink"/>
                <w:noProof/>
              </w:rPr>
              <w:t>Analysis of the Secondary Endpoint(s)</w:t>
            </w:r>
            <w:r w:rsidR="00E841D4">
              <w:rPr>
                <w:noProof/>
                <w:webHidden/>
              </w:rPr>
              <w:tab/>
            </w:r>
            <w:r w:rsidR="00E841D4">
              <w:rPr>
                <w:noProof/>
                <w:webHidden/>
              </w:rPr>
              <w:fldChar w:fldCharType="begin"/>
            </w:r>
            <w:r w:rsidR="00E841D4">
              <w:rPr>
                <w:noProof/>
                <w:webHidden/>
              </w:rPr>
              <w:instrText xml:space="preserve"> PAGEREF _Toc479192762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1149AF">
          <w:pPr>
            <w:pStyle w:val="TOC3"/>
            <w:rPr>
              <w:noProof/>
              <w:sz w:val="22"/>
              <w:szCs w:val="22"/>
            </w:rPr>
          </w:pPr>
          <w:hyperlink w:anchor="_Toc479192763" w:history="1">
            <w:r w:rsidR="00E841D4" w:rsidRPr="00E50B4C">
              <w:rPr>
                <w:rStyle w:val="Hyperlink"/>
                <w:noProof/>
              </w:rPr>
              <w:t>9.4.4</w:t>
            </w:r>
            <w:r w:rsidR="00E841D4">
              <w:rPr>
                <w:noProof/>
                <w:sz w:val="22"/>
                <w:szCs w:val="22"/>
              </w:rPr>
              <w:tab/>
            </w:r>
            <w:r w:rsidR="00E841D4" w:rsidRPr="00E50B4C">
              <w:rPr>
                <w:rStyle w:val="Hyperlink"/>
                <w:noProof/>
              </w:rPr>
              <w:t>Safety Analyses</w:t>
            </w:r>
            <w:r w:rsidR="00E841D4">
              <w:rPr>
                <w:noProof/>
                <w:webHidden/>
              </w:rPr>
              <w:tab/>
            </w:r>
            <w:r w:rsidR="00E841D4">
              <w:rPr>
                <w:noProof/>
                <w:webHidden/>
              </w:rPr>
              <w:fldChar w:fldCharType="begin"/>
            </w:r>
            <w:r w:rsidR="00E841D4">
              <w:rPr>
                <w:noProof/>
                <w:webHidden/>
              </w:rPr>
              <w:instrText xml:space="preserve"> PAGEREF _Toc479192763 \h </w:instrText>
            </w:r>
            <w:r w:rsidR="00E841D4">
              <w:rPr>
                <w:noProof/>
                <w:webHidden/>
              </w:rPr>
            </w:r>
            <w:r w:rsidR="00E841D4">
              <w:rPr>
                <w:noProof/>
                <w:webHidden/>
              </w:rPr>
              <w:fldChar w:fldCharType="separate"/>
            </w:r>
            <w:r w:rsidR="00E841D4">
              <w:rPr>
                <w:noProof/>
                <w:webHidden/>
              </w:rPr>
              <w:t>40</w:t>
            </w:r>
            <w:r w:rsidR="00E841D4">
              <w:rPr>
                <w:noProof/>
                <w:webHidden/>
              </w:rPr>
              <w:fldChar w:fldCharType="end"/>
            </w:r>
          </w:hyperlink>
        </w:p>
        <w:p w:rsidR="00E841D4" w:rsidRDefault="001149AF">
          <w:pPr>
            <w:pStyle w:val="TOC3"/>
            <w:rPr>
              <w:noProof/>
              <w:sz w:val="22"/>
              <w:szCs w:val="22"/>
            </w:rPr>
          </w:pPr>
          <w:hyperlink w:anchor="_Toc479192764" w:history="1">
            <w:r w:rsidR="00E841D4" w:rsidRPr="00E50B4C">
              <w:rPr>
                <w:rStyle w:val="Hyperlink"/>
                <w:noProof/>
              </w:rPr>
              <w:t>9.4.5</w:t>
            </w:r>
            <w:r w:rsidR="00E841D4">
              <w:rPr>
                <w:noProof/>
                <w:sz w:val="22"/>
                <w:szCs w:val="22"/>
              </w:rPr>
              <w:tab/>
            </w:r>
            <w:r w:rsidR="00E841D4" w:rsidRPr="00E50B4C">
              <w:rPr>
                <w:rStyle w:val="Hyperlink"/>
                <w:noProof/>
              </w:rPr>
              <w:t>Baseline Descriptive Statistics</w:t>
            </w:r>
            <w:r w:rsidR="00E841D4">
              <w:rPr>
                <w:noProof/>
                <w:webHidden/>
              </w:rPr>
              <w:tab/>
            </w:r>
            <w:r w:rsidR="00E841D4">
              <w:rPr>
                <w:noProof/>
                <w:webHidden/>
              </w:rPr>
              <w:fldChar w:fldCharType="begin"/>
            </w:r>
            <w:r w:rsidR="00E841D4">
              <w:rPr>
                <w:noProof/>
                <w:webHidden/>
              </w:rPr>
              <w:instrText xml:space="preserve"> PAGEREF _Toc479192764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1149AF">
          <w:pPr>
            <w:pStyle w:val="TOC3"/>
            <w:rPr>
              <w:noProof/>
              <w:sz w:val="22"/>
              <w:szCs w:val="22"/>
            </w:rPr>
          </w:pPr>
          <w:hyperlink w:anchor="_Toc479192765" w:history="1">
            <w:r w:rsidR="00E841D4" w:rsidRPr="00E50B4C">
              <w:rPr>
                <w:rStyle w:val="Hyperlink"/>
                <w:noProof/>
              </w:rPr>
              <w:t>9.4.6</w:t>
            </w:r>
            <w:r w:rsidR="00E841D4">
              <w:rPr>
                <w:noProof/>
                <w:sz w:val="22"/>
                <w:szCs w:val="22"/>
              </w:rPr>
              <w:tab/>
            </w:r>
            <w:r w:rsidR="00E841D4" w:rsidRPr="00E50B4C">
              <w:rPr>
                <w:rStyle w:val="Hyperlink"/>
                <w:noProof/>
              </w:rPr>
              <w:t>Planned Interim Analyses</w:t>
            </w:r>
            <w:r w:rsidR="00E841D4">
              <w:rPr>
                <w:noProof/>
                <w:webHidden/>
              </w:rPr>
              <w:tab/>
            </w:r>
            <w:r w:rsidR="00E841D4">
              <w:rPr>
                <w:noProof/>
                <w:webHidden/>
              </w:rPr>
              <w:fldChar w:fldCharType="begin"/>
            </w:r>
            <w:r w:rsidR="00E841D4">
              <w:rPr>
                <w:noProof/>
                <w:webHidden/>
              </w:rPr>
              <w:instrText xml:space="preserve"> PAGEREF _Toc479192765 \h </w:instrText>
            </w:r>
            <w:r w:rsidR="00E841D4">
              <w:rPr>
                <w:noProof/>
                <w:webHidden/>
              </w:rPr>
            </w:r>
            <w:r w:rsidR="00E841D4">
              <w:rPr>
                <w:noProof/>
                <w:webHidden/>
              </w:rPr>
              <w:fldChar w:fldCharType="separate"/>
            </w:r>
            <w:r w:rsidR="00E841D4">
              <w:rPr>
                <w:noProof/>
                <w:webHidden/>
              </w:rPr>
              <w:t>41</w:t>
            </w:r>
            <w:r w:rsidR="00E841D4">
              <w:rPr>
                <w:noProof/>
                <w:webHidden/>
              </w:rPr>
              <w:fldChar w:fldCharType="end"/>
            </w:r>
          </w:hyperlink>
        </w:p>
        <w:p w:rsidR="00E841D4" w:rsidRDefault="001149AF">
          <w:pPr>
            <w:pStyle w:val="TOC3"/>
            <w:rPr>
              <w:noProof/>
              <w:sz w:val="22"/>
              <w:szCs w:val="22"/>
            </w:rPr>
          </w:pPr>
          <w:hyperlink w:anchor="_Toc479192766" w:history="1">
            <w:r w:rsidR="00E841D4" w:rsidRPr="00E50B4C">
              <w:rPr>
                <w:rStyle w:val="Hyperlink"/>
                <w:noProof/>
              </w:rPr>
              <w:t>9.4.7</w:t>
            </w:r>
            <w:r w:rsidR="00E841D4">
              <w:rPr>
                <w:noProof/>
                <w:sz w:val="22"/>
                <w:szCs w:val="22"/>
              </w:rPr>
              <w:tab/>
            </w:r>
            <w:r w:rsidR="00E841D4" w:rsidRPr="00E50B4C">
              <w:rPr>
                <w:rStyle w:val="Hyperlink"/>
                <w:noProof/>
              </w:rPr>
              <w:t>Sub-Group Analyses</w:t>
            </w:r>
            <w:r w:rsidR="00E841D4">
              <w:rPr>
                <w:noProof/>
                <w:webHidden/>
              </w:rPr>
              <w:tab/>
            </w:r>
            <w:r w:rsidR="00E841D4">
              <w:rPr>
                <w:noProof/>
                <w:webHidden/>
              </w:rPr>
              <w:fldChar w:fldCharType="begin"/>
            </w:r>
            <w:r w:rsidR="00E841D4">
              <w:rPr>
                <w:noProof/>
                <w:webHidden/>
              </w:rPr>
              <w:instrText xml:space="preserve"> PAGEREF _Toc479192766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149AF">
          <w:pPr>
            <w:pStyle w:val="TOC3"/>
            <w:rPr>
              <w:noProof/>
              <w:sz w:val="22"/>
              <w:szCs w:val="22"/>
            </w:rPr>
          </w:pPr>
          <w:hyperlink w:anchor="_Toc479192767" w:history="1">
            <w:r w:rsidR="00E841D4" w:rsidRPr="00E50B4C">
              <w:rPr>
                <w:rStyle w:val="Hyperlink"/>
                <w:noProof/>
              </w:rPr>
              <w:t>9.4.8</w:t>
            </w:r>
            <w:r w:rsidR="00E841D4">
              <w:rPr>
                <w:noProof/>
                <w:sz w:val="22"/>
                <w:szCs w:val="22"/>
              </w:rPr>
              <w:tab/>
            </w:r>
            <w:r w:rsidR="00E841D4" w:rsidRPr="00E50B4C">
              <w:rPr>
                <w:rStyle w:val="Hyperlink"/>
                <w:noProof/>
              </w:rPr>
              <w:t>Tabulation of Individual participant Data</w:t>
            </w:r>
            <w:r w:rsidR="00E841D4">
              <w:rPr>
                <w:noProof/>
                <w:webHidden/>
              </w:rPr>
              <w:tab/>
            </w:r>
            <w:r w:rsidR="00E841D4">
              <w:rPr>
                <w:noProof/>
                <w:webHidden/>
              </w:rPr>
              <w:fldChar w:fldCharType="begin"/>
            </w:r>
            <w:r w:rsidR="00E841D4">
              <w:rPr>
                <w:noProof/>
                <w:webHidden/>
              </w:rPr>
              <w:instrText xml:space="preserve"> PAGEREF _Toc479192767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149AF">
          <w:pPr>
            <w:pStyle w:val="TOC3"/>
            <w:rPr>
              <w:noProof/>
              <w:sz w:val="22"/>
              <w:szCs w:val="22"/>
            </w:rPr>
          </w:pPr>
          <w:hyperlink w:anchor="_Toc479192768" w:history="1">
            <w:r w:rsidR="00E841D4" w:rsidRPr="00E50B4C">
              <w:rPr>
                <w:rStyle w:val="Hyperlink"/>
                <w:noProof/>
              </w:rPr>
              <w:t>9.4.9</w:t>
            </w:r>
            <w:r w:rsidR="00E841D4">
              <w:rPr>
                <w:noProof/>
                <w:sz w:val="22"/>
                <w:szCs w:val="22"/>
              </w:rPr>
              <w:tab/>
            </w:r>
            <w:r w:rsidR="00E841D4" w:rsidRPr="00E50B4C">
              <w:rPr>
                <w:rStyle w:val="Hyperlink"/>
                <w:noProof/>
              </w:rPr>
              <w:t>Exploratory Analyses</w:t>
            </w:r>
            <w:r w:rsidR="00E841D4">
              <w:rPr>
                <w:noProof/>
                <w:webHidden/>
              </w:rPr>
              <w:tab/>
            </w:r>
            <w:r w:rsidR="00E841D4">
              <w:rPr>
                <w:noProof/>
                <w:webHidden/>
              </w:rPr>
              <w:fldChar w:fldCharType="begin"/>
            </w:r>
            <w:r w:rsidR="00E841D4">
              <w:rPr>
                <w:noProof/>
                <w:webHidden/>
              </w:rPr>
              <w:instrText xml:space="preserve"> PAGEREF _Toc479192768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149AF">
          <w:pPr>
            <w:pStyle w:val="TOC1"/>
            <w:rPr>
              <w:noProof/>
              <w:sz w:val="22"/>
              <w:szCs w:val="22"/>
            </w:rPr>
          </w:pPr>
          <w:hyperlink w:anchor="_Toc479192769" w:history="1">
            <w:r w:rsidR="00E841D4" w:rsidRPr="00E50B4C">
              <w:rPr>
                <w:rStyle w:val="Hyperlink"/>
                <w:noProof/>
              </w:rPr>
              <w:t>10</w:t>
            </w:r>
            <w:r w:rsidR="00E841D4">
              <w:rPr>
                <w:noProof/>
                <w:sz w:val="22"/>
                <w:szCs w:val="22"/>
              </w:rPr>
              <w:tab/>
            </w:r>
            <w:r w:rsidR="00E841D4" w:rsidRPr="00E50B4C">
              <w:rPr>
                <w:rStyle w:val="Hyperlink"/>
                <w:noProof/>
              </w:rPr>
              <w:t>SUPPORTING DOCUMENTATION AND OPERATIONAL CONSIDERATIONS</w:t>
            </w:r>
            <w:r w:rsidR="00E841D4">
              <w:rPr>
                <w:noProof/>
                <w:webHidden/>
              </w:rPr>
              <w:tab/>
            </w:r>
            <w:r w:rsidR="00E841D4">
              <w:rPr>
                <w:noProof/>
                <w:webHidden/>
              </w:rPr>
              <w:fldChar w:fldCharType="begin"/>
            </w:r>
            <w:r w:rsidR="00E841D4">
              <w:rPr>
                <w:noProof/>
                <w:webHidden/>
              </w:rPr>
              <w:instrText xml:space="preserve"> PAGEREF _Toc479192769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149AF">
          <w:pPr>
            <w:pStyle w:val="TOC2"/>
            <w:rPr>
              <w:sz w:val="22"/>
              <w:szCs w:val="22"/>
            </w:rPr>
          </w:pPr>
          <w:hyperlink w:anchor="_Toc479192770" w:history="1">
            <w:r w:rsidR="00E841D4" w:rsidRPr="00E50B4C">
              <w:rPr>
                <w:rStyle w:val="Hyperlink"/>
              </w:rPr>
              <w:t>10.1</w:t>
            </w:r>
            <w:r w:rsidR="00E841D4">
              <w:rPr>
                <w:sz w:val="22"/>
                <w:szCs w:val="22"/>
              </w:rPr>
              <w:tab/>
            </w:r>
            <w:r w:rsidR="00E841D4" w:rsidRPr="00E50B4C">
              <w:rPr>
                <w:rStyle w:val="Hyperlink"/>
              </w:rPr>
              <w:t>Regulatory, Ethical, and Study Oversight Considerations</w:t>
            </w:r>
            <w:r w:rsidR="00E841D4">
              <w:rPr>
                <w:webHidden/>
              </w:rPr>
              <w:tab/>
            </w:r>
            <w:r w:rsidR="00E841D4">
              <w:rPr>
                <w:webHidden/>
              </w:rPr>
              <w:fldChar w:fldCharType="begin"/>
            </w:r>
            <w:r w:rsidR="00E841D4">
              <w:rPr>
                <w:webHidden/>
              </w:rPr>
              <w:instrText xml:space="preserve"> PAGEREF _Toc479192770 \h </w:instrText>
            </w:r>
            <w:r w:rsidR="00E841D4">
              <w:rPr>
                <w:webHidden/>
              </w:rPr>
            </w:r>
            <w:r w:rsidR="00E841D4">
              <w:rPr>
                <w:webHidden/>
              </w:rPr>
              <w:fldChar w:fldCharType="separate"/>
            </w:r>
            <w:r w:rsidR="00E841D4">
              <w:rPr>
                <w:webHidden/>
              </w:rPr>
              <w:t>42</w:t>
            </w:r>
            <w:r w:rsidR="00E841D4">
              <w:rPr>
                <w:webHidden/>
              </w:rPr>
              <w:fldChar w:fldCharType="end"/>
            </w:r>
          </w:hyperlink>
        </w:p>
        <w:p w:rsidR="00E841D4" w:rsidRDefault="001149AF">
          <w:pPr>
            <w:pStyle w:val="TOC3"/>
            <w:rPr>
              <w:noProof/>
              <w:sz w:val="22"/>
              <w:szCs w:val="22"/>
            </w:rPr>
          </w:pPr>
          <w:hyperlink w:anchor="_Toc479192771" w:history="1">
            <w:r w:rsidR="00E841D4" w:rsidRPr="00E50B4C">
              <w:rPr>
                <w:rStyle w:val="Hyperlink"/>
                <w:noProof/>
              </w:rPr>
              <w:t>10.1.1</w:t>
            </w:r>
            <w:r w:rsidR="00E841D4">
              <w:rPr>
                <w:noProof/>
                <w:sz w:val="22"/>
                <w:szCs w:val="22"/>
              </w:rPr>
              <w:tab/>
            </w:r>
            <w:r w:rsidR="00E841D4" w:rsidRPr="00E50B4C">
              <w:rPr>
                <w:rStyle w:val="Hyperlink"/>
                <w:noProof/>
              </w:rPr>
              <w:t>Informed Consent Process</w:t>
            </w:r>
            <w:r w:rsidR="00E841D4">
              <w:rPr>
                <w:noProof/>
                <w:webHidden/>
              </w:rPr>
              <w:tab/>
            </w:r>
            <w:r w:rsidR="00E841D4">
              <w:rPr>
                <w:noProof/>
                <w:webHidden/>
              </w:rPr>
              <w:fldChar w:fldCharType="begin"/>
            </w:r>
            <w:r w:rsidR="00E841D4">
              <w:rPr>
                <w:noProof/>
                <w:webHidden/>
              </w:rPr>
              <w:instrText xml:space="preserve"> PAGEREF _Toc479192771 \h </w:instrText>
            </w:r>
            <w:r w:rsidR="00E841D4">
              <w:rPr>
                <w:noProof/>
                <w:webHidden/>
              </w:rPr>
            </w:r>
            <w:r w:rsidR="00E841D4">
              <w:rPr>
                <w:noProof/>
                <w:webHidden/>
              </w:rPr>
              <w:fldChar w:fldCharType="separate"/>
            </w:r>
            <w:r w:rsidR="00E841D4">
              <w:rPr>
                <w:noProof/>
                <w:webHidden/>
              </w:rPr>
              <w:t>42</w:t>
            </w:r>
            <w:r w:rsidR="00E841D4">
              <w:rPr>
                <w:noProof/>
                <w:webHidden/>
              </w:rPr>
              <w:fldChar w:fldCharType="end"/>
            </w:r>
          </w:hyperlink>
        </w:p>
        <w:p w:rsidR="00E841D4" w:rsidRDefault="001149AF">
          <w:pPr>
            <w:pStyle w:val="TOC3"/>
            <w:rPr>
              <w:noProof/>
              <w:sz w:val="22"/>
              <w:szCs w:val="22"/>
            </w:rPr>
          </w:pPr>
          <w:hyperlink w:anchor="_Toc479192772" w:history="1">
            <w:r w:rsidR="00E841D4" w:rsidRPr="00E50B4C">
              <w:rPr>
                <w:rStyle w:val="Hyperlink"/>
                <w:noProof/>
              </w:rPr>
              <w:t>10.1.2</w:t>
            </w:r>
            <w:r w:rsidR="00E841D4">
              <w:rPr>
                <w:noProof/>
                <w:sz w:val="22"/>
                <w:szCs w:val="22"/>
              </w:rPr>
              <w:tab/>
            </w:r>
            <w:r w:rsidR="00E841D4" w:rsidRPr="00E50B4C">
              <w:rPr>
                <w:rStyle w:val="Hyperlink"/>
                <w:noProof/>
              </w:rPr>
              <w:t>Study Discontinuation and Closure</w:t>
            </w:r>
            <w:r w:rsidR="00E841D4">
              <w:rPr>
                <w:noProof/>
                <w:webHidden/>
              </w:rPr>
              <w:tab/>
            </w:r>
            <w:r w:rsidR="00E841D4">
              <w:rPr>
                <w:noProof/>
                <w:webHidden/>
              </w:rPr>
              <w:fldChar w:fldCharType="begin"/>
            </w:r>
            <w:r w:rsidR="00E841D4">
              <w:rPr>
                <w:noProof/>
                <w:webHidden/>
              </w:rPr>
              <w:instrText xml:space="preserve"> PAGEREF _Toc479192772 \h </w:instrText>
            </w:r>
            <w:r w:rsidR="00E841D4">
              <w:rPr>
                <w:noProof/>
                <w:webHidden/>
              </w:rPr>
            </w:r>
            <w:r w:rsidR="00E841D4">
              <w:rPr>
                <w:noProof/>
                <w:webHidden/>
              </w:rPr>
              <w:fldChar w:fldCharType="separate"/>
            </w:r>
            <w:r w:rsidR="00E841D4">
              <w:rPr>
                <w:noProof/>
                <w:webHidden/>
              </w:rPr>
              <w:t>44</w:t>
            </w:r>
            <w:r w:rsidR="00E841D4">
              <w:rPr>
                <w:noProof/>
                <w:webHidden/>
              </w:rPr>
              <w:fldChar w:fldCharType="end"/>
            </w:r>
          </w:hyperlink>
        </w:p>
        <w:p w:rsidR="00E841D4" w:rsidRDefault="001149AF">
          <w:pPr>
            <w:pStyle w:val="TOC3"/>
            <w:rPr>
              <w:noProof/>
              <w:sz w:val="22"/>
              <w:szCs w:val="22"/>
            </w:rPr>
          </w:pPr>
          <w:hyperlink w:anchor="_Toc479192773" w:history="1">
            <w:r w:rsidR="00E841D4" w:rsidRPr="00E50B4C">
              <w:rPr>
                <w:rStyle w:val="Hyperlink"/>
                <w:noProof/>
              </w:rPr>
              <w:t>10.1.3</w:t>
            </w:r>
            <w:r w:rsidR="00E841D4">
              <w:rPr>
                <w:noProof/>
                <w:sz w:val="22"/>
                <w:szCs w:val="22"/>
              </w:rPr>
              <w:tab/>
            </w:r>
            <w:r w:rsidR="00E841D4" w:rsidRPr="00E50B4C">
              <w:rPr>
                <w:rStyle w:val="Hyperlink"/>
                <w:noProof/>
              </w:rPr>
              <w:t>Confidentiality and Privacy</w:t>
            </w:r>
            <w:r w:rsidR="00E841D4">
              <w:rPr>
                <w:noProof/>
                <w:webHidden/>
              </w:rPr>
              <w:tab/>
            </w:r>
            <w:r w:rsidR="00E841D4">
              <w:rPr>
                <w:noProof/>
                <w:webHidden/>
              </w:rPr>
              <w:fldChar w:fldCharType="begin"/>
            </w:r>
            <w:r w:rsidR="00E841D4">
              <w:rPr>
                <w:noProof/>
                <w:webHidden/>
              </w:rPr>
              <w:instrText xml:space="preserve"> PAGEREF _Toc479192773 \h </w:instrText>
            </w:r>
            <w:r w:rsidR="00E841D4">
              <w:rPr>
                <w:noProof/>
                <w:webHidden/>
              </w:rPr>
            </w:r>
            <w:r w:rsidR="00E841D4">
              <w:rPr>
                <w:noProof/>
                <w:webHidden/>
              </w:rPr>
              <w:fldChar w:fldCharType="separate"/>
            </w:r>
            <w:r w:rsidR="00E841D4">
              <w:rPr>
                <w:noProof/>
                <w:webHidden/>
              </w:rPr>
              <w:t>45</w:t>
            </w:r>
            <w:r w:rsidR="00E841D4">
              <w:rPr>
                <w:noProof/>
                <w:webHidden/>
              </w:rPr>
              <w:fldChar w:fldCharType="end"/>
            </w:r>
          </w:hyperlink>
        </w:p>
        <w:p w:rsidR="00E841D4" w:rsidRDefault="001149AF">
          <w:pPr>
            <w:pStyle w:val="TOC3"/>
            <w:rPr>
              <w:noProof/>
              <w:sz w:val="22"/>
              <w:szCs w:val="22"/>
            </w:rPr>
          </w:pPr>
          <w:hyperlink w:anchor="_Toc479192774" w:history="1">
            <w:r w:rsidR="00E841D4" w:rsidRPr="00E50B4C">
              <w:rPr>
                <w:rStyle w:val="Hyperlink"/>
                <w:noProof/>
              </w:rPr>
              <w:t>10.1.4</w:t>
            </w:r>
            <w:r w:rsidR="00E841D4">
              <w:rPr>
                <w:noProof/>
                <w:sz w:val="22"/>
                <w:szCs w:val="22"/>
              </w:rPr>
              <w:tab/>
            </w:r>
            <w:r w:rsidR="00E841D4" w:rsidRPr="00E50B4C">
              <w:rPr>
                <w:rStyle w:val="Hyperlink"/>
                <w:noProof/>
              </w:rPr>
              <w:t>Future Use of Stored Specimens and Data</w:t>
            </w:r>
            <w:r w:rsidR="00E841D4">
              <w:rPr>
                <w:noProof/>
                <w:webHidden/>
              </w:rPr>
              <w:tab/>
            </w:r>
            <w:r w:rsidR="00E841D4">
              <w:rPr>
                <w:noProof/>
                <w:webHidden/>
              </w:rPr>
              <w:fldChar w:fldCharType="begin"/>
            </w:r>
            <w:r w:rsidR="00E841D4">
              <w:rPr>
                <w:noProof/>
                <w:webHidden/>
              </w:rPr>
              <w:instrText xml:space="preserve"> PAGEREF _Toc479192774 \h </w:instrText>
            </w:r>
            <w:r w:rsidR="00E841D4">
              <w:rPr>
                <w:noProof/>
                <w:webHidden/>
              </w:rPr>
            </w:r>
            <w:r w:rsidR="00E841D4">
              <w:rPr>
                <w:noProof/>
                <w:webHidden/>
              </w:rPr>
              <w:fldChar w:fldCharType="separate"/>
            </w:r>
            <w:r w:rsidR="00E841D4">
              <w:rPr>
                <w:noProof/>
                <w:webHidden/>
              </w:rPr>
              <w:t>46</w:t>
            </w:r>
            <w:r w:rsidR="00E841D4">
              <w:rPr>
                <w:noProof/>
                <w:webHidden/>
              </w:rPr>
              <w:fldChar w:fldCharType="end"/>
            </w:r>
          </w:hyperlink>
        </w:p>
        <w:p w:rsidR="00E841D4" w:rsidRDefault="001149AF">
          <w:pPr>
            <w:pStyle w:val="TOC3"/>
            <w:rPr>
              <w:noProof/>
              <w:sz w:val="22"/>
              <w:szCs w:val="22"/>
            </w:rPr>
          </w:pPr>
          <w:hyperlink w:anchor="_Toc479192775" w:history="1">
            <w:r w:rsidR="00E841D4" w:rsidRPr="00E50B4C">
              <w:rPr>
                <w:rStyle w:val="Hyperlink"/>
                <w:noProof/>
              </w:rPr>
              <w:t>10.1.5</w:t>
            </w:r>
            <w:r w:rsidR="00E841D4">
              <w:rPr>
                <w:noProof/>
                <w:sz w:val="22"/>
                <w:szCs w:val="22"/>
              </w:rPr>
              <w:tab/>
            </w:r>
            <w:r w:rsidR="00E841D4" w:rsidRPr="00E50B4C">
              <w:rPr>
                <w:rStyle w:val="Hyperlink"/>
                <w:noProof/>
              </w:rPr>
              <w:t>Key Roles and Study Governance</w:t>
            </w:r>
            <w:r w:rsidR="00E841D4">
              <w:rPr>
                <w:noProof/>
                <w:webHidden/>
              </w:rPr>
              <w:tab/>
            </w:r>
            <w:r w:rsidR="00E841D4">
              <w:rPr>
                <w:noProof/>
                <w:webHidden/>
              </w:rPr>
              <w:fldChar w:fldCharType="begin"/>
            </w:r>
            <w:r w:rsidR="00E841D4">
              <w:rPr>
                <w:noProof/>
                <w:webHidden/>
              </w:rPr>
              <w:instrText xml:space="preserve"> PAGEREF _Toc479192775 \h </w:instrText>
            </w:r>
            <w:r w:rsidR="00E841D4">
              <w:rPr>
                <w:noProof/>
                <w:webHidden/>
              </w:rPr>
            </w:r>
            <w:r w:rsidR="00E841D4">
              <w:rPr>
                <w:noProof/>
                <w:webHidden/>
              </w:rPr>
              <w:fldChar w:fldCharType="separate"/>
            </w:r>
            <w:r w:rsidR="00E841D4">
              <w:rPr>
                <w:noProof/>
                <w:webHidden/>
              </w:rPr>
              <w:t>47</w:t>
            </w:r>
            <w:r w:rsidR="00E841D4">
              <w:rPr>
                <w:noProof/>
                <w:webHidden/>
              </w:rPr>
              <w:fldChar w:fldCharType="end"/>
            </w:r>
          </w:hyperlink>
        </w:p>
        <w:p w:rsidR="00E841D4" w:rsidRDefault="001149AF">
          <w:pPr>
            <w:pStyle w:val="TOC3"/>
            <w:rPr>
              <w:noProof/>
              <w:sz w:val="22"/>
              <w:szCs w:val="22"/>
            </w:rPr>
          </w:pPr>
          <w:hyperlink w:anchor="_Toc479192776" w:history="1">
            <w:r w:rsidR="00E841D4" w:rsidRPr="00E50B4C">
              <w:rPr>
                <w:rStyle w:val="Hyperlink"/>
                <w:noProof/>
              </w:rPr>
              <w:t>10.1.6</w:t>
            </w:r>
            <w:r w:rsidR="00E841D4">
              <w:rPr>
                <w:noProof/>
                <w:sz w:val="22"/>
                <w:szCs w:val="22"/>
              </w:rPr>
              <w:tab/>
            </w:r>
            <w:r w:rsidR="00E841D4" w:rsidRPr="00E50B4C">
              <w:rPr>
                <w:rStyle w:val="Hyperlink"/>
                <w:noProof/>
              </w:rPr>
              <w:t>Safety Oversight</w:t>
            </w:r>
            <w:r w:rsidR="00E841D4">
              <w:rPr>
                <w:noProof/>
                <w:webHidden/>
              </w:rPr>
              <w:tab/>
            </w:r>
            <w:r w:rsidR="00E841D4">
              <w:rPr>
                <w:noProof/>
                <w:webHidden/>
              </w:rPr>
              <w:fldChar w:fldCharType="begin"/>
            </w:r>
            <w:r w:rsidR="00E841D4">
              <w:rPr>
                <w:noProof/>
                <w:webHidden/>
              </w:rPr>
              <w:instrText xml:space="preserve"> PAGEREF _Toc479192776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1149AF">
          <w:pPr>
            <w:pStyle w:val="TOC3"/>
            <w:rPr>
              <w:noProof/>
              <w:sz w:val="22"/>
              <w:szCs w:val="22"/>
            </w:rPr>
          </w:pPr>
          <w:hyperlink w:anchor="_Toc479192777" w:history="1">
            <w:r w:rsidR="00E841D4" w:rsidRPr="00E50B4C">
              <w:rPr>
                <w:rStyle w:val="Hyperlink"/>
                <w:noProof/>
              </w:rPr>
              <w:t>10.1.7</w:t>
            </w:r>
            <w:r w:rsidR="00E841D4">
              <w:rPr>
                <w:noProof/>
                <w:sz w:val="22"/>
                <w:szCs w:val="22"/>
              </w:rPr>
              <w:tab/>
            </w:r>
            <w:r w:rsidR="00E841D4" w:rsidRPr="00E50B4C">
              <w:rPr>
                <w:rStyle w:val="Hyperlink"/>
                <w:noProof/>
              </w:rPr>
              <w:t>Clinical Monitoring</w:t>
            </w:r>
            <w:r w:rsidR="00E841D4">
              <w:rPr>
                <w:noProof/>
                <w:webHidden/>
              </w:rPr>
              <w:tab/>
            </w:r>
            <w:r w:rsidR="00E841D4">
              <w:rPr>
                <w:noProof/>
                <w:webHidden/>
              </w:rPr>
              <w:fldChar w:fldCharType="begin"/>
            </w:r>
            <w:r w:rsidR="00E841D4">
              <w:rPr>
                <w:noProof/>
                <w:webHidden/>
              </w:rPr>
              <w:instrText xml:space="preserve"> PAGEREF _Toc479192777 \h </w:instrText>
            </w:r>
            <w:r w:rsidR="00E841D4">
              <w:rPr>
                <w:noProof/>
                <w:webHidden/>
              </w:rPr>
            </w:r>
            <w:r w:rsidR="00E841D4">
              <w:rPr>
                <w:noProof/>
                <w:webHidden/>
              </w:rPr>
              <w:fldChar w:fldCharType="separate"/>
            </w:r>
            <w:r w:rsidR="00E841D4">
              <w:rPr>
                <w:noProof/>
                <w:webHidden/>
              </w:rPr>
              <w:t>48</w:t>
            </w:r>
            <w:r w:rsidR="00E841D4">
              <w:rPr>
                <w:noProof/>
                <w:webHidden/>
              </w:rPr>
              <w:fldChar w:fldCharType="end"/>
            </w:r>
          </w:hyperlink>
        </w:p>
        <w:p w:rsidR="00E841D4" w:rsidRDefault="001149AF">
          <w:pPr>
            <w:pStyle w:val="TOC3"/>
            <w:rPr>
              <w:noProof/>
              <w:sz w:val="22"/>
              <w:szCs w:val="22"/>
            </w:rPr>
          </w:pPr>
          <w:hyperlink w:anchor="_Toc479192778" w:history="1">
            <w:r w:rsidR="00E841D4" w:rsidRPr="00E50B4C">
              <w:rPr>
                <w:rStyle w:val="Hyperlink"/>
                <w:noProof/>
              </w:rPr>
              <w:t>10.1.8</w:t>
            </w:r>
            <w:r w:rsidR="00E841D4">
              <w:rPr>
                <w:noProof/>
                <w:sz w:val="22"/>
                <w:szCs w:val="22"/>
              </w:rPr>
              <w:tab/>
            </w:r>
            <w:r w:rsidR="00E841D4" w:rsidRPr="00E50B4C">
              <w:rPr>
                <w:rStyle w:val="Hyperlink"/>
                <w:noProof/>
              </w:rPr>
              <w:t>Quality Assurance and Quality Control</w:t>
            </w:r>
            <w:r w:rsidR="00E841D4">
              <w:rPr>
                <w:noProof/>
                <w:webHidden/>
              </w:rPr>
              <w:tab/>
            </w:r>
            <w:r w:rsidR="00E841D4">
              <w:rPr>
                <w:noProof/>
                <w:webHidden/>
              </w:rPr>
              <w:fldChar w:fldCharType="begin"/>
            </w:r>
            <w:r w:rsidR="00E841D4">
              <w:rPr>
                <w:noProof/>
                <w:webHidden/>
              </w:rPr>
              <w:instrText xml:space="preserve"> PAGEREF _Toc479192778 \h </w:instrText>
            </w:r>
            <w:r w:rsidR="00E841D4">
              <w:rPr>
                <w:noProof/>
                <w:webHidden/>
              </w:rPr>
            </w:r>
            <w:r w:rsidR="00E841D4">
              <w:rPr>
                <w:noProof/>
                <w:webHidden/>
              </w:rPr>
              <w:fldChar w:fldCharType="separate"/>
            </w:r>
            <w:r w:rsidR="00E841D4">
              <w:rPr>
                <w:noProof/>
                <w:webHidden/>
              </w:rPr>
              <w:t>50</w:t>
            </w:r>
            <w:r w:rsidR="00E841D4">
              <w:rPr>
                <w:noProof/>
                <w:webHidden/>
              </w:rPr>
              <w:fldChar w:fldCharType="end"/>
            </w:r>
          </w:hyperlink>
        </w:p>
        <w:p w:rsidR="00E841D4" w:rsidRDefault="001149AF">
          <w:pPr>
            <w:pStyle w:val="TOC3"/>
            <w:rPr>
              <w:noProof/>
              <w:sz w:val="22"/>
              <w:szCs w:val="22"/>
            </w:rPr>
          </w:pPr>
          <w:hyperlink w:anchor="_Toc479192779" w:history="1">
            <w:r w:rsidR="00E841D4" w:rsidRPr="00E50B4C">
              <w:rPr>
                <w:rStyle w:val="Hyperlink"/>
                <w:noProof/>
              </w:rPr>
              <w:t>10.1.9</w:t>
            </w:r>
            <w:r w:rsidR="00E841D4">
              <w:rPr>
                <w:noProof/>
                <w:sz w:val="22"/>
                <w:szCs w:val="22"/>
              </w:rPr>
              <w:tab/>
            </w:r>
            <w:r w:rsidR="00E841D4" w:rsidRPr="00E50B4C">
              <w:rPr>
                <w:rStyle w:val="Hyperlink"/>
                <w:noProof/>
              </w:rPr>
              <w:t>Data Handling and Record Keeping</w:t>
            </w:r>
            <w:r w:rsidR="00E841D4">
              <w:rPr>
                <w:noProof/>
                <w:webHidden/>
              </w:rPr>
              <w:tab/>
            </w:r>
            <w:r w:rsidR="00E841D4">
              <w:rPr>
                <w:noProof/>
                <w:webHidden/>
              </w:rPr>
              <w:fldChar w:fldCharType="begin"/>
            </w:r>
            <w:r w:rsidR="00E841D4">
              <w:rPr>
                <w:noProof/>
                <w:webHidden/>
              </w:rPr>
              <w:instrText xml:space="preserve"> PAGEREF _Toc479192779 \h </w:instrText>
            </w:r>
            <w:r w:rsidR="00E841D4">
              <w:rPr>
                <w:noProof/>
                <w:webHidden/>
              </w:rPr>
            </w:r>
            <w:r w:rsidR="00E841D4">
              <w:rPr>
                <w:noProof/>
                <w:webHidden/>
              </w:rPr>
              <w:fldChar w:fldCharType="separate"/>
            </w:r>
            <w:r w:rsidR="00E841D4">
              <w:rPr>
                <w:noProof/>
                <w:webHidden/>
              </w:rPr>
              <w:t>51</w:t>
            </w:r>
            <w:r w:rsidR="00E841D4">
              <w:rPr>
                <w:noProof/>
                <w:webHidden/>
              </w:rPr>
              <w:fldChar w:fldCharType="end"/>
            </w:r>
          </w:hyperlink>
        </w:p>
        <w:p w:rsidR="00E841D4" w:rsidRDefault="001149AF">
          <w:pPr>
            <w:pStyle w:val="TOC3"/>
            <w:rPr>
              <w:noProof/>
              <w:sz w:val="22"/>
              <w:szCs w:val="22"/>
            </w:rPr>
          </w:pPr>
          <w:hyperlink w:anchor="_Toc479192780" w:history="1">
            <w:r w:rsidR="00E841D4" w:rsidRPr="00E50B4C">
              <w:rPr>
                <w:rStyle w:val="Hyperlink"/>
                <w:noProof/>
              </w:rPr>
              <w:t>10.1.10</w:t>
            </w:r>
            <w:r w:rsidR="00E841D4">
              <w:rPr>
                <w:noProof/>
                <w:sz w:val="22"/>
                <w:szCs w:val="22"/>
              </w:rPr>
              <w:tab/>
            </w:r>
            <w:r w:rsidR="00E841D4" w:rsidRPr="00E50B4C">
              <w:rPr>
                <w:rStyle w:val="Hyperlink"/>
                <w:noProof/>
              </w:rPr>
              <w:t>Protocol Deviations</w:t>
            </w:r>
            <w:r w:rsidR="00E841D4">
              <w:rPr>
                <w:noProof/>
                <w:webHidden/>
              </w:rPr>
              <w:tab/>
            </w:r>
            <w:r w:rsidR="00E841D4">
              <w:rPr>
                <w:noProof/>
                <w:webHidden/>
              </w:rPr>
              <w:fldChar w:fldCharType="begin"/>
            </w:r>
            <w:r w:rsidR="00E841D4">
              <w:rPr>
                <w:noProof/>
                <w:webHidden/>
              </w:rPr>
              <w:instrText xml:space="preserve"> PAGEREF _Toc479192780 \h </w:instrText>
            </w:r>
            <w:r w:rsidR="00E841D4">
              <w:rPr>
                <w:noProof/>
                <w:webHidden/>
              </w:rPr>
            </w:r>
            <w:r w:rsidR="00E841D4">
              <w:rPr>
                <w:noProof/>
                <w:webHidden/>
              </w:rPr>
              <w:fldChar w:fldCharType="separate"/>
            </w:r>
            <w:r w:rsidR="00E841D4">
              <w:rPr>
                <w:noProof/>
                <w:webHidden/>
              </w:rPr>
              <w:t>53</w:t>
            </w:r>
            <w:r w:rsidR="00E841D4">
              <w:rPr>
                <w:noProof/>
                <w:webHidden/>
              </w:rPr>
              <w:fldChar w:fldCharType="end"/>
            </w:r>
          </w:hyperlink>
        </w:p>
        <w:p w:rsidR="00E841D4" w:rsidRDefault="001149AF">
          <w:pPr>
            <w:pStyle w:val="TOC3"/>
            <w:rPr>
              <w:noProof/>
              <w:sz w:val="22"/>
              <w:szCs w:val="22"/>
            </w:rPr>
          </w:pPr>
          <w:hyperlink w:anchor="_Toc479192781" w:history="1">
            <w:r w:rsidR="00E841D4" w:rsidRPr="00E50B4C">
              <w:rPr>
                <w:rStyle w:val="Hyperlink"/>
                <w:noProof/>
              </w:rPr>
              <w:t>10.1.11</w:t>
            </w:r>
            <w:r w:rsidR="00E841D4">
              <w:rPr>
                <w:noProof/>
                <w:sz w:val="22"/>
                <w:szCs w:val="22"/>
              </w:rPr>
              <w:tab/>
            </w:r>
            <w:r w:rsidR="00E841D4" w:rsidRPr="00E50B4C">
              <w:rPr>
                <w:rStyle w:val="Hyperlink"/>
                <w:noProof/>
              </w:rPr>
              <w:t>Publication and Data Sharing Policy</w:t>
            </w:r>
            <w:r w:rsidR="00E841D4">
              <w:rPr>
                <w:noProof/>
                <w:webHidden/>
              </w:rPr>
              <w:tab/>
            </w:r>
            <w:r w:rsidR="00E841D4">
              <w:rPr>
                <w:noProof/>
                <w:webHidden/>
              </w:rPr>
              <w:fldChar w:fldCharType="begin"/>
            </w:r>
            <w:r w:rsidR="00E841D4">
              <w:rPr>
                <w:noProof/>
                <w:webHidden/>
              </w:rPr>
              <w:instrText xml:space="preserve"> PAGEREF _Toc479192781 \h </w:instrText>
            </w:r>
            <w:r w:rsidR="00E841D4">
              <w:rPr>
                <w:noProof/>
                <w:webHidden/>
              </w:rPr>
            </w:r>
            <w:r w:rsidR="00E841D4">
              <w:rPr>
                <w:noProof/>
                <w:webHidden/>
              </w:rPr>
              <w:fldChar w:fldCharType="separate"/>
            </w:r>
            <w:r w:rsidR="00E841D4">
              <w:rPr>
                <w:noProof/>
                <w:webHidden/>
              </w:rPr>
              <w:t>54</w:t>
            </w:r>
            <w:r w:rsidR="00E841D4">
              <w:rPr>
                <w:noProof/>
                <w:webHidden/>
              </w:rPr>
              <w:fldChar w:fldCharType="end"/>
            </w:r>
          </w:hyperlink>
        </w:p>
        <w:p w:rsidR="00E841D4" w:rsidRDefault="001149AF">
          <w:pPr>
            <w:pStyle w:val="TOC3"/>
            <w:rPr>
              <w:noProof/>
              <w:sz w:val="22"/>
              <w:szCs w:val="22"/>
            </w:rPr>
          </w:pPr>
          <w:hyperlink w:anchor="_Toc479192782" w:history="1">
            <w:r w:rsidR="00E841D4" w:rsidRPr="00E50B4C">
              <w:rPr>
                <w:rStyle w:val="Hyperlink"/>
                <w:noProof/>
              </w:rPr>
              <w:t>10.1.12</w:t>
            </w:r>
            <w:r w:rsidR="00E841D4">
              <w:rPr>
                <w:noProof/>
                <w:sz w:val="22"/>
                <w:szCs w:val="22"/>
              </w:rPr>
              <w:tab/>
            </w:r>
            <w:r w:rsidR="00E841D4" w:rsidRPr="00E50B4C">
              <w:rPr>
                <w:rStyle w:val="Hyperlink"/>
                <w:noProof/>
              </w:rPr>
              <w:t>Conflict of Interest Policy</w:t>
            </w:r>
            <w:r w:rsidR="00E841D4">
              <w:rPr>
                <w:noProof/>
                <w:webHidden/>
              </w:rPr>
              <w:tab/>
            </w:r>
            <w:r w:rsidR="00E841D4">
              <w:rPr>
                <w:noProof/>
                <w:webHidden/>
              </w:rPr>
              <w:fldChar w:fldCharType="begin"/>
            </w:r>
            <w:r w:rsidR="00E841D4">
              <w:rPr>
                <w:noProof/>
                <w:webHidden/>
              </w:rPr>
              <w:instrText xml:space="preserve"> PAGEREF _Toc479192782 \h </w:instrText>
            </w:r>
            <w:r w:rsidR="00E841D4">
              <w:rPr>
                <w:noProof/>
                <w:webHidden/>
              </w:rPr>
            </w:r>
            <w:r w:rsidR="00E841D4">
              <w:rPr>
                <w:noProof/>
                <w:webHidden/>
              </w:rPr>
              <w:fldChar w:fldCharType="separate"/>
            </w:r>
            <w:r w:rsidR="00E841D4">
              <w:rPr>
                <w:noProof/>
                <w:webHidden/>
              </w:rPr>
              <w:t>55</w:t>
            </w:r>
            <w:r w:rsidR="00E841D4">
              <w:rPr>
                <w:noProof/>
                <w:webHidden/>
              </w:rPr>
              <w:fldChar w:fldCharType="end"/>
            </w:r>
          </w:hyperlink>
        </w:p>
        <w:p w:rsidR="00E841D4" w:rsidRDefault="001149AF">
          <w:pPr>
            <w:pStyle w:val="TOC2"/>
            <w:rPr>
              <w:sz w:val="22"/>
              <w:szCs w:val="22"/>
            </w:rPr>
          </w:pPr>
          <w:hyperlink w:anchor="_Toc479192783" w:history="1">
            <w:r w:rsidR="00E841D4" w:rsidRPr="00E50B4C">
              <w:rPr>
                <w:rStyle w:val="Hyperlink"/>
              </w:rPr>
              <w:t>10.2</w:t>
            </w:r>
            <w:r w:rsidR="00E841D4">
              <w:rPr>
                <w:sz w:val="22"/>
                <w:szCs w:val="22"/>
              </w:rPr>
              <w:tab/>
            </w:r>
            <w:r w:rsidR="00E841D4" w:rsidRPr="00E50B4C">
              <w:rPr>
                <w:rStyle w:val="Hyperlink"/>
              </w:rPr>
              <w:t>Additional Considerations</w:t>
            </w:r>
            <w:r w:rsidR="00E841D4">
              <w:rPr>
                <w:webHidden/>
              </w:rPr>
              <w:tab/>
            </w:r>
            <w:r w:rsidR="00E841D4">
              <w:rPr>
                <w:webHidden/>
              </w:rPr>
              <w:fldChar w:fldCharType="begin"/>
            </w:r>
            <w:r w:rsidR="00E841D4">
              <w:rPr>
                <w:webHidden/>
              </w:rPr>
              <w:instrText xml:space="preserve"> PAGEREF _Toc479192783 \h </w:instrText>
            </w:r>
            <w:r w:rsidR="00E841D4">
              <w:rPr>
                <w:webHidden/>
              </w:rPr>
            </w:r>
            <w:r w:rsidR="00E841D4">
              <w:rPr>
                <w:webHidden/>
              </w:rPr>
              <w:fldChar w:fldCharType="separate"/>
            </w:r>
            <w:r w:rsidR="00E841D4">
              <w:rPr>
                <w:webHidden/>
              </w:rPr>
              <w:t>55</w:t>
            </w:r>
            <w:r w:rsidR="00E841D4">
              <w:rPr>
                <w:webHidden/>
              </w:rPr>
              <w:fldChar w:fldCharType="end"/>
            </w:r>
          </w:hyperlink>
        </w:p>
        <w:p w:rsidR="00E841D4" w:rsidRDefault="001149AF">
          <w:pPr>
            <w:pStyle w:val="TOC2"/>
            <w:rPr>
              <w:sz w:val="22"/>
              <w:szCs w:val="22"/>
            </w:rPr>
          </w:pPr>
          <w:hyperlink w:anchor="_Toc479192784" w:history="1">
            <w:r w:rsidR="00E841D4" w:rsidRPr="00E50B4C">
              <w:rPr>
                <w:rStyle w:val="Hyperlink"/>
              </w:rPr>
              <w:t>10.3</w:t>
            </w:r>
            <w:r w:rsidR="00E841D4">
              <w:rPr>
                <w:sz w:val="22"/>
                <w:szCs w:val="22"/>
              </w:rPr>
              <w:tab/>
            </w:r>
            <w:r w:rsidR="00E841D4" w:rsidRPr="00E50B4C">
              <w:rPr>
                <w:rStyle w:val="Hyperlink"/>
              </w:rPr>
              <w:t>Abbreviations</w:t>
            </w:r>
            <w:r w:rsidR="00E841D4">
              <w:rPr>
                <w:webHidden/>
              </w:rPr>
              <w:tab/>
            </w:r>
            <w:r w:rsidR="00E841D4">
              <w:rPr>
                <w:webHidden/>
              </w:rPr>
              <w:fldChar w:fldCharType="begin"/>
            </w:r>
            <w:r w:rsidR="00E841D4">
              <w:rPr>
                <w:webHidden/>
              </w:rPr>
              <w:instrText xml:space="preserve"> PAGEREF _Toc479192784 \h </w:instrText>
            </w:r>
            <w:r w:rsidR="00E841D4">
              <w:rPr>
                <w:webHidden/>
              </w:rPr>
            </w:r>
            <w:r w:rsidR="00E841D4">
              <w:rPr>
                <w:webHidden/>
              </w:rPr>
              <w:fldChar w:fldCharType="separate"/>
            </w:r>
            <w:r w:rsidR="00E841D4">
              <w:rPr>
                <w:webHidden/>
              </w:rPr>
              <w:t>56</w:t>
            </w:r>
            <w:r w:rsidR="00E841D4">
              <w:rPr>
                <w:webHidden/>
              </w:rPr>
              <w:fldChar w:fldCharType="end"/>
            </w:r>
          </w:hyperlink>
        </w:p>
        <w:p w:rsidR="00E841D4" w:rsidRDefault="001149AF">
          <w:pPr>
            <w:pStyle w:val="TOC2"/>
            <w:rPr>
              <w:sz w:val="22"/>
              <w:szCs w:val="22"/>
            </w:rPr>
          </w:pPr>
          <w:hyperlink w:anchor="_Toc479192785" w:history="1">
            <w:r w:rsidR="00E841D4" w:rsidRPr="00E50B4C">
              <w:rPr>
                <w:rStyle w:val="Hyperlink"/>
              </w:rPr>
              <w:t>10.4</w:t>
            </w:r>
            <w:r w:rsidR="00E841D4">
              <w:rPr>
                <w:sz w:val="22"/>
                <w:szCs w:val="22"/>
              </w:rPr>
              <w:tab/>
            </w:r>
            <w:r w:rsidR="00E841D4" w:rsidRPr="00E50B4C">
              <w:rPr>
                <w:rStyle w:val="Hyperlink"/>
              </w:rPr>
              <w:t>Protocol Amendment History</w:t>
            </w:r>
            <w:r w:rsidR="00E841D4">
              <w:rPr>
                <w:webHidden/>
              </w:rPr>
              <w:tab/>
            </w:r>
            <w:r w:rsidR="00E841D4">
              <w:rPr>
                <w:webHidden/>
              </w:rPr>
              <w:fldChar w:fldCharType="begin"/>
            </w:r>
            <w:r w:rsidR="00E841D4">
              <w:rPr>
                <w:webHidden/>
              </w:rPr>
              <w:instrText xml:space="preserve"> PAGEREF _Toc479192785 \h </w:instrText>
            </w:r>
            <w:r w:rsidR="00E841D4">
              <w:rPr>
                <w:webHidden/>
              </w:rPr>
            </w:r>
            <w:r w:rsidR="00E841D4">
              <w:rPr>
                <w:webHidden/>
              </w:rPr>
              <w:fldChar w:fldCharType="separate"/>
            </w:r>
            <w:r w:rsidR="00E841D4">
              <w:rPr>
                <w:webHidden/>
              </w:rPr>
              <w:t>58</w:t>
            </w:r>
            <w:r w:rsidR="00E841D4">
              <w:rPr>
                <w:webHidden/>
              </w:rPr>
              <w:fldChar w:fldCharType="end"/>
            </w:r>
          </w:hyperlink>
        </w:p>
        <w:p w:rsidR="00E841D4" w:rsidRDefault="001149AF">
          <w:pPr>
            <w:pStyle w:val="TOC1"/>
            <w:rPr>
              <w:noProof/>
              <w:sz w:val="22"/>
              <w:szCs w:val="22"/>
            </w:rPr>
          </w:pPr>
          <w:hyperlink w:anchor="_Toc479192786" w:history="1">
            <w:r w:rsidR="00E841D4" w:rsidRPr="00E50B4C">
              <w:rPr>
                <w:rStyle w:val="Hyperlink"/>
                <w:noProof/>
              </w:rPr>
              <w:t>11</w:t>
            </w:r>
            <w:r w:rsidR="00E841D4">
              <w:rPr>
                <w:noProof/>
                <w:sz w:val="22"/>
                <w:szCs w:val="22"/>
              </w:rPr>
              <w:tab/>
            </w:r>
            <w:r w:rsidR="00E841D4" w:rsidRPr="00E50B4C">
              <w:rPr>
                <w:rStyle w:val="Hyperlink"/>
                <w:noProof/>
              </w:rPr>
              <w:t>REFERENCES</w:t>
            </w:r>
            <w:r w:rsidR="00E841D4">
              <w:rPr>
                <w:noProof/>
                <w:webHidden/>
              </w:rPr>
              <w:tab/>
            </w:r>
            <w:r w:rsidR="00E841D4">
              <w:rPr>
                <w:noProof/>
                <w:webHidden/>
              </w:rPr>
              <w:fldChar w:fldCharType="begin"/>
            </w:r>
            <w:r w:rsidR="00E841D4">
              <w:rPr>
                <w:noProof/>
                <w:webHidden/>
              </w:rPr>
              <w:instrText xml:space="preserve"> PAGEREF _Toc479192786 \h </w:instrText>
            </w:r>
            <w:r w:rsidR="00E841D4">
              <w:rPr>
                <w:noProof/>
                <w:webHidden/>
              </w:rPr>
            </w:r>
            <w:r w:rsidR="00E841D4">
              <w:rPr>
                <w:noProof/>
                <w:webHidden/>
              </w:rPr>
              <w:fldChar w:fldCharType="separate"/>
            </w:r>
            <w:r w:rsidR="00E841D4">
              <w:rPr>
                <w:noProof/>
                <w:webHidden/>
              </w:rPr>
              <w:t>59</w:t>
            </w:r>
            <w:r w:rsidR="00E841D4">
              <w:rPr>
                <w:noProof/>
                <w:webHidden/>
              </w:rPr>
              <w:fldChar w:fldCharType="end"/>
            </w:r>
          </w:hyperlink>
        </w:p>
        <w:p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rsidR="001E4DB6" w:rsidRPr="001E4DB6" w:rsidRDefault="001E4DB6" w:rsidP="00A52408">
      <w:pPr>
        <w:sectPr w:rsidR="001E4DB6" w:rsidRPr="001E4DB6" w:rsidSect="005B6037">
          <w:headerReference w:type="default" r:id="rId58"/>
          <w:pgSz w:w="12240" w:h="15840"/>
          <w:pgMar w:top="1260" w:right="1440" w:bottom="1440" w:left="1440" w:header="450" w:footer="720" w:gutter="0"/>
          <w:pgNumType w:fmt="lowerRoman" w:start="2"/>
          <w:cols w:space="720"/>
          <w:docGrid w:linePitch="360"/>
        </w:sectPr>
      </w:pPr>
      <w:bookmarkStart w:id="2" w:name="_Toc382562962"/>
      <w:bookmarkStart w:id="3" w:name="_Toc224445196"/>
      <w:bookmarkStart w:id="4" w:name="_Ref374712812"/>
      <w:bookmarkStart w:id="5" w:name="_Toc382562963"/>
    </w:p>
    <w:p w:rsidR="008874FC" w:rsidRPr="000C6380" w:rsidRDefault="008874FC" w:rsidP="005627AC">
      <w:pPr>
        <w:pStyle w:val="Heading1"/>
        <w:numPr>
          <w:ilvl w:val="0"/>
          <w:numId w:val="0"/>
        </w:numPr>
        <w:spacing w:before="0" w:line="240" w:lineRule="auto"/>
        <w:ind w:left="432" w:hanging="432"/>
      </w:pPr>
      <w:bookmarkStart w:id="6" w:name="_Toc58818890"/>
      <w:bookmarkStart w:id="7" w:name="_Toc60193103"/>
      <w:bookmarkStart w:id="8" w:name="_Toc60195133"/>
      <w:bookmarkStart w:id="9" w:name="_Toc60200981"/>
      <w:bookmarkStart w:id="10" w:name="_Toc224445192"/>
      <w:bookmarkStart w:id="11" w:name="_Toc382562958"/>
      <w:bookmarkStart w:id="12" w:name="_Toc469058286"/>
      <w:bookmarkStart w:id="13" w:name="_Toc469046120"/>
      <w:bookmarkStart w:id="14" w:name="_Toc479192697"/>
      <w:r w:rsidRPr="000C6380">
        <w:lastRenderedPageBreak/>
        <w:t>STATEMENT OF COMPLIANCE</w:t>
      </w:r>
      <w:bookmarkEnd w:id="6"/>
      <w:bookmarkEnd w:id="7"/>
      <w:bookmarkEnd w:id="8"/>
      <w:bookmarkEnd w:id="9"/>
      <w:bookmarkEnd w:id="10"/>
      <w:bookmarkEnd w:id="11"/>
      <w:bookmarkEnd w:id="12"/>
      <w:bookmarkEnd w:id="13"/>
      <w:bookmarkEnd w:id="14"/>
    </w:p>
    <w:p w:rsidR="008874FC" w:rsidRPr="00676A59" w:rsidRDefault="008874FC" w:rsidP="009F73A1">
      <w:pPr>
        <w:pStyle w:val="Default"/>
        <w:spacing w:before="0"/>
        <w:rPr>
          <w:rFonts w:asciiTheme="minorHAnsi" w:hAnsiTheme="minorHAnsi"/>
          <w:sz w:val="22"/>
          <w:szCs w:val="22"/>
        </w:rPr>
      </w:pPr>
      <w:r w:rsidRPr="00676A59">
        <w:rPr>
          <w:rFonts w:asciiTheme="minorHAnsi" w:hAnsiTheme="minorHAnsi"/>
          <w:i/>
          <w:iCs/>
          <w:sz w:val="22"/>
          <w:szCs w:val="22"/>
        </w:rPr>
        <w:t xml:space="preserve">Provide a statement that the trial will be conducted in compliance with the </w:t>
      </w:r>
      <w:r w:rsidRPr="00653B33">
        <w:rPr>
          <w:rFonts w:asciiTheme="minorHAnsi" w:hAnsiTheme="minorHAnsi"/>
          <w:i/>
          <w:iCs/>
          <w:sz w:val="22"/>
          <w:szCs w:val="22"/>
        </w:rPr>
        <w:t>protocol, I</w:t>
      </w:r>
      <w:r w:rsidR="00D36585" w:rsidRPr="00653B33">
        <w:rPr>
          <w:rFonts w:asciiTheme="minorHAnsi" w:hAnsiTheme="minorHAnsi"/>
          <w:i/>
          <w:iCs/>
          <w:sz w:val="22"/>
          <w:szCs w:val="22"/>
        </w:rPr>
        <w:t xml:space="preserve">nternational </w:t>
      </w:r>
      <w:r w:rsidRPr="00653B33">
        <w:rPr>
          <w:rFonts w:asciiTheme="minorHAnsi" w:hAnsiTheme="minorHAnsi"/>
          <w:i/>
          <w:iCs/>
          <w:sz w:val="22"/>
          <w:szCs w:val="22"/>
        </w:rPr>
        <w:t>C</w:t>
      </w:r>
      <w:r w:rsidR="00D36585" w:rsidRPr="00653B33">
        <w:rPr>
          <w:rFonts w:asciiTheme="minorHAnsi" w:hAnsiTheme="minorHAnsi"/>
          <w:i/>
          <w:iCs/>
          <w:sz w:val="22"/>
          <w:szCs w:val="22"/>
        </w:rPr>
        <w:t xml:space="preserve">onference on </w:t>
      </w:r>
      <w:proofErr w:type="spellStart"/>
      <w:r w:rsidRPr="00653B33">
        <w:rPr>
          <w:rFonts w:asciiTheme="minorHAnsi" w:hAnsiTheme="minorHAnsi"/>
          <w:i/>
          <w:iCs/>
          <w:sz w:val="22"/>
          <w:szCs w:val="22"/>
        </w:rPr>
        <w:t>H</w:t>
      </w:r>
      <w:r w:rsidR="00D36585" w:rsidRPr="00653B33">
        <w:rPr>
          <w:rFonts w:asciiTheme="minorHAnsi" w:hAnsiTheme="minorHAnsi"/>
          <w:i/>
          <w:iCs/>
          <w:sz w:val="22"/>
          <w:szCs w:val="22"/>
        </w:rPr>
        <w:t>armonisation</w:t>
      </w:r>
      <w:proofErr w:type="spellEnd"/>
      <w:r w:rsidRPr="00653B33">
        <w:rPr>
          <w:rFonts w:asciiTheme="minorHAnsi" w:hAnsiTheme="minorHAnsi"/>
          <w:i/>
          <w:iCs/>
          <w:sz w:val="22"/>
          <w:szCs w:val="22"/>
        </w:rPr>
        <w:t xml:space="preserve"> </w:t>
      </w:r>
      <w:r w:rsidR="00DB7A0F" w:rsidRPr="00653B33">
        <w:rPr>
          <w:rFonts w:asciiTheme="minorHAnsi" w:hAnsiTheme="minorHAnsi"/>
          <w:i/>
          <w:iCs/>
          <w:sz w:val="22"/>
          <w:szCs w:val="22"/>
        </w:rPr>
        <w:t xml:space="preserve">Good Clinical Practice </w:t>
      </w:r>
      <w:r w:rsidR="00D36585" w:rsidRPr="00653B33">
        <w:rPr>
          <w:rFonts w:asciiTheme="minorHAnsi" w:hAnsiTheme="minorHAnsi"/>
          <w:i/>
          <w:iCs/>
          <w:sz w:val="22"/>
          <w:szCs w:val="22"/>
        </w:rPr>
        <w:t xml:space="preserve">(ICH </w:t>
      </w:r>
      <w:r w:rsidR="00DB7A0F" w:rsidRPr="00653B33">
        <w:rPr>
          <w:rFonts w:asciiTheme="minorHAnsi" w:hAnsiTheme="minorHAnsi"/>
          <w:i/>
          <w:iCs/>
          <w:sz w:val="22"/>
          <w:szCs w:val="22"/>
        </w:rPr>
        <w:t>GCP)</w:t>
      </w:r>
      <w:r w:rsidRPr="00653B33">
        <w:rPr>
          <w:rFonts w:asciiTheme="minorHAnsi" w:hAnsiTheme="minorHAnsi"/>
          <w:i/>
          <w:iCs/>
          <w:sz w:val="22"/>
          <w:szCs w:val="22"/>
        </w:rPr>
        <w:t xml:space="preserve"> and applicable </w:t>
      </w:r>
      <w:r w:rsidR="00BB052B" w:rsidRPr="00653B33">
        <w:rPr>
          <w:rFonts w:asciiTheme="minorHAnsi" w:hAnsiTheme="minorHAnsi"/>
          <w:i/>
          <w:iCs/>
          <w:sz w:val="22"/>
          <w:szCs w:val="22"/>
        </w:rPr>
        <w:t xml:space="preserve">state, local and federal </w:t>
      </w:r>
      <w:r w:rsidRPr="00653B33">
        <w:rPr>
          <w:rFonts w:asciiTheme="minorHAnsi" w:hAnsiTheme="minorHAnsi"/>
          <w:i/>
          <w:iCs/>
          <w:sz w:val="22"/>
          <w:szCs w:val="22"/>
        </w:rPr>
        <w:t xml:space="preserve">regulatory requirements. </w:t>
      </w:r>
      <w:r w:rsidR="00D21162" w:rsidRPr="00653B33">
        <w:rPr>
          <w:rFonts w:asciiTheme="minorHAnsi" w:hAnsiTheme="minorHAnsi"/>
          <w:i/>
          <w:iCs/>
          <w:sz w:val="22"/>
          <w:szCs w:val="22"/>
        </w:rPr>
        <w:t xml:space="preserve">Each </w:t>
      </w:r>
      <w:r w:rsidR="00BB052B" w:rsidRPr="00653B33">
        <w:rPr>
          <w:rFonts w:asciiTheme="minorHAnsi" w:hAnsiTheme="minorHAnsi"/>
          <w:i/>
          <w:iCs/>
          <w:sz w:val="22"/>
          <w:szCs w:val="22"/>
        </w:rPr>
        <w:t xml:space="preserve">engaged </w:t>
      </w:r>
      <w:r w:rsidR="00D21162" w:rsidRPr="00653B33">
        <w:rPr>
          <w:rFonts w:asciiTheme="minorHAnsi" w:hAnsiTheme="minorHAnsi"/>
          <w:i/>
          <w:iCs/>
          <w:sz w:val="22"/>
          <w:szCs w:val="22"/>
        </w:rPr>
        <w:t>institution must</w:t>
      </w:r>
      <w:r w:rsidR="00BB052B" w:rsidRPr="00653B33">
        <w:rPr>
          <w:rFonts w:asciiTheme="minorHAnsi" w:hAnsiTheme="minorHAnsi"/>
          <w:i/>
          <w:iCs/>
          <w:sz w:val="22"/>
          <w:szCs w:val="22"/>
        </w:rPr>
        <w:t xml:space="preserve"> have a current Federal-Wide</w:t>
      </w:r>
      <w:r w:rsidR="00BB052B">
        <w:rPr>
          <w:rFonts w:asciiTheme="minorHAnsi" w:hAnsiTheme="minorHAnsi"/>
          <w:i/>
          <w:iCs/>
          <w:sz w:val="22"/>
          <w:szCs w:val="22"/>
        </w:rPr>
        <w:t xml:space="preserve"> Assurance (FWA)</w:t>
      </w:r>
      <w:r w:rsidR="00BB052B" w:rsidRPr="00D21162">
        <w:rPr>
          <w:rFonts w:asciiTheme="minorHAnsi" w:hAnsiTheme="minorHAnsi"/>
          <w:i/>
          <w:iCs/>
          <w:sz w:val="22"/>
          <w:szCs w:val="22"/>
        </w:rPr>
        <w:t xml:space="preserve"> </w:t>
      </w:r>
      <w:r w:rsidR="00BB052B">
        <w:rPr>
          <w:rFonts w:asciiTheme="minorHAnsi" w:hAnsiTheme="minorHAnsi"/>
          <w:i/>
          <w:iCs/>
          <w:sz w:val="22"/>
          <w:szCs w:val="22"/>
        </w:rPr>
        <w:t xml:space="preserve">issued by </w:t>
      </w:r>
      <w:r w:rsidR="000706A8">
        <w:rPr>
          <w:rFonts w:asciiTheme="minorHAnsi" w:hAnsiTheme="minorHAnsi"/>
          <w:i/>
          <w:iCs/>
          <w:sz w:val="22"/>
          <w:szCs w:val="22"/>
        </w:rPr>
        <w:t>the Office for Human Research Protections (</w:t>
      </w:r>
      <w:r w:rsidR="00BB052B">
        <w:rPr>
          <w:rFonts w:asciiTheme="minorHAnsi" w:hAnsiTheme="minorHAnsi"/>
          <w:i/>
          <w:iCs/>
          <w:sz w:val="22"/>
          <w:szCs w:val="22"/>
        </w:rPr>
        <w:t>OHRP</w:t>
      </w:r>
      <w:r w:rsidR="000706A8">
        <w:rPr>
          <w:rFonts w:asciiTheme="minorHAnsi" w:hAnsiTheme="minorHAnsi"/>
          <w:i/>
          <w:iCs/>
          <w:sz w:val="22"/>
          <w:szCs w:val="22"/>
        </w:rPr>
        <w:t>)</w:t>
      </w:r>
      <w:r w:rsidR="00BB052B">
        <w:rPr>
          <w:rFonts w:asciiTheme="minorHAnsi" w:hAnsiTheme="minorHAnsi"/>
          <w:i/>
          <w:iCs/>
          <w:sz w:val="22"/>
          <w:szCs w:val="22"/>
        </w:rPr>
        <w:t xml:space="preserve"> and must</w:t>
      </w:r>
      <w:r w:rsidR="00D21162" w:rsidRPr="00D21162">
        <w:rPr>
          <w:rFonts w:asciiTheme="minorHAnsi" w:hAnsiTheme="minorHAnsi"/>
          <w:i/>
          <w:iCs/>
          <w:sz w:val="22"/>
          <w:szCs w:val="22"/>
        </w:rPr>
        <w:t xml:space="preserve"> provide this protocol and the associated informed consent documents and recruitment material</w:t>
      </w:r>
      <w:r w:rsidR="002A4E27">
        <w:rPr>
          <w:rFonts w:asciiTheme="minorHAnsi" w:hAnsiTheme="minorHAnsi"/>
          <w:i/>
          <w:iCs/>
          <w:sz w:val="22"/>
          <w:szCs w:val="22"/>
        </w:rPr>
        <w:t>s</w:t>
      </w:r>
      <w:r w:rsidR="00D21162" w:rsidRPr="00D21162">
        <w:rPr>
          <w:rFonts w:asciiTheme="minorHAnsi" w:hAnsiTheme="minorHAnsi"/>
          <w:i/>
          <w:iCs/>
          <w:sz w:val="22"/>
          <w:szCs w:val="22"/>
        </w:rPr>
        <w:t xml:space="preserve"> </w:t>
      </w:r>
      <w:r w:rsidR="00BB052B">
        <w:rPr>
          <w:rFonts w:asciiTheme="minorHAnsi" w:hAnsiTheme="minorHAnsi"/>
          <w:i/>
          <w:iCs/>
          <w:sz w:val="22"/>
          <w:szCs w:val="22"/>
        </w:rPr>
        <w:t>for review and approval</w:t>
      </w:r>
      <w:r w:rsidR="00BB052B" w:rsidRPr="00D21162">
        <w:rPr>
          <w:rFonts w:asciiTheme="minorHAnsi" w:hAnsiTheme="minorHAnsi"/>
          <w:i/>
          <w:iCs/>
          <w:sz w:val="22"/>
          <w:szCs w:val="22"/>
        </w:rPr>
        <w:t xml:space="preserve"> </w:t>
      </w:r>
      <w:r w:rsidR="00D21162" w:rsidRPr="00D21162">
        <w:rPr>
          <w:rFonts w:asciiTheme="minorHAnsi" w:hAnsiTheme="minorHAnsi"/>
          <w:i/>
          <w:iCs/>
          <w:sz w:val="22"/>
          <w:szCs w:val="22"/>
        </w:rPr>
        <w:t xml:space="preserve">by an appropriate </w:t>
      </w:r>
      <w:r w:rsidR="00DC0BFC">
        <w:rPr>
          <w:rFonts w:asciiTheme="minorHAnsi" w:hAnsiTheme="minorHAnsi"/>
          <w:i/>
          <w:iCs/>
          <w:sz w:val="22"/>
          <w:szCs w:val="22"/>
        </w:rPr>
        <w:t>Institutional Review Board (</w:t>
      </w:r>
      <w:r w:rsidR="00D21162" w:rsidRPr="00D21162">
        <w:rPr>
          <w:rFonts w:asciiTheme="minorHAnsi" w:hAnsiTheme="minorHAnsi"/>
          <w:i/>
          <w:iCs/>
          <w:sz w:val="22"/>
          <w:szCs w:val="22"/>
        </w:rPr>
        <w:t>IRB</w:t>
      </w:r>
      <w:r w:rsidR="00DC0BFC">
        <w:rPr>
          <w:rFonts w:asciiTheme="minorHAnsi" w:hAnsiTheme="minorHAnsi"/>
          <w:i/>
          <w:iCs/>
          <w:sz w:val="22"/>
          <w:szCs w:val="22"/>
        </w:rPr>
        <w:t>)</w:t>
      </w:r>
      <w:r w:rsidR="00D21162" w:rsidRPr="00D21162">
        <w:rPr>
          <w:rFonts w:asciiTheme="minorHAnsi" w:hAnsiTheme="minorHAnsi"/>
          <w:i/>
          <w:iCs/>
          <w:sz w:val="22"/>
          <w:szCs w:val="22"/>
        </w:rPr>
        <w:t xml:space="preserve"> </w:t>
      </w:r>
      <w:r w:rsidR="00E87BC7">
        <w:rPr>
          <w:rFonts w:asciiTheme="minorHAnsi" w:hAnsiTheme="minorHAnsi"/>
          <w:i/>
          <w:iCs/>
          <w:sz w:val="22"/>
          <w:szCs w:val="22"/>
        </w:rPr>
        <w:t xml:space="preserve">or Ethics Committee (EC) </w:t>
      </w:r>
      <w:r w:rsidR="00D21162" w:rsidRPr="00D21162">
        <w:rPr>
          <w:rFonts w:asciiTheme="minorHAnsi" w:hAnsiTheme="minorHAnsi"/>
          <w:i/>
          <w:iCs/>
          <w:sz w:val="22"/>
          <w:szCs w:val="22"/>
        </w:rPr>
        <w:t xml:space="preserve">registered with OHRP. Any amendments to the protocol or consent materials must also be approved before </w:t>
      </w:r>
      <w:r w:rsidR="00D943D8">
        <w:rPr>
          <w:rFonts w:asciiTheme="minorHAnsi" w:hAnsiTheme="minorHAnsi"/>
          <w:i/>
          <w:iCs/>
          <w:sz w:val="22"/>
          <w:szCs w:val="22"/>
        </w:rPr>
        <w:t>implementation</w:t>
      </w:r>
      <w:r w:rsidR="00D21162" w:rsidRPr="00D21162">
        <w:rPr>
          <w:rFonts w:asciiTheme="minorHAnsi" w:hAnsiTheme="minorHAnsi"/>
          <w:i/>
          <w:iCs/>
          <w:sz w:val="22"/>
          <w:szCs w:val="22"/>
        </w:rPr>
        <w:t xml:space="preserve">. </w:t>
      </w:r>
      <w:r w:rsidR="002A4E27">
        <w:rPr>
          <w:rFonts w:asciiTheme="minorHAnsi" w:hAnsiTheme="minorHAnsi"/>
          <w:i/>
          <w:iCs/>
          <w:sz w:val="22"/>
          <w:szCs w:val="22"/>
        </w:rPr>
        <w:t>Select one of the two statements below</w:t>
      </w:r>
      <w:r w:rsidRPr="00676A59">
        <w:rPr>
          <w:rFonts w:asciiTheme="minorHAnsi" w:hAnsiTheme="minorHAnsi"/>
          <w:i/>
          <w:iCs/>
          <w:sz w:val="22"/>
          <w:szCs w:val="22"/>
        </w:rPr>
        <w:t xml:space="preserve">: </w:t>
      </w:r>
    </w:p>
    <w:p w:rsidR="008874FC" w:rsidRPr="000C6380" w:rsidRDefault="008874FC" w:rsidP="009F73A1">
      <w:pPr>
        <w:pStyle w:val="Default"/>
        <w:spacing w:before="0"/>
        <w:ind w:left="720"/>
        <w:rPr>
          <w:rFonts w:asciiTheme="minorHAnsi" w:hAnsiTheme="minorHAnsi"/>
          <w:i/>
          <w:iCs/>
          <w:sz w:val="22"/>
          <w:szCs w:val="22"/>
        </w:rPr>
      </w:pPr>
    </w:p>
    <w:p w:rsidR="008874FC" w:rsidRPr="00676A59" w:rsidRDefault="008874FC" w:rsidP="009F73A1">
      <w:pPr>
        <w:pStyle w:val="Default"/>
        <w:numPr>
          <w:ilvl w:val="0"/>
          <w:numId w:val="2"/>
        </w:numPr>
        <w:spacing w:before="0"/>
        <w:rPr>
          <w:rFonts w:asciiTheme="minorHAnsi" w:hAnsiTheme="minorHAnsi"/>
          <w:i/>
          <w:iCs/>
          <w:sz w:val="22"/>
          <w:szCs w:val="22"/>
        </w:rPr>
      </w:pPr>
      <w:r w:rsidRPr="00676A59">
        <w:rPr>
          <w:rFonts w:asciiTheme="minorHAnsi" w:hAnsiTheme="minorHAnsi"/>
          <w:sz w:val="22"/>
          <w:szCs w:val="22"/>
        </w:rPr>
        <w:t xml:space="preserve">[The </w:t>
      </w:r>
      <w:r>
        <w:rPr>
          <w:rFonts w:asciiTheme="minorHAnsi" w:hAnsiTheme="minorHAnsi"/>
          <w:sz w:val="22"/>
          <w:szCs w:val="22"/>
        </w:rPr>
        <w:t>trial</w:t>
      </w:r>
      <w:r w:rsidRPr="00676A59">
        <w:rPr>
          <w:rFonts w:asciiTheme="minorHAnsi" w:hAnsiTheme="minorHAnsi"/>
          <w:sz w:val="22"/>
          <w:szCs w:val="22"/>
        </w:rPr>
        <w:t xml:space="preserve"> will be carried out in accordance with </w:t>
      </w:r>
      <w:r w:rsidR="00D36585">
        <w:rPr>
          <w:rFonts w:asciiTheme="minorHAnsi" w:hAnsiTheme="minorHAnsi"/>
          <w:sz w:val="22"/>
          <w:szCs w:val="22"/>
        </w:rPr>
        <w:t xml:space="preserve">International Conference on </w:t>
      </w:r>
      <w:proofErr w:type="spellStart"/>
      <w:r w:rsidR="00D36585">
        <w:rPr>
          <w:rFonts w:asciiTheme="minorHAnsi" w:hAnsiTheme="minorHAnsi"/>
          <w:sz w:val="22"/>
          <w:szCs w:val="22"/>
        </w:rPr>
        <w:t>Harmonisation</w:t>
      </w:r>
      <w:proofErr w:type="spellEnd"/>
      <w:r w:rsidR="00D36585">
        <w:rPr>
          <w:rFonts w:asciiTheme="minorHAnsi" w:hAnsiTheme="minorHAnsi"/>
          <w:sz w:val="22"/>
          <w:szCs w:val="22"/>
        </w:rPr>
        <w:t xml:space="preserve"> </w:t>
      </w:r>
      <w:r w:rsidRPr="00676A59">
        <w:rPr>
          <w:rFonts w:asciiTheme="minorHAnsi" w:hAnsiTheme="minorHAnsi"/>
          <w:sz w:val="22"/>
          <w:szCs w:val="22"/>
        </w:rPr>
        <w:t>Good Clinical Practice (</w:t>
      </w:r>
      <w:r w:rsidR="00D36585">
        <w:rPr>
          <w:rFonts w:asciiTheme="minorHAnsi" w:hAnsiTheme="minorHAnsi"/>
          <w:sz w:val="22"/>
          <w:szCs w:val="22"/>
        </w:rPr>
        <w:t xml:space="preserve">ICH </w:t>
      </w:r>
      <w:r w:rsidRPr="00676A59">
        <w:rPr>
          <w:rFonts w:asciiTheme="minorHAnsi" w:hAnsiTheme="minorHAnsi"/>
          <w:sz w:val="22"/>
          <w:szCs w:val="22"/>
        </w:rPr>
        <w:t xml:space="preserve">GCP) </w:t>
      </w:r>
      <w:r w:rsidR="00AD7D3A">
        <w:rPr>
          <w:rFonts w:asciiTheme="minorHAnsi" w:hAnsiTheme="minorHAnsi"/>
          <w:sz w:val="22"/>
          <w:szCs w:val="22"/>
        </w:rPr>
        <w:t>and</w:t>
      </w:r>
      <w:r w:rsidRPr="00676A59">
        <w:rPr>
          <w:rFonts w:asciiTheme="minorHAnsi" w:hAnsiTheme="minorHAnsi"/>
          <w:sz w:val="22"/>
          <w:szCs w:val="22"/>
        </w:rPr>
        <w:t xml:space="preserve"> the following</w:t>
      </w:r>
      <w:r w:rsidR="006B2486">
        <w:rPr>
          <w:rFonts w:asciiTheme="minorHAnsi" w:hAnsiTheme="minorHAnsi"/>
          <w:sz w:val="22"/>
          <w:szCs w:val="22"/>
        </w:rPr>
        <w:t>:</w:t>
      </w:r>
      <w:r w:rsidRPr="00676A59">
        <w:rPr>
          <w:rFonts w:asciiTheme="minorHAnsi" w:hAnsiTheme="minorHAnsi"/>
          <w:sz w:val="22"/>
          <w:szCs w:val="22"/>
        </w:rPr>
        <w:t xml:space="preserve"> </w:t>
      </w:r>
    </w:p>
    <w:p w:rsidR="008874FC" w:rsidRPr="00676A59" w:rsidRDefault="008874FC" w:rsidP="009F73A1">
      <w:pPr>
        <w:pStyle w:val="Default"/>
        <w:spacing w:before="0"/>
        <w:rPr>
          <w:rFonts w:asciiTheme="minorHAnsi" w:hAnsiTheme="minorHAnsi"/>
          <w:sz w:val="22"/>
          <w:szCs w:val="22"/>
        </w:rPr>
      </w:pPr>
    </w:p>
    <w:p w:rsidR="008874FC" w:rsidRPr="00676A59" w:rsidRDefault="008874FC" w:rsidP="009F73A1">
      <w:pPr>
        <w:pStyle w:val="Default"/>
        <w:numPr>
          <w:ilvl w:val="0"/>
          <w:numId w:val="1"/>
        </w:numPr>
        <w:spacing w:before="0"/>
        <w:rPr>
          <w:rFonts w:asciiTheme="minorHAnsi" w:hAnsiTheme="minorHAnsi"/>
          <w:sz w:val="22"/>
          <w:szCs w:val="22"/>
        </w:rPr>
      </w:pPr>
      <w:r w:rsidRPr="00676A59">
        <w:rPr>
          <w:rFonts w:asciiTheme="minorHAnsi" w:hAnsiTheme="minorHAnsi"/>
          <w:sz w:val="22"/>
          <w:szCs w:val="22"/>
        </w:rPr>
        <w:t>United States (US) Code of Federal Regulations (CFR) applicable to clinical studies (45 CFR Part 46, 21 CFR Part 50, 21 CFR Part 56, 21 CFR Part 312</w:t>
      </w:r>
      <w:r>
        <w:rPr>
          <w:rFonts w:asciiTheme="minorHAnsi" w:hAnsiTheme="minorHAnsi"/>
          <w:sz w:val="22"/>
          <w:szCs w:val="22"/>
        </w:rPr>
        <w:t>, and/or 21 CFR Part 8</w:t>
      </w:r>
      <w:r w:rsidRPr="00676A59">
        <w:rPr>
          <w:rFonts w:asciiTheme="minorHAnsi" w:hAnsiTheme="minorHAnsi"/>
          <w:sz w:val="22"/>
          <w:szCs w:val="22"/>
        </w:rPr>
        <w:t xml:space="preserve">12) </w:t>
      </w:r>
    </w:p>
    <w:p w:rsidR="008874FC" w:rsidRPr="00676A59" w:rsidRDefault="008874FC" w:rsidP="009F73A1">
      <w:pPr>
        <w:pStyle w:val="Default"/>
        <w:spacing w:before="0"/>
        <w:rPr>
          <w:rFonts w:asciiTheme="minorHAnsi" w:hAnsiTheme="minorHAnsi"/>
          <w:sz w:val="22"/>
          <w:szCs w:val="22"/>
        </w:rPr>
      </w:pPr>
    </w:p>
    <w:p w:rsidR="00D21162" w:rsidRDefault="008E5D1E" w:rsidP="009F73A1">
      <w:pPr>
        <w:pStyle w:val="Default"/>
        <w:spacing w:before="0"/>
        <w:ind w:left="720"/>
        <w:rPr>
          <w:rFonts w:asciiTheme="minorHAnsi" w:hAnsiTheme="minorHAnsi"/>
          <w:iCs/>
          <w:sz w:val="22"/>
          <w:szCs w:val="22"/>
        </w:rPr>
      </w:pPr>
      <w:r>
        <w:rPr>
          <w:rFonts w:asciiTheme="minorHAnsi" w:hAnsiTheme="minorHAnsi"/>
          <w:iCs/>
          <w:sz w:val="22"/>
          <w:szCs w:val="22"/>
        </w:rPr>
        <w:t>National Institutes of Health (</w:t>
      </w:r>
      <w:r w:rsidR="0044540F" w:rsidRPr="0044540F">
        <w:rPr>
          <w:rFonts w:asciiTheme="minorHAnsi" w:hAnsiTheme="minorHAnsi"/>
          <w:iCs/>
          <w:sz w:val="22"/>
          <w:szCs w:val="22"/>
        </w:rPr>
        <w:t>NIH</w:t>
      </w:r>
      <w:r>
        <w:rPr>
          <w:rFonts w:asciiTheme="minorHAnsi" w:hAnsiTheme="minorHAnsi"/>
          <w:iCs/>
          <w:sz w:val="22"/>
          <w:szCs w:val="22"/>
        </w:rPr>
        <w:t>)</w:t>
      </w:r>
      <w:r w:rsidR="0044540F" w:rsidRPr="0044540F">
        <w:rPr>
          <w:rFonts w:asciiTheme="minorHAnsi" w:hAnsiTheme="minorHAnsi"/>
          <w:iCs/>
          <w:sz w:val="22"/>
          <w:szCs w:val="22"/>
        </w:rPr>
        <w:t>-funded investigators and clinical trial site staff who are responsible</w:t>
      </w:r>
      <w:r w:rsidR="0044540F">
        <w:rPr>
          <w:rFonts w:asciiTheme="minorHAnsi" w:hAnsiTheme="minorHAnsi"/>
          <w:iCs/>
          <w:sz w:val="22"/>
          <w:szCs w:val="22"/>
        </w:rPr>
        <w:t xml:space="preserve"> for the conduct, management, or</w:t>
      </w:r>
      <w:r w:rsidR="0044540F" w:rsidRPr="0044540F">
        <w:rPr>
          <w:rFonts w:asciiTheme="minorHAnsi" w:hAnsiTheme="minorHAnsi"/>
          <w:iCs/>
          <w:sz w:val="22"/>
          <w:szCs w:val="22"/>
        </w:rPr>
        <w:t xml:space="preserve"> oversight of NIH-funded clinical trials</w:t>
      </w:r>
      <w:r w:rsidR="0044540F" w:rsidRPr="0044540F" w:rsidDel="0044540F">
        <w:rPr>
          <w:rFonts w:asciiTheme="minorHAnsi" w:hAnsiTheme="minorHAnsi"/>
          <w:iCs/>
          <w:sz w:val="22"/>
          <w:szCs w:val="22"/>
        </w:rPr>
        <w:t xml:space="preserve"> </w:t>
      </w:r>
      <w:r w:rsidR="008874FC" w:rsidRPr="00676A59">
        <w:rPr>
          <w:rFonts w:asciiTheme="minorHAnsi" w:hAnsiTheme="minorHAnsi"/>
          <w:iCs/>
          <w:sz w:val="22"/>
          <w:szCs w:val="22"/>
        </w:rPr>
        <w:t xml:space="preserve">have completed Human Subjects Protection </w:t>
      </w:r>
      <w:r w:rsidR="00D21162">
        <w:rPr>
          <w:rFonts w:asciiTheme="minorHAnsi" w:hAnsiTheme="minorHAnsi"/>
          <w:iCs/>
          <w:sz w:val="22"/>
          <w:szCs w:val="22"/>
        </w:rPr>
        <w:t xml:space="preserve">and </w:t>
      </w:r>
      <w:r w:rsidR="00D36585">
        <w:rPr>
          <w:rFonts w:asciiTheme="minorHAnsi" w:hAnsiTheme="minorHAnsi"/>
          <w:iCs/>
          <w:sz w:val="22"/>
          <w:szCs w:val="22"/>
        </w:rPr>
        <w:t xml:space="preserve">ICH </w:t>
      </w:r>
      <w:r w:rsidR="00D21162">
        <w:rPr>
          <w:rFonts w:asciiTheme="minorHAnsi" w:hAnsiTheme="minorHAnsi"/>
          <w:iCs/>
          <w:sz w:val="22"/>
          <w:szCs w:val="22"/>
        </w:rPr>
        <w:t xml:space="preserve">GCP </w:t>
      </w:r>
      <w:r w:rsidR="008874FC" w:rsidRPr="00676A59">
        <w:rPr>
          <w:rFonts w:asciiTheme="minorHAnsi" w:hAnsiTheme="minorHAnsi"/>
          <w:iCs/>
          <w:sz w:val="22"/>
          <w:szCs w:val="22"/>
        </w:rPr>
        <w:t>Training.</w:t>
      </w:r>
    </w:p>
    <w:p w:rsidR="00D21162" w:rsidRDefault="00D21162" w:rsidP="00D21162">
      <w:pPr>
        <w:pStyle w:val="Default"/>
        <w:spacing w:before="0"/>
        <w:rPr>
          <w:rFonts w:asciiTheme="minorHAnsi" w:hAnsiTheme="minorHAnsi"/>
          <w:i/>
          <w:iCs/>
          <w:sz w:val="22"/>
          <w:szCs w:val="22"/>
        </w:rPr>
      </w:pPr>
    </w:p>
    <w:p w:rsidR="008874FC" w:rsidRPr="00D21162" w:rsidRDefault="00D21162" w:rsidP="009F73A1">
      <w:pPr>
        <w:pStyle w:val="Default"/>
        <w:spacing w:before="0"/>
        <w:ind w:left="720"/>
        <w:rPr>
          <w:rFonts w:asciiTheme="minorHAnsi" w:hAnsiTheme="minorHAnsi"/>
          <w:iCs/>
          <w:sz w:val="22"/>
          <w:szCs w:val="22"/>
        </w:rPr>
      </w:pPr>
      <w:r w:rsidRPr="005627AC">
        <w:rPr>
          <w:rFonts w:asciiTheme="minorHAnsi" w:hAnsiTheme="minorHAnsi"/>
          <w:iCs/>
          <w:sz w:val="22"/>
          <w:szCs w:val="22"/>
        </w:rPr>
        <w:t xml:space="preserve">The protocol, informed consent form(s), recruitment materials, and all participant materials will be submitted to the </w:t>
      </w:r>
      <w:r w:rsidR="00BC786F">
        <w:rPr>
          <w:rFonts w:asciiTheme="minorHAnsi" w:hAnsiTheme="minorHAnsi"/>
          <w:iCs/>
          <w:sz w:val="22"/>
          <w:szCs w:val="22"/>
        </w:rPr>
        <w:t>Institutional Review Board (</w:t>
      </w:r>
      <w:r w:rsidRPr="005627AC">
        <w:rPr>
          <w:rFonts w:asciiTheme="minorHAnsi" w:hAnsiTheme="minorHAnsi"/>
          <w:iCs/>
          <w:sz w:val="22"/>
          <w:szCs w:val="22"/>
        </w:rPr>
        <w:t>IRB</w:t>
      </w:r>
      <w:r w:rsidR="00BC786F">
        <w:rPr>
          <w:rFonts w:asciiTheme="minorHAnsi" w:hAnsiTheme="minorHAnsi"/>
          <w:iCs/>
          <w:sz w:val="22"/>
          <w:szCs w:val="22"/>
        </w:rPr>
        <w:t>)</w:t>
      </w:r>
      <w:r w:rsidRPr="005627AC">
        <w:rPr>
          <w:rFonts w:asciiTheme="minorHAnsi" w:hAnsiTheme="minorHAnsi"/>
          <w:iCs/>
          <w:sz w:val="22"/>
          <w:szCs w:val="22"/>
        </w:rPr>
        <w:t xml:space="preserve"> for review and approval.  Approval of both the protocol and the consent form must be obtained before any participant is enrolled.  Any amendment to the protocol will require review and approval by the IRB before the changes are implemented to the study.  </w:t>
      </w:r>
      <w:r w:rsidR="008377AC">
        <w:rPr>
          <w:rFonts w:asciiTheme="minorHAnsi" w:hAnsiTheme="minorHAnsi"/>
          <w:iCs/>
          <w:sz w:val="22"/>
          <w:szCs w:val="22"/>
        </w:rPr>
        <w:t>In addition, a</w:t>
      </w:r>
      <w:r w:rsidRPr="005627AC">
        <w:rPr>
          <w:rFonts w:asciiTheme="minorHAnsi" w:hAnsiTheme="minorHAnsi"/>
          <w:iCs/>
          <w:sz w:val="22"/>
          <w:szCs w:val="22"/>
        </w:rPr>
        <w:t>ll changes to the consent form will be IRB</w:t>
      </w:r>
      <w:r w:rsidR="00D943D8">
        <w:rPr>
          <w:rFonts w:asciiTheme="minorHAnsi" w:hAnsiTheme="minorHAnsi"/>
          <w:iCs/>
          <w:sz w:val="22"/>
          <w:szCs w:val="22"/>
        </w:rPr>
        <w:t>-</w:t>
      </w:r>
      <w:r w:rsidRPr="005627AC">
        <w:rPr>
          <w:rFonts w:asciiTheme="minorHAnsi" w:hAnsiTheme="minorHAnsi"/>
          <w:iCs/>
          <w:sz w:val="22"/>
          <w:szCs w:val="22"/>
        </w:rPr>
        <w:t>approved; a determination will be made regarding whether</w:t>
      </w:r>
      <w:r w:rsidR="00BE6F07">
        <w:rPr>
          <w:rFonts w:asciiTheme="minorHAnsi" w:hAnsiTheme="minorHAnsi"/>
          <w:iCs/>
          <w:sz w:val="22"/>
          <w:szCs w:val="22"/>
        </w:rPr>
        <w:t xml:space="preserve"> </w:t>
      </w:r>
      <w:r w:rsidR="008377AC">
        <w:rPr>
          <w:rFonts w:asciiTheme="minorHAnsi" w:hAnsiTheme="minorHAnsi"/>
          <w:iCs/>
          <w:sz w:val="22"/>
          <w:szCs w:val="22"/>
        </w:rPr>
        <w:t xml:space="preserve">a new consent needs to be obtained from </w:t>
      </w:r>
      <w:r w:rsidR="00BE6F07">
        <w:rPr>
          <w:rFonts w:asciiTheme="minorHAnsi" w:hAnsiTheme="minorHAnsi"/>
          <w:iCs/>
          <w:sz w:val="22"/>
          <w:szCs w:val="22"/>
        </w:rPr>
        <w:t>participants</w:t>
      </w:r>
      <w:r w:rsidR="008377AC">
        <w:rPr>
          <w:rFonts w:asciiTheme="minorHAnsi" w:hAnsiTheme="minorHAnsi"/>
          <w:iCs/>
          <w:sz w:val="22"/>
          <w:szCs w:val="22"/>
        </w:rPr>
        <w:t xml:space="preserve"> who provided consent</w:t>
      </w:r>
      <w:r w:rsidR="006B2486">
        <w:rPr>
          <w:rFonts w:asciiTheme="minorHAnsi" w:hAnsiTheme="minorHAnsi"/>
          <w:iCs/>
          <w:sz w:val="22"/>
          <w:szCs w:val="22"/>
        </w:rPr>
        <w:t>,</w:t>
      </w:r>
      <w:r w:rsidR="008377AC">
        <w:rPr>
          <w:rFonts w:asciiTheme="minorHAnsi" w:hAnsiTheme="minorHAnsi"/>
          <w:iCs/>
          <w:sz w:val="22"/>
          <w:szCs w:val="22"/>
        </w:rPr>
        <w:t xml:space="preserve"> using a previously </w:t>
      </w:r>
      <w:r w:rsidR="006B2486">
        <w:rPr>
          <w:rFonts w:asciiTheme="minorHAnsi" w:hAnsiTheme="minorHAnsi"/>
          <w:iCs/>
          <w:sz w:val="22"/>
          <w:szCs w:val="22"/>
        </w:rPr>
        <w:t>approved consent form</w:t>
      </w:r>
      <w:r w:rsidRPr="005627AC">
        <w:rPr>
          <w:rFonts w:asciiTheme="minorHAnsi" w:hAnsiTheme="minorHAnsi"/>
          <w:iCs/>
          <w:sz w:val="22"/>
          <w:szCs w:val="22"/>
        </w:rPr>
        <w:t>.]</w:t>
      </w:r>
    </w:p>
    <w:p w:rsidR="008874FC" w:rsidRPr="00676A59" w:rsidRDefault="008874FC" w:rsidP="009F73A1">
      <w:pPr>
        <w:pStyle w:val="Default"/>
        <w:spacing w:before="0"/>
        <w:rPr>
          <w:rFonts w:asciiTheme="minorHAnsi" w:hAnsiTheme="minorHAnsi"/>
          <w:i/>
          <w:iCs/>
          <w:sz w:val="22"/>
          <w:szCs w:val="22"/>
        </w:rPr>
      </w:pPr>
    </w:p>
    <w:p w:rsidR="008874FC" w:rsidRPr="00676A59" w:rsidRDefault="008874FC" w:rsidP="009F73A1">
      <w:pPr>
        <w:pStyle w:val="Default"/>
        <w:spacing w:before="0"/>
        <w:rPr>
          <w:rFonts w:asciiTheme="minorHAnsi" w:hAnsiTheme="minorHAnsi"/>
          <w:i/>
          <w:iCs/>
          <w:sz w:val="22"/>
          <w:szCs w:val="22"/>
        </w:rPr>
      </w:pPr>
      <w:r w:rsidRPr="00676A59">
        <w:rPr>
          <w:rFonts w:asciiTheme="minorHAnsi" w:hAnsiTheme="minorHAnsi"/>
          <w:i/>
          <w:iCs/>
          <w:sz w:val="22"/>
          <w:szCs w:val="22"/>
        </w:rPr>
        <w:t>OR</w:t>
      </w:r>
    </w:p>
    <w:p w:rsidR="008874FC" w:rsidRPr="00676A59" w:rsidRDefault="008874FC" w:rsidP="009F73A1">
      <w:pPr>
        <w:pStyle w:val="Default"/>
        <w:spacing w:before="0"/>
        <w:rPr>
          <w:rFonts w:asciiTheme="minorHAnsi" w:hAnsiTheme="minorHAnsi"/>
          <w:i/>
          <w:iCs/>
          <w:sz w:val="22"/>
          <w:szCs w:val="22"/>
        </w:rPr>
      </w:pPr>
    </w:p>
    <w:p w:rsidR="00D21162" w:rsidRDefault="008874FC" w:rsidP="003747D2">
      <w:pPr>
        <w:numPr>
          <w:ilvl w:val="0"/>
          <w:numId w:val="2"/>
        </w:numPr>
        <w:spacing w:before="0" w:after="0" w:line="240" w:lineRule="auto"/>
        <w:rPr>
          <w:sz w:val="22"/>
        </w:rPr>
      </w:pPr>
      <w:r w:rsidRPr="00676A59">
        <w:rPr>
          <w:sz w:val="22"/>
        </w:rPr>
        <w:t xml:space="preserve">[The </w:t>
      </w:r>
      <w:r>
        <w:rPr>
          <w:sz w:val="22"/>
        </w:rPr>
        <w:t>trial</w:t>
      </w:r>
      <w:r w:rsidRPr="00676A59">
        <w:rPr>
          <w:sz w:val="22"/>
        </w:rPr>
        <w:t xml:space="preserve"> will be conducted in accordance with I</w:t>
      </w:r>
      <w:r w:rsidR="00D36585">
        <w:rPr>
          <w:sz w:val="22"/>
        </w:rPr>
        <w:t xml:space="preserve">nternational </w:t>
      </w:r>
      <w:r w:rsidRPr="00676A59">
        <w:rPr>
          <w:sz w:val="22"/>
        </w:rPr>
        <w:t>C</w:t>
      </w:r>
      <w:r w:rsidR="00D36585">
        <w:rPr>
          <w:sz w:val="22"/>
        </w:rPr>
        <w:t xml:space="preserve">onference on </w:t>
      </w:r>
      <w:proofErr w:type="spellStart"/>
      <w:r w:rsidRPr="00676A59">
        <w:rPr>
          <w:sz w:val="22"/>
        </w:rPr>
        <w:t>H</w:t>
      </w:r>
      <w:r w:rsidR="00D36585">
        <w:rPr>
          <w:sz w:val="22"/>
        </w:rPr>
        <w:t>armonisation</w:t>
      </w:r>
      <w:proofErr w:type="spellEnd"/>
      <w:r w:rsidRPr="00676A59">
        <w:rPr>
          <w:sz w:val="22"/>
        </w:rPr>
        <w:t xml:space="preserve"> </w:t>
      </w:r>
      <w:r w:rsidR="00DB7A0F">
        <w:rPr>
          <w:sz w:val="22"/>
        </w:rPr>
        <w:t>Good Clinical Practice (</w:t>
      </w:r>
      <w:r w:rsidR="00D36585">
        <w:rPr>
          <w:sz w:val="22"/>
        </w:rPr>
        <w:t xml:space="preserve">ICH </w:t>
      </w:r>
      <w:r w:rsidR="00DB7A0F">
        <w:rPr>
          <w:sz w:val="22"/>
        </w:rPr>
        <w:t>GCP),</w:t>
      </w:r>
      <w:r w:rsidRPr="00676A59">
        <w:rPr>
          <w:sz w:val="22"/>
        </w:rPr>
        <w:t xml:space="preserve"> </w:t>
      </w:r>
      <w:r w:rsidR="009D4362">
        <w:rPr>
          <w:sz w:val="22"/>
        </w:rPr>
        <w:t>applicable</w:t>
      </w:r>
      <w:r w:rsidR="009D4362" w:rsidRPr="00676A59">
        <w:rPr>
          <w:sz w:val="22"/>
        </w:rPr>
        <w:t xml:space="preserve"> </w:t>
      </w:r>
      <w:r w:rsidR="00DB7A0F">
        <w:rPr>
          <w:sz w:val="22"/>
        </w:rPr>
        <w:t xml:space="preserve">United States (US) </w:t>
      </w:r>
      <w:r w:rsidRPr="00676A59">
        <w:rPr>
          <w:sz w:val="22"/>
        </w:rPr>
        <w:t>Code of Federal Regulations</w:t>
      </w:r>
      <w:r w:rsidR="00DB7A0F">
        <w:rPr>
          <w:sz w:val="22"/>
        </w:rPr>
        <w:t xml:space="preserve"> (CFR)</w:t>
      </w:r>
      <w:r w:rsidRPr="00676A59">
        <w:rPr>
          <w:sz w:val="22"/>
        </w:rPr>
        <w:t xml:space="preserve">, and the </w:t>
      </w:r>
      <w:r>
        <w:rPr>
          <w:sz w:val="22"/>
        </w:rPr>
        <w:t>&lt;</w:t>
      </w:r>
      <w:r w:rsidR="00C11912">
        <w:rPr>
          <w:sz w:val="22"/>
        </w:rPr>
        <w:t>s</w:t>
      </w:r>
      <w:r w:rsidR="00DB7A0F">
        <w:rPr>
          <w:sz w:val="22"/>
        </w:rPr>
        <w:t xml:space="preserve">pecify </w:t>
      </w:r>
      <w:r w:rsidRPr="00A7645A">
        <w:rPr>
          <w:sz w:val="22"/>
        </w:rPr>
        <w:t>NIH I</w:t>
      </w:r>
      <w:r w:rsidR="00DB7A0F">
        <w:rPr>
          <w:sz w:val="22"/>
        </w:rPr>
        <w:t xml:space="preserve">nstitute or </w:t>
      </w:r>
      <w:r w:rsidRPr="00A7645A">
        <w:rPr>
          <w:sz w:val="22"/>
        </w:rPr>
        <w:t>C</w:t>
      </w:r>
      <w:r w:rsidR="00DB7A0F">
        <w:rPr>
          <w:sz w:val="22"/>
        </w:rPr>
        <w:t>enter</w:t>
      </w:r>
      <w:r w:rsidR="00016CEE">
        <w:rPr>
          <w:sz w:val="22"/>
        </w:rPr>
        <w:t xml:space="preserve"> (IC) </w:t>
      </w:r>
      <w:r>
        <w:rPr>
          <w:sz w:val="22"/>
        </w:rPr>
        <w:t>&gt;</w:t>
      </w:r>
      <w:r w:rsidRPr="00676A59">
        <w:rPr>
          <w:sz w:val="22"/>
        </w:rPr>
        <w:t xml:space="preserve"> Terms </w:t>
      </w:r>
      <w:r w:rsidR="00536624">
        <w:rPr>
          <w:sz w:val="22"/>
        </w:rPr>
        <w:t xml:space="preserve">and Conditions </w:t>
      </w:r>
      <w:r w:rsidRPr="00676A59">
        <w:rPr>
          <w:sz w:val="22"/>
        </w:rPr>
        <w:t>of Award. The Principal Investigator will assure that n</w:t>
      </w:r>
      <w:r>
        <w:rPr>
          <w:sz w:val="22"/>
        </w:rPr>
        <w:t>o deviation from, or changes to</w:t>
      </w:r>
      <w:r w:rsidRPr="00676A59">
        <w:rPr>
          <w:sz w:val="22"/>
        </w:rPr>
        <w:t xml:space="preserve"> the protocol will take place without prior agreement from the </w:t>
      </w:r>
      <w:r w:rsidR="00DB7A0F" w:rsidRPr="00105F3B">
        <w:rPr>
          <w:sz w:val="22"/>
        </w:rPr>
        <w:t>Investigational New Drug (IND) or Investigational Device Exemption (IDE)</w:t>
      </w:r>
      <w:r w:rsidR="00806778">
        <w:rPr>
          <w:sz w:val="22"/>
        </w:rPr>
        <w:t xml:space="preserve"> </w:t>
      </w:r>
      <w:r w:rsidRPr="00676A59">
        <w:rPr>
          <w:sz w:val="22"/>
        </w:rPr>
        <w:t>sponsor</w:t>
      </w:r>
      <w:r w:rsidR="00806778">
        <w:rPr>
          <w:sz w:val="22"/>
        </w:rPr>
        <w:t>, funding agency</w:t>
      </w:r>
      <w:r w:rsidRPr="00676A59">
        <w:rPr>
          <w:sz w:val="22"/>
        </w:rPr>
        <w:t xml:space="preserve"> and documented approval from the </w:t>
      </w:r>
      <w:r w:rsidR="00BC786F">
        <w:rPr>
          <w:sz w:val="22"/>
        </w:rPr>
        <w:t>Institutional Review Board (</w:t>
      </w:r>
      <w:r w:rsidRPr="00676A59">
        <w:rPr>
          <w:sz w:val="22"/>
        </w:rPr>
        <w:t>IRB</w:t>
      </w:r>
      <w:r w:rsidR="00BC786F">
        <w:rPr>
          <w:sz w:val="22"/>
        </w:rPr>
        <w:t>)</w:t>
      </w:r>
      <w:r w:rsidRPr="00676A59">
        <w:rPr>
          <w:sz w:val="22"/>
        </w:rPr>
        <w:t xml:space="preserve">, except where necessary to eliminate an immediate hazard(s) to the trial participants. All personnel involved in the conduct of this study have completed Human Subjects Protection </w:t>
      </w:r>
      <w:r w:rsidR="00D21162">
        <w:rPr>
          <w:sz w:val="22"/>
        </w:rPr>
        <w:t xml:space="preserve">and </w:t>
      </w:r>
      <w:r w:rsidR="00D36585">
        <w:rPr>
          <w:sz w:val="22"/>
        </w:rPr>
        <w:t xml:space="preserve">ICH </w:t>
      </w:r>
      <w:r w:rsidR="00D21162">
        <w:rPr>
          <w:sz w:val="22"/>
        </w:rPr>
        <w:t xml:space="preserve">GCP </w:t>
      </w:r>
      <w:r w:rsidRPr="00676A59">
        <w:rPr>
          <w:sz w:val="22"/>
        </w:rPr>
        <w:t>Training.</w:t>
      </w:r>
    </w:p>
    <w:p w:rsidR="00D21162" w:rsidRDefault="00D21162" w:rsidP="005627AC">
      <w:pPr>
        <w:spacing w:before="0" w:after="0"/>
        <w:ind w:left="720"/>
        <w:rPr>
          <w:sz w:val="22"/>
        </w:rPr>
      </w:pPr>
    </w:p>
    <w:p w:rsidR="007F359F" w:rsidRDefault="00D21162" w:rsidP="00B267E5">
      <w:pPr>
        <w:pStyle w:val="Default"/>
        <w:spacing w:before="0"/>
        <w:ind w:left="720"/>
        <w:rPr>
          <w:rFonts w:asciiTheme="minorHAnsi" w:hAnsiTheme="minorHAnsi"/>
          <w:iCs/>
          <w:sz w:val="22"/>
          <w:szCs w:val="22"/>
        </w:rPr>
      </w:pPr>
      <w:r w:rsidRPr="000D63A4">
        <w:rPr>
          <w:rFonts w:asciiTheme="minorHAnsi" w:hAnsiTheme="minorHAnsi"/>
          <w:iCs/>
          <w:sz w:val="22"/>
          <w:szCs w:val="22"/>
        </w:rPr>
        <w:t>The protocol, informed consent form(s), recruitment materials, and all participant materials will be submitted to the IRB for review and approval.  Approval of both the protocol and the consent form must be obtained before any participant is enrolled.  Any amendment to the protocol will require review and approval by the IRB before the changes are implemented to the study.  All changes to the consent form will be IRB approved; a determination will be made regarding whether</w:t>
      </w:r>
      <w:r w:rsidR="006B2486">
        <w:rPr>
          <w:rFonts w:asciiTheme="minorHAnsi" w:hAnsiTheme="minorHAnsi"/>
          <w:iCs/>
          <w:sz w:val="22"/>
          <w:szCs w:val="22"/>
        </w:rPr>
        <w:t xml:space="preserve"> a new consent </w:t>
      </w:r>
      <w:r w:rsidR="00BE6F07">
        <w:rPr>
          <w:rFonts w:asciiTheme="minorHAnsi" w:hAnsiTheme="minorHAnsi"/>
          <w:iCs/>
          <w:sz w:val="22"/>
          <w:szCs w:val="22"/>
        </w:rPr>
        <w:t xml:space="preserve">needs to be obtained from participants who provided consent, using a </w:t>
      </w:r>
      <w:r w:rsidRPr="000D63A4">
        <w:rPr>
          <w:rFonts w:asciiTheme="minorHAnsi" w:hAnsiTheme="minorHAnsi"/>
          <w:iCs/>
          <w:sz w:val="22"/>
          <w:szCs w:val="22"/>
        </w:rPr>
        <w:t>previously</w:t>
      </w:r>
      <w:r w:rsidR="00BE6F07">
        <w:rPr>
          <w:rFonts w:asciiTheme="minorHAnsi" w:hAnsiTheme="minorHAnsi"/>
          <w:iCs/>
          <w:sz w:val="22"/>
          <w:szCs w:val="22"/>
        </w:rPr>
        <w:t xml:space="preserve"> approved </w:t>
      </w:r>
      <w:r w:rsidR="006B2486">
        <w:rPr>
          <w:rFonts w:asciiTheme="minorHAnsi" w:hAnsiTheme="minorHAnsi"/>
          <w:iCs/>
          <w:sz w:val="22"/>
          <w:szCs w:val="22"/>
        </w:rPr>
        <w:t>consent form</w:t>
      </w:r>
      <w:r w:rsidR="00BE6F07">
        <w:rPr>
          <w:rFonts w:asciiTheme="minorHAnsi" w:hAnsiTheme="minorHAnsi"/>
          <w:iCs/>
          <w:sz w:val="22"/>
          <w:szCs w:val="22"/>
        </w:rPr>
        <w:t>.</w:t>
      </w:r>
      <w:r w:rsidRPr="000D63A4">
        <w:rPr>
          <w:rFonts w:asciiTheme="minorHAnsi" w:hAnsiTheme="minorHAnsi"/>
          <w:iCs/>
          <w:sz w:val="22"/>
          <w:szCs w:val="22"/>
        </w:rPr>
        <w:t>]</w:t>
      </w:r>
    </w:p>
    <w:p w:rsidR="00BA6991" w:rsidRDefault="00972728" w:rsidP="005627AC">
      <w:pPr>
        <w:pStyle w:val="Heading1"/>
        <w:numPr>
          <w:ilvl w:val="0"/>
          <w:numId w:val="71"/>
        </w:numPr>
      </w:pPr>
      <w:bookmarkStart w:id="15" w:name="_Toc469045785"/>
      <w:bookmarkStart w:id="16" w:name="_Toc469045952"/>
      <w:bookmarkStart w:id="17" w:name="_Toc469046121"/>
      <w:bookmarkStart w:id="18" w:name="_Toc466539024"/>
      <w:bookmarkStart w:id="19" w:name="_Toc466972785"/>
      <w:bookmarkStart w:id="20" w:name="_Toc466973634"/>
      <w:bookmarkStart w:id="21" w:name="_Toc466977039"/>
      <w:bookmarkStart w:id="22" w:name="_Toc466977888"/>
      <w:bookmarkStart w:id="23" w:name="_Toc466979440"/>
      <w:bookmarkStart w:id="24" w:name="_Toc466983091"/>
      <w:bookmarkStart w:id="25" w:name="_Toc466983939"/>
      <w:bookmarkStart w:id="26" w:name="_Toc466984788"/>
      <w:bookmarkStart w:id="27" w:name="_Toc466985636"/>
      <w:bookmarkStart w:id="28" w:name="_Toc466986485"/>
      <w:bookmarkStart w:id="29" w:name="_Toc466987492"/>
      <w:bookmarkStart w:id="30" w:name="_Toc466988499"/>
      <w:bookmarkStart w:id="31" w:name="_Toc466989348"/>
      <w:bookmarkStart w:id="32" w:name="_Toc466988192"/>
      <w:bookmarkStart w:id="33" w:name="_Toc467136971"/>
      <w:bookmarkStart w:id="34" w:name="_Toc467137819"/>
      <w:bookmarkStart w:id="35" w:name="_Toc467160858"/>
      <w:bookmarkStart w:id="36" w:name="_Toc467165121"/>
      <w:bookmarkStart w:id="37" w:name="_Toc467241748"/>
      <w:bookmarkStart w:id="38" w:name="_Toc467242608"/>
      <w:bookmarkStart w:id="39" w:name="_Toc467243469"/>
      <w:bookmarkStart w:id="40" w:name="_Toc467244329"/>
      <w:bookmarkStart w:id="41" w:name="_Toc467245189"/>
      <w:bookmarkStart w:id="42" w:name="_Toc467246049"/>
      <w:bookmarkStart w:id="43" w:name="_Toc467247080"/>
      <w:bookmarkStart w:id="44" w:name="_Toc467247940"/>
      <w:bookmarkStart w:id="45" w:name="_Toc467246300"/>
      <w:bookmarkStart w:id="46" w:name="_Toc467254259"/>
      <w:bookmarkStart w:id="47" w:name="_Toc467481709"/>
      <w:bookmarkStart w:id="48" w:name="_Toc467482568"/>
      <w:bookmarkStart w:id="49" w:name="_Toc467483426"/>
      <w:bookmarkStart w:id="50" w:name="_Toc467484285"/>
      <w:bookmarkStart w:id="51" w:name="_Toc468198836"/>
      <w:bookmarkStart w:id="52" w:name="_Toc466539025"/>
      <w:bookmarkStart w:id="53" w:name="_Toc466972786"/>
      <w:bookmarkStart w:id="54" w:name="_Toc466973635"/>
      <w:bookmarkStart w:id="55" w:name="_Toc466977040"/>
      <w:bookmarkStart w:id="56" w:name="_Toc466977889"/>
      <w:bookmarkStart w:id="57" w:name="_Toc466979441"/>
      <w:bookmarkStart w:id="58" w:name="_Toc466983092"/>
      <w:bookmarkStart w:id="59" w:name="_Toc466983940"/>
      <w:bookmarkStart w:id="60" w:name="_Toc466984789"/>
      <w:bookmarkStart w:id="61" w:name="_Toc466985637"/>
      <w:bookmarkStart w:id="62" w:name="_Toc466986486"/>
      <w:bookmarkStart w:id="63" w:name="_Toc466987493"/>
      <w:bookmarkStart w:id="64" w:name="_Toc466988500"/>
      <w:bookmarkStart w:id="65" w:name="_Toc466989349"/>
      <w:bookmarkStart w:id="66" w:name="_Toc466988193"/>
      <w:bookmarkStart w:id="67" w:name="_Toc467136972"/>
      <w:bookmarkStart w:id="68" w:name="_Toc467137820"/>
      <w:bookmarkStart w:id="69" w:name="_Toc467160859"/>
      <w:bookmarkStart w:id="70" w:name="_Toc467165122"/>
      <w:bookmarkStart w:id="71" w:name="_Toc467241749"/>
      <w:bookmarkStart w:id="72" w:name="_Toc467242609"/>
      <w:bookmarkStart w:id="73" w:name="_Toc467243470"/>
      <w:bookmarkStart w:id="74" w:name="_Toc467244330"/>
      <w:bookmarkStart w:id="75" w:name="_Toc467245190"/>
      <w:bookmarkStart w:id="76" w:name="_Toc467246050"/>
      <w:bookmarkStart w:id="77" w:name="_Toc467247081"/>
      <w:bookmarkStart w:id="78" w:name="_Toc467247941"/>
      <w:bookmarkStart w:id="79" w:name="_Toc467246301"/>
      <w:bookmarkStart w:id="80" w:name="_Toc467254260"/>
      <w:bookmarkStart w:id="81" w:name="_Toc467481710"/>
      <w:bookmarkStart w:id="82" w:name="_Toc467482569"/>
      <w:bookmarkStart w:id="83" w:name="_Toc467483427"/>
      <w:bookmarkStart w:id="84" w:name="_Toc467484286"/>
      <w:bookmarkStart w:id="85" w:name="_Toc468198837"/>
      <w:bookmarkStart w:id="86" w:name="_Toc466539027"/>
      <w:bookmarkStart w:id="87" w:name="_Toc466972788"/>
      <w:bookmarkStart w:id="88" w:name="_Toc466973637"/>
      <w:bookmarkStart w:id="89" w:name="_Toc466977042"/>
      <w:bookmarkStart w:id="90" w:name="_Toc466977891"/>
      <w:bookmarkStart w:id="91" w:name="_Toc466979443"/>
      <w:bookmarkStart w:id="92" w:name="_Toc466983094"/>
      <w:bookmarkStart w:id="93" w:name="_Toc466983942"/>
      <w:bookmarkStart w:id="94" w:name="_Toc466984791"/>
      <w:bookmarkStart w:id="95" w:name="_Toc466985639"/>
      <w:bookmarkStart w:id="96" w:name="_Toc466986488"/>
      <w:bookmarkStart w:id="97" w:name="_Toc466987495"/>
      <w:bookmarkStart w:id="98" w:name="_Toc466988502"/>
      <w:bookmarkStart w:id="99" w:name="_Toc466989351"/>
      <w:bookmarkStart w:id="100" w:name="_Toc466988216"/>
      <w:bookmarkStart w:id="101" w:name="_Toc467136974"/>
      <w:bookmarkStart w:id="102" w:name="_Toc467137822"/>
      <w:bookmarkStart w:id="103" w:name="_Toc467160861"/>
      <w:bookmarkStart w:id="104" w:name="_Toc467165124"/>
      <w:bookmarkStart w:id="105" w:name="_Toc467241751"/>
      <w:bookmarkStart w:id="106" w:name="_Toc467242611"/>
      <w:bookmarkStart w:id="107" w:name="_Toc467243472"/>
      <w:bookmarkStart w:id="108" w:name="_Toc467244332"/>
      <w:bookmarkStart w:id="109" w:name="_Toc467245192"/>
      <w:bookmarkStart w:id="110" w:name="_Toc467246052"/>
      <w:bookmarkStart w:id="111" w:name="_Toc467247083"/>
      <w:bookmarkStart w:id="112" w:name="_Toc467247943"/>
      <w:bookmarkStart w:id="113" w:name="_Toc467246303"/>
      <w:bookmarkStart w:id="114" w:name="_Toc467254262"/>
      <w:bookmarkStart w:id="115" w:name="_Toc467481712"/>
      <w:bookmarkStart w:id="116" w:name="_Toc467482571"/>
      <w:bookmarkStart w:id="117" w:name="_Toc467483429"/>
      <w:bookmarkStart w:id="118" w:name="_Toc467484288"/>
      <w:bookmarkStart w:id="119" w:name="_Toc468198839"/>
      <w:bookmarkStart w:id="120" w:name="_Toc466539028"/>
      <w:bookmarkStart w:id="121" w:name="_Toc466972789"/>
      <w:bookmarkStart w:id="122" w:name="_Toc466973638"/>
      <w:bookmarkStart w:id="123" w:name="_Toc466977043"/>
      <w:bookmarkStart w:id="124" w:name="_Toc466977892"/>
      <w:bookmarkStart w:id="125" w:name="_Toc466979444"/>
      <w:bookmarkStart w:id="126" w:name="_Toc466983095"/>
      <w:bookmarkStart w:id="127" w:name="_Toc466983943"/>
      <w:bookmarkStart w:id="128" w:name="_Toc466984792"/>
      <w:bookmarkStart w:id="129" w:name="_Toc466985640"/>
      <w:bookmarkStart w:id="130" w:name="_Toc466986489"/>
      <w:bookmarkStart w:id="131" w:name="_Toc466987496"/>
      <w:bookmarkStart w:id="132" w:name="_Toc466988503"/>
      <w:bookmarkStart w:id="133" w:name="_Toc466989352"/>
      <w:bookmarkStart w:id="134" w:name="_Toc466988217"/>
      <w:bookmarkStart w:id="135" w:name="_Toc467136975"/>
      <w:bookmarkStart w:id="136" w:name="_Toc467137823"/>
      <w:bookmarkStart w:id="137" w:name="_Toc467160862"/>
      <w:bookmarkStart w:id="138" w:name="_Toc467165125"/>
      <w:bookmarkStart w:id="139" w:name="_Toc467241752"/>
      <w:bookmarkStart w:id="140" w:name="_Toc467242612"/>
      <w:bookmarkStart w:id="141" w:name="_Toc467243473"/>
      <w:bookmarkStart w:id="142" w:name="_Toc467244333"/>
      <w:bookmarkStart w:id="143" w:name="_Toc467245193"/>
      <w:bookmarkStart w:id="144" w:name="_Toc467246053"/>
      <w:bookmarkStart w:id="145" w:name="_Toc467247084"/>
      <w:bookmarkStart w:id="146" w:name="_Toc467247944"/>
      <w:bookmarkStart w:id="147" w:name="_Toc467246310"/>
      <w:bookmarkStart w:id="148" w:name="_Toc467254263"/>
      <w:bookmarkStart w:id="149" w:name="_Toc467481713"/>
      <w:bookmarkStart w:id="150" w:name="_Toc467482572"/>
      <w:bookmarkStart w:id="151" w:name="_Toc467483430"/>
      <w:bookmarkStart w:id="152" w:name="_Toc467484289"/>
      <w:bookmarkStart w:id="153" w:name="_Toc468198840"/>
      <w:bookmarkStart w:id="154" w:name="_Toc466539031"/>
      <w:bookmarkStart w:id="155" w:name="_Toc466972792"/>
      <w:bookmarkStart w:id="156" w:name="_Toc466973641"/>
      <w:bookmarkStart w:id="157" w:name="_Toc466977046"/>
      <w:bookmarkStart w:id="158" w:name="_Toc466977895"/>
      <w:bookmarkStart w:id="159" w:name="_Toc466979447"/>
      <w:bookmarkStart w:id="160" w:name="_Toc466983098"/>
      <w:bookmarkStart w:id="161" w:name="_Toc466983946"/>
      <w:bookmarkStart w:id="162" w:name="_Toc466984795"/>
      <w:bookmarkStart w:id="163" w:name="_Toc466985643"/>
      <w:bookmarkStart w:id="164" w:name="_Toc466986492"/>
      <w:bookmarkStart w:id="165" w:name="_Toc466987499"/>
      <w:bookmarkStart w:id="166" w:name="_Toc466988506"/>
      <w:bookmarkStart w:id="167" w:name="_Toc466989355"/>
      <w:bookmarkStart w:id="168" w:name="_Toc466988220"/>
      <w:bookmarkStart w:id="169" w:name="_Toc467136978"/>
      <w:bookmarkStart w:id="170" w:name="_Toc467137826"/>
      <w:bookmarkStart w:id="171" w:name="_Toc467160865"/>
      <w:bookmarkStart w:id="172" w:name="_Toc467165128"/>
      <w:bookmarkStart w:id="173" w:name="_Toc467241755"/>
      <w:bookmarkStart w:id="174" w:name="_Toc467242615"/>
      <w:bookmarkStart w:id="175" w:name="_Toc467243476"/>
      <w:bookmarkStart w:id="176" w:name="_Toc467244336"/>
      <w:bookmarkStart w:id="177" w:name="_Toc467245196"/>
      <w:bookmarkStart w:id="178" w:name="_Toc467246056"/>
      <w:bookmarkStart w:id="179" w:name="_Toc467247087"/>
      <w:bookmarkStart w:id="180" w:name="_Toc467247947"/>
      <w:bookmarkStart w:id="181" w:name="_Toc467246313"/>
      <w:bookmarkStart w:id="182" w:name="_Toc467254266"/>
      <w:bookmarkStart w:id="183" w:name="_Toc467481716"/>
      <w:bookmarkStart w:id="184" w:name="_Toc467482575"/>
      <w:bookmarkStart w:id="185" w:name="_Toc467483433"/>
      <w:bookmarkStart w:id="186" w:name="_Toc467484292"/>
      <w:bookmarkStart w:id="187" w:name="_Toc468198843"/>
      <w:bookmarkStart w:id="188" w:name="_Toc466539032"/>
      <w:bookmarkStart w:id="189" w:name="_Toc466972793"/>
      <w:bookmarkStart w:id="190" w:name="_Toc466973642"/>
      <w:bookmarkStart w:id="191" w:name="_Toc466977047"/>
      <w:bookmarkStart w:id="192" w:name="_Toc466977896"/>
      <w:bookmarkStart w:id="193" w:name="_Toc466979448"/>
      <w:bookmarkStart w:id="194" w:name="_Toc466983099"/>
      <w:bookmarkStart w:id="195" w:name="_Toc466983947"/>
      <w:bookmarkStart w:id="196" w:name="_Toc466984796"/>
      <w:bookmarkStart w:id="197" w:name="_Toc466985644"/>
      <w:bookmarkStart w:id="198" w:name="_Toc466986493"/>
      <w:bookmarkStart w:id="199" w:name="_Toc466987500"/>
      <w:bookmarkStart w:id="200" w:name="_Toc466988507"/>
      <w:bookmarkStart w:id="201" w:name="_Toc466989356"/>
      <w:bookmarkStart w:id="202" w:name="_Toc466988221"/>
      <w:bookmarkStart w:id="203" w:name="_Toc467136979"/>
      <w:bookmarkStart w:id="204" w:name="_Toc467137827"/>
      <w:bookmarkStart w:id="205" w:name="_Toc467160866"/>
      <w:bookmarkStart w:id="206" w:name="_Toc467165129"/>
      <w:bookmarkStart w:id="207" w:name="_Toc467241756"/>
      <w:bookmarkStart w:id="208" w:name="_Toc467242616"/>
      <w:bookmarkStart w:id="209" w:name="_Toc467243477"/>
      <w:bookmarkStart w:id="210" w:name="_Toc467244337"/>
      <w:bookmarkStart w:id="211" w:name="_Toc467245197"/>
      <w:bookmarkStart w:id="212" w:name="_Toc467246057"/>
      <w:bookmarkStart w:id="213" w:name="_Toc467247088"/>
      <w:bookmarkStart w:id="214" w:name="_Toc467247948"/>
      <w:bookmarkStart w:id="215" w:name="_Toc467246314"/>
      <w:bookmarkStart w:id="216" w:name="_Toc467254267"/>
      <w:bookmarkStart w:id="217" w:name="_Toc467481717"/>
      <w:bookmarkStart w:id="218" w:name="_Toc467482576"/>
      <w:bookmarkStart w:id="219" w:name="_Toc467483434"/>
      <w:bookmarkStart w:id="220" w:name="_Toc467484293"/>
      <w:bookmarkStart w:id="221" w:name="_Toc468198844"/>
      <w:bookmarkStart w:id="222" w:name="_Toc466539034"/>
      <w:bookmarkStart w:id="223" w:name="_Toc466972795"/>
      <w:bookmarkStart w:id="224" w:name="_Toc466973644"/>
      <w:bookmarkStart w:id="225" w:name="_Toc466977049"/>
      <w:bookmarkStart w:id="226" w:name="_Toc466977898"/>
      <w:bookmarkStart w:id="227" w:name="_Toc466979450"/>
      <w:bookmarkStart w:id="228" w:name="_Toc466983101"/>
      <w:bookmarkStart w:id="229" w:name="_Toc466983949"/>
      <w:bookmarkStart w:id="230" w:name="_Toc466984798"/>
      <w:bookmarkStart w:id="231" w:name="_Toc466985646"/>
      <w:bookmarkStart w:id="232" w:name="_Toc466986495"/>
      <w:bookmarkStart w:id="233" w:name="_Toc466987502"/>
      <w:bookmarkStart w:id="234" w:name="_Toc466988509"/>
      <w:bookmarkStart w:id="235" w:name="_Toc466989358"/>
      <w:bookmarkStart w:id="236" w:name="_Toc466988223"/>
      <w:bookmarkStart w:id="237" w:name="_Toc467136981"/>
      <w:bookmarkStart w:id="238" w:name="_Toc467137829"/>
      <w:bookmarkStart w:id="239" w:name="_Toc467160868"/>
      <w:bookmarkStart w:id="240" w:name="_Toc467165131"/>
      <w:bookmarkStart w:id="241" w:name="_Toc467241758"/>
      <w:bookmarkStart w:id="242" w:name="_Toc467242618"/>
      <w:bookmarkStart w:id="243" w:name="_Toc467243479"/>
      <w:bookmarkStart w:id="244" w:name="_Toc467244339"/>
      <w:bookmarkStart w:id="245" w:name="_Toc467245199"/>
      <w:bookmarkStart w:id="246" w:name="_Toc467246059"/>
      <w:bookmarkStart w:id="247" w:name="_Toc467247090"/>
      <w:bookmarkStart w:id="248" w:name="_Toc467247950"/>
      <w:bookmarkStart w:id="249" w:name="_Toc467246749"/>
      <w:bookmarkStart w:id="250" w:name="_Toc467254269"/>
      <w:bookmarkStart w:id="251" w:name="_Toc467481719"/>
      <w:bookmarkStart w:id="252" w:name="_Toc467482578"/>
      <w:bookmarkStart w:id="253" w:name="_Toc467483436"/>
      <w:bookmarkStart w:id="254" w:name="_Toc467484295"/>
      <w:bookmarkStart w:id="255" w:name="_Toc468198846"/>
      <w:bookmarkStart w:id="256" w:name="_Toc466539047"/>
      <w:bookmarkStart w:id="257" w:name="_Toc466972808"/>
      <w:bookmarkStart w:id="258" w:name="_Toc466973657"/>
      <w:bookmarkStart w:id="259" w:name="_Toc466977062"/>
      <w:bookmarkStart w:id="260" w:name="_Toc466977911"/>
      <w:bookmarkStart w:id="261" w:name="_Toc466979463"/>
      <w:bookmarkStart w:id="262" w:name="_Toc466983114"/>
      <w:bookmarkStart w:id="263" w:name="_Toc466983962"/>
      <w:bookmarkStart w:id="264" w:name="_Toc466984811"/>
      <w:bookmarkStart w:id="265" w:name="_Toc466985659"/>
      <w:bookmarkStart w:id="266" w:name="_Toc466986508"/>
      <w:bookmarkStart w:id="267" w:name="_Toc466987515"/>
      <w:bookmarkStart w:id="268" w:name="_Toc466988522"/>
      <w:bookmarkStart w:id="269" w:name="_Toc466989371"/>
      <w:bookmarkStart w:id="270" w:name="_Toc466988280"/>
      <w:bookmarkStart w:id="271" w:name="_Toc467136994"/>
      <w:bookmarkStart w:id="272" w:name="_Toc467137842"/>
      <w:bookmarkStart w:id="273" w:name="_Toc467160881"/>
      <w:bookmarkStart w:id="274" w:name="_Toc467165144"/>
      <w:bookmarkStart w:id="275" w:name="_Toc467241771"/>
      <w:bookmarkStart w:id="276" w:name="_Toc467242631"/>
      <w:bookmarkStart w:id="277" w:name="_Toc467243492"/>
      <w:bookmarkStart w:id="278" w:name="_Toc467244352"/>
      <w:bookmarkStart w:id="279" w:name="_Toc467245212"/>
      <w:bookmarkStart w:id="280" w:name="_Toc467246072"/>
      <w:bookmarkStart w:id="281" w:name="_Toc467247103"/>
      <w:bookmarkStart w:id="282" w:name="_Toc467247963"/>
      <w:bookmarkStart w:id="283" w:name="_Toc467246783"/>
      <w:bookmarkStart w:id="284" w:name="_Toc467254282"/>
      <w:bookmarkStart w:id="285" w:name="_Toc467481732"/>
      <w:bookmarkStart w:id="286" w:name="_Toc467482591"/>
      <w:bookmarkStart w:id="287" w:name="_Toc467483449"/>
      <w:bookmarkStart w:id="288" w:name="_Toc467484308"/>
      <w:bookmarkStart w:id="289" w:name="_Toc468198859"/>
      <w:bookmarkStart w:id="290" w:name="_Toc466539050"/>
      <w:bookmarkStart w:id="291" w:name="_Toc466972811"/>
      <w:bookmarkStart w:id="292" w:name="_Toc466973660"/>
      <w:bookmarkStart w:id="293" w:name="_Toc466977065"/>
      <w:bookmarkStart w:id="294" w:name="_Toc466977914"/>
      <w:bookmarkStart w:id="295" w:name="_Toc466979466"/>
      <w:bookmarkStart w:id="296" w:name="_Toc466983117"/>
      <w:bookmarkStart w:id="297" w:name="_Toc466983965"/>
      <w:bookmarkStart w:id="298" w:name="_Toc466984814"/>
      <w:bookmarkStart w:id="299" w:name="_Toc466985662"/>
      <w:bookmarkStart w:id="300" w:name="_Toc466986511"/>
      <w:bookmarkStart w:id="301" w:name="_Toc466987518"/>
      <w:bookmarkStart w:id="302" w:name="_Toc466988525"/>
      <w:bookmarkStart w:id="303" w:name="_Toc466989374"/>
      <w:bookmarkStart w:id="304" w:name="_Toc466988283"/>
      <w:bookmarkStart w:id="305" w:name="_Toc467136997"/>
      <w:bookmarkStart w:id="306" w:name="_Toc467137845"/>
      <w:bookmarkStart w:id="307" w:name="_Toc467160884"/>
      <w:bookmarkStart w:id="308" w:name="_Toc467165147"/>
      <w:bookmarkStart w:id="309" w:name="_Toc467241774"/>
      <w:bookmarkStart w:id="310" w:name="_Toc467242634"/>
      <w:bookmarkStart w:id="311" w:name="_Toc467243495"/>
      <w:bookmarkStart w:id="312" w:name="_Toc467244355"/>
      <w:bookmarkStart w:id="313" w:name="_Toc467245215"/>
      <w:bookmarkStart w:id="314" w:name="_Toc467246075"/>
      <w:bookmarkStart w:id="315" w:name="_Toc467247106"/>
      <w:bookmarkStart w:id="316" w:name="_Toc467247966"/>
      <w:bookmarkStart w:id="317" w:name="_Toc467246786"/>
      <w:bookmarkStart w:id="318" w:name="_Toc467254285"/>
      <w:bookmarkStart w:id="319" w:name="_Toc467481735"/>
      <w:bookmarkStart w:id="320" w:name="_Toc467482594"/>
      <w:bookmarkStart w:id="321" w:name="_Toc467483452"/>
      <w:bookmarkStart w:id="322" w:name="_Toc467484311"/>
      <w:bookmarkStart w:id="323" w:name="_Toc468198862"/>
      <w:bookmarkStart w:id="324" w:name="_Toc466539076"/>
      <w:bookmarkStart w:id="325" w:name="_Toc466972837"/>
      <w:bookmarkStart w:id="326" w:name="_Toc466973686"/>
      <w:bookmarkStart w:id="327" w:name="_Toc466977091"/>
      <w:bookmarkStart w:id="328" w:name="_Toc466977940"/>
      <w:bookmarkStart w:id="329" w:name="_Toc466979492"/>
      <w:bookmarkStart w:id="330" w:name="_Toc466983143"/>
      <w:bookmarkStart w:id="331" w:name="_Toc466983991"/>
      <w:bookmarkStart w:id="332" w:name="_Toc466984840"/>
      <w:bookmarkStart w:id="333" w:name="_Toc466985688"/>
      <w:bookmarkStart w:id="334" w:name="_Toc466986537"/>
      <w:bookmarkStart w:id="335" w:name="_Toc466987544"/>
      <w:bookmarkStart w:id="336" w:name="_Toc466988551"/>
      <w:bookmarkStart w:id="337" w:name="_Toc466989400"/>
      <w:bookmarkStart w:id="338" w:name="_Toc466988344"/>
      <w:bookmarkStart w:id="339" w:name="_Toc467137023"/>
      <w:bookmarkStart w:id="340" w:name="_Toc467137871"/>
      <w:bookmarkStart w:id="341" w:name="_Toc467160910"/>
      <w:bookmarkStart w:id="342" w:name="_Toc467165173"/>
      <w:bookmarkStart w:id="343" w:name="_Toc467241800"/>
      <w:bookmarkStart w:id="344" w:name="_Toc467242660"/>
      <w:bookmarkStart w:id="345" w:name="_Toc467243521"/>
      <w:bookmarkStart w:id="346" w:name="_Toc467244381"/>
      <w:bookmarkStart w:id="347" w:name="_Toc467245241"/>
      <w:bookmarkStart w:id="348" w:name="_Toc467246101"/>
      <w:bookmarkStart w:id="349" w:name="_Toc467247132"/>
      <w:bookmarkStart w:id="350" w:name="_Toc467247992"/>
      <w:bookmarkStart w:id="351" w:name="_Toc467246891"/>
      <w:bookmarkStart w:id="352" w:name="_Toc467254311"/>
      <w:bookmarkStart w:id="353" w:name="_Toc467481761"/>
      <w:bookmarkStart w:id="354" w:name="_Toc467482620"/>
      <w:bookmarkStart w:id="355" w:name="_Toc467483478"/>
      <w:bookmarkStart w:id="356" w:name="_Toc467484337"/>
      <w:bookmarkStart w:id="357" w:name="_Toc468198888"/>
      <w:bookmarkStart w:id="358" w:name="_Toc466027130"/>
      <w:bookmarkStart w:id="359" w:name="_Toc466539077"/>
      <w:bookmarkStart w:id="360" w:name="_Toc466972838"/>
      <w:bookmarkStart w:id="361" w:name="_Toc466973687"/>
      <w:bookmarkStart w:id="362" w:name="_Toc466977092"/>
      <w:bookmarkStart w:id="363" w:name="_Toc466977941"/>
      <w:bookmarkStart w:id="364" w:name="_Toc466979493"/>
      <w:bookmarkStart w:id="365" w:name="_Toc466983144"/>
      <w:bookmarkStart w:id="366" w:name="_Toc466983992"/>
      <w:bookmarkStart w:id="367" w:name="_Toc466984841"/>
      <w:bookmarkStart w:id="368" w:name="_Toc466985689"/>
      <w:bookmarkStart w:id="369" w:name="_Toc466986538"/>
      <w:bookmarkStart w:id="370" w:name="_Toc466987545"/>
      <w:bookmarkStart w:id="371" w:name="_Toc466988552"/>
      <w:bookmarkStart w:id="372" w:name="_Toc466989401"/>
      <w:bookmarkStart w:id="373" w:name="_Toc466988345"/>
      <w:bookmarkStart w:id="374" w:name="_Toc467137024"/>
      <w:bookmarkStart w:id="375" w:name="_Toc467137872"/>
      <w:bookmarkStart w:id="376" w:name="_Toc467160911"/>
      <w:bookmarkStart w:id="377" w:name="_Toc467165174"/>
      <w:bookmarkStart w:id="378" w:name="_Toc467241801"/>
      <w:bookmarkStart w:id="379" w:name="_Toc467242661"/>
      <w:bookmarkStart w:id="380" w:name="_Toc467243522"/>
      <w:bookmarkStart w:id="381" w:name="_Toc467244382"/>
      <w:bookmarkStart w:id="382" w:name="_Toc467245242"/>
      <w:bookmarkStart w:id="383" w:name="_Toc467246102"/>
      <w:bookmarkStart w:id="384" w:name="_Toc467247133"/>
      <w:bookmarkStart w:id="385" w:name="_Toc467247993"/>
      <w:bookmarkStart w:id="386" w:name="_Toc467246892"/>
      <w:bookmarkStart w:id="387" w:name="_Toc467254312"/>
      <w:bookmarkStart w:id="388" w:name="_Toc467481762"/>
      <w:bookmarkStart w:id="389" w:name="_Toc467482621"/>
      <w:bookmarkStart w:id="390" w:name="_Toc467483479"/>
      <w:bookmarkStart w:id="391" w:name="_Toc467484338"/>
      <w:bookmarkStart w:id="392" w:name="_Toc468198889"/>
      <w:bookmarkStart w:id="393" w:name="_Toc466027132"/>
      <w:bookmarkStart w:id="394" w:name="_Toc466539079"/>
      <w:bookmarkStart w:id="395" w:name="_Toc466972840"/>
      <w:bookmarkStart w:id="396" w:name="_Toc466973689"/>
      <w:bookmarkStart w:id="397" w:name="_Toc466977094"/>
      <w:bookmarkStart w:id="398" w:name="_Toc466977943"/>
      <w:bookmarkStart w:id="399" w:name="_Toc466979495"/>
      <w:bookmarkStart w:id="400" w:name="_Toc466983146"/>
      <w:bookmarkStart w:id="401" w:name="_Toc466983994"/>
      <w:bookmarkStart w:id="402" w:name="_Toc466984843"/>
      <w:bookmarkStart w:id="403" w:name="_Toc466985691"/>
      <w:bookmarkStart w:id="404" w:name="_Toc466986540"/>
      <w:bookmarkStart w:id="405" w:name="_Toc466987547"/>
      <w:bookmarkStart w:id="406" w:name="_Toc466988554"/>
      <w:bookmarkStart w:id="407" w:name="_Toc466989403"/>
      <w:bookmarkStart w:id="408" w:name="_Toc466988347"/>
      <w:bookmarkStart w:id="409" w:name="_Toc467137026"/>
      <w:bookmarkStart w:id="410" w:name="_Toc467137874"/>
      <w:bookmarkStart w:id="411" w:name="_Toc467160913"/>
      <w:bookmarkStart w:id="412" w:name="_Toc467165176"/>
      <w:bookmarkStart w:id="413" w:name="_Toc467241803"/>
      <w:bookmarkStart w:id="414" w:name="_Toc467242663"/>
      <w:bookmarkStart w:id="415" w:name="_Toc467243524"/>
      <w:bookmarkStart w:id="416" w:name="_Toc467244384"/>
      <w:bookmarkStart w:id="417" w:name="_Toc467245244"/>
      <w:bookmarkStart w:id="418" w:name="_Toc467246104"/>
      <w:bookmarkStart w:id="419" w:name="_Toc467247135"/>
      <w:bookmarkStart w:id="420" w:name="_Toc467247995"/>
      <w:bookmarkStart w:id="421" w:name="_Toc467246894"/>
      <w:bookmarkStart w:id="422" w:name="_Toc467254314"/>
      <w:bookmarkStart w:id="423" w:name="_Toc467481764"/>
      <w:bookmarkStart w:id="424" w:name="_Toc467482623"/>
      <w:bookmarkStart w:id="425" w:name="_Toc467483481"/>
      <w:bookmarkStart w:id="426" w:name="_Toc467484340"/>
      <w:bookmarkStart w:id="427" w:name="_Toc468198891"/>
      <w:bookmarkStart w:id="428" w:name="_Toc466027133"/>
      <w:bookmarkStart w:id="429" w:name="_Toc466539080"/>
      <w:bookmarkStart w:id="430" w:name="_Toc466972841"/>
      <w:bookmarkStart w:id="431" w:name="_Toc466973690"/>
      <w:bookmarkStart w:id="432" w:name="_Toc466977095"/>
      <w:bookmarkStart w:id="433" w:name="_Toc466977944"/>
      <w:bookmarkStart w:id="434" w:name="_Toc466979496"/>
      <w:bookmarkStart w:id="435" w:name="_Toc466983147"/>
      <w:bookmarkStart w:id="436" w:name="_Toc466983995"/>
      <w:bookmarkStart w:id="437" w:name="_Toc466984844"/>
      <w:bookmarkStart w:id="438" w:name="_Toc466985692"/>
      <w:bookmarkStart w:id="439" w:name="_Toc466986541"/>
      <w:bookmarkStart w:id="440" w:name="_Toc466987548"/>
      <w:bookmarkStart w:id="441" w:name="_Toc466988555"/>
      <w:bookmarkStart w:id="442" w:name="_Toc466989404"/>
      <w:bookmarkStart w:id="443" w:name="_Toc466988348"/>
      <w:bookmarkStart w:id="444" w:name="_Toc467137027"/>
      <w:bookmarkStart w:id="445" w:name="_Toc467137875"/>
      <w:bookmarkStart w:id="446" w:name="_Toc467160914"/>
      <w:bookmarkStart w:id="447" w:name="_Toc467165177"/>
      <w:bookmarkStart w:id="448" w:name="_Toc467241804"/>
      <w:bookmarkStart w:id="449" w:name="_Toc467242664"/>
      <w:bookmarkStart w:id="450" w:name="_Toc467243525"/>
      <w:bookmarkStart w:id="451" w:name="_Toc467244385"/>
      <w:bookmarkStart w:id="452" w:name="_Toc467245245"/>
      <w:bookmarkStart w:id="453" w:name="_Toc467246105"/>
      <w:bookmarkStart w:id="454" w:name="_Toc467247136"/>
      <w:bookmarkStart w:id="455" w:name="_Toc467247996"/>
      <w:bookmarkStart w:id="456" w:name="_Toc467246895"/>
      <w:bookmarkStart w:id="457" w:name="_Toc467254315"/>
      <w:bookmarkStart w:id="458" w:name="_Toc467481765"/>
      <w:bookmarkStart w:id="459" w:name="_Toc467482624"/>
      <w:bookmarkStart w:id="460" w:name="_Toc467483482"/>
      <w:bookmarkStart w:id="461" w:name="_Toc467484341"/>
      <w:bookmarkStart w:id="462" w:name="_Toc468198892"/>
      <w:bookmarkStart w:id="463" w:name="_Toc466027144"/>
      <w:bookmarkStart w:id="464" w:name="_Toc466539091"/>
      <w:bookmarkStart w:id="465" w:name="_Toc466972852"/>
      <w:bookmarkStart w:id="466" w:name="_Toc466973701"/>
      <w:bookmarkStart w:id="467" w:name="_Toc466977106"/>
      <w:bookmarkStart w:id="468" w:name="_Toc466977955"/>
      <w:bookmarkStart w:id="469" w:name="_Toc466979507"/>
      <w:bookmarkStart w:id="470" w:name="_Toc466983158"/>
      <w:bookmarkStart w:id="471" w:name="_Toc466984006"/>
      <w:bookmarkStart w:id="472" w:name="_Toc466984855"/>
      <w:bookmarkStart w:id="473" w:name="_Toc466985703"/>
      <w:bookmarkStart w:id="474" w:name="_Toc466986552"/>
      <w:bookmarkStart w:id="475" w:name="_Toc466987559"/>
      <w:bookmarkStart w:id="476" w:name="_Toc466988566"/>
      <w:bookmarkStart w:id="477" w:name="_Toc466989415"/>
      <w:bookmarkStart w:id="478" w:name="_Toc466988362"/>
      <w:bookmarkStart w:id="479" w:name="_Toc467137038"/>
      <w:bookmarkStart w:id="480" w:name="_Toc467137886"/>
      <w:bookmarkStart w:id="481" w:name="_Toc467160925"/>
      <w:bookmarkStart w:id="482" w:name="_Toc467165188"/>
      <w:bookmarkStart w:id="483" w:name="_Toc467241815"/>
      <w:bookmarkStart w:id="484" w:name="_Toc467242675"/>
      <w:bookmarkStart w:id="485" w:name="_Toc467243536"/>
      <w:bookmarkStart w:id="486" w:name="_Toc467244396"/>
      <w:bookmarkStart w:id="487" w:name="_Toc467245256"/>
      <w:bookmarkStart w:id="488" w:name="_Toc467246116"/>
      <w:bookmarkStart w:id="489" w:name="_Toc467247147"/>
      <w:bookmarkStart w:id="490" w:name="_Toc467248007"/>
      <w:bookmarkStart w:id="491" w:name="_Toc467246906"/>
      <w:bookmarkStart w:id="492" w:name="_Toc467254326"/>
      <w:bookmarkStart w:id="493" w:name="_Toc467481776"/>
      <w:bookmarkStart w:id="494" w:name="_Toc467482635"/>
      <w:bookmarkStart w:id="495" w:name="_Toc467483493"/>
      <w:bookmarkStart w:id="496" w:name="_Toc467484352"/>
      <w:bookmarkStart w:id="497" w:name="_Toc468198903"/>
      <w:bookmarkStart w:id="498" w:name="_Toc466027145"/>
      <w:bookmarkStart w:id="499" w:name="_Toc466539092"/>
      <w:bookmarkStart w:id="500" w:name="_Toc466972853"/>
      <w:bookmarkStart w:id="501" w:name="_Toc466973702"/>
      <w:bookmarkStart w:id="502" w:name="_Toc466977107"/>
      <w:bookmarkStart w:id="503" w:name="_Toc466977956"/>
      <w:bookmarkStart w:id="504" w:name="_Toc466979508"/>
      <w:bookmarkStart w:id="505" w:name="_Toc466983159"/>
      <w:bookmarkStart w:id="506" w:name="_Toc466984007"/>
      <w:bookmarkStart w:id="507" w:name="_Toc466984856"/>
      <w:bookmarkStart w:id="508" w:name="_Toc466985704"/>
      <w:bookmarkStart w:id="509" w:name="_Toc466986553"/>
      <w:bookmarkStart w:id="510" w:name="_Toc466987560"/>
      <w:bookmarkStart w:id="511" w:name="_Toc466988567"/>
      <w:bookmarkStart w:id="512" w:name="_Toc466989416"/>
      <w:bookmarkStart w:id="513" w:name="_Toc466988363"/>
      <w:bookmarkStart w:id="514" w:name="_Toc467137039"/>
      <w:bookmarkStart w:id="515" w:name="_Toc467137887"/>
      <w:bookmarkStart w:id="516" w:name="_Toc467160926"/>
      <w:bookmarkStart w:id="517" w:name="_Toc467165189"/>
      <w:bookmarkStart w:id="518" w:name="_Toc467241816"/>
      <w:bookmarkStart w:id="519" w:name="_Toc467242676"/>
      <w:bookmarkStart w:id="520" w:name="_Toc467243537"/>
      <w:bookmarkStart w:id="521" w:name="_Toc467244397"/>
      <w:bookmarkStart w:id="522" w:name="_Toc467245257"/>
      <w:bookmarkStart w:id="523" w:name="_Toc467246117"/>
      <w:bookmarkStart w:id="524" w:name="_Toc467247148"/>
      <w:bookmarkStart w:id="525" w:name="_Toc467248008"/>
      <w:bookmarkStart w:id="526" w:name="_Toc467246907"/>
      <w:bookmarkStart w:id="527" w:name="_Toc467254327"/>
      <w:bookmarkStart w:id="528" w:name="_Toc467481777"/>
      <w:bookmarkStart w:id="529" w:name="_Toc467482636"/>
      <w:bookmarkStart w:id="530" w:name="_Toc467483494"/>
      <w:bookmarkStart w:id="531" w:name="_Toc467484353"/>
      <w:bookmarkStart w:id="532" w:name="_Toc468198904"/>
      <w:bookmarkStart w:id="533" w:name="_Toc466027146"/>
      <w:bookmarkStart w:id="534" w:name="_Toc466539093"/>
      <w:bookmarkStart w:id="535" w:name="_Toc466972854"/>
      <w:bookmarkStart w:id="536" w:name="_Toc466973703"/>
      <w:bookmarkStart w:id="537" w:name="_Toc466977108"/>
      <w:bookmarkStart w:id="538" w:name="_Toc466977957"/>
      <w:bookmarkStart w:id="539" w:name="_Toc466979509"/>
      <w:bookmarkStart w:id="540" w:name="_Toc466983160"/>
      <w:bookmarkStart w:id="541" w:name="_Toc466984008"/>
      <w:bookmarkStart w:id="542" w:name="_Toc466984857"/>
      <w:bookmarkStart w:id="543" w:name="_Toc466985705"/>
      <w:bookmarkStart w:id="544" w:name="_Toc466986554"/>
      <w:bookmarkStart w:id="545" w:name="_Toc466987561"/>
      <w:bookmarkStart w:id="546" w:name="_Toc466988568"/>
      <w:bookmarkStart w:id="547" w:name="_Toc466989417"/>
      <w:bookmarkStart w:id="548" w:name="_Toc466988364"/>
      <w:bookmarkStart w:id="549" w:name="_Toc467137040"/>
      <w:bookmarkStart w:id="550" w:name="_Toc467137888"/>
      <w:bookmarkStart w:id="551" w:name="_Toc467160927"/>
      <w:bookmarkStart w:id="552" w:name="_Toc467165190"/>
      <w:bookmarkStart w:id="553" w:name="_Toc467241817"/>
      <w:bookmarkStart w:id="554" w:name="_Toc467242677"/>
      <w:bookmarkStart w:id="555" w:name="_Toc467243538"/>
      <w:bookmarkStart w:id="556" w:name="_Toc467244398"/>
      <w:bookmarkStart w:id="557" w:name="_Toc467245258"/>
      <w:bookmarkStart w:id="558" w:name="_Toc467246118"/>
      <w:bookmarkStart w:id="559" w:name="_Toc467247149"/>
      <w:bookmarkStart w:id="560" w:name="_Toc467248009"/>
      <w:bookmarkStart w:id="561" w:name="_Toc467246908"/>
      <w:bookmarkStart w:id="562" w:name="_Toc467254328"/>
      <w:bookmarkStart w:id="563" w:name="_Toc467481778"/>
      <w:bookmarkStart w:id="564" w:name="_Toc467482637"/>
      <w:bookmarkStart w:id="565" w:name="_Toc467483495"/>
      <w:bookmarkStart w:id="566" w:name="_Toc467484354"/>
      <w:bookmarkStart w:id="567" w:name="_Toc468198905"/>
      <w:bookmarkStart w:id="568" w:name="_Toc466027147"/>
      <w:bookmarkStart w:id="569" w:name="_Toc466539094"/>
      <w:bookmarkStart w:id="570" w:name="_Toc466972855"/>
      <w:bookmarkStart w:id="571" w:name="_Toc466973704"/>
      <w:bookmarkStart w:id="572" w:name="_Toc466977109"/>
      <w:bookmarkStart w:id="573" w:name="_Toc466977958"/>
      <w:bookmarkStart w:id="574" w:name="_Toc466979510"/>
      <w:bookmarkStart w:id="575" w:name="_Toc466983161"/>
      <w:bookmarkStart w:id="576" w:name="_Toc466984009"/>
      <w:bookmarkStart w:id="577" w:name="_Toc466984858"/>
      <w:bookmarkStart w:id="578" w:name="_Toc466985706"/>
      <w:bookmarkStart w:id="579" w:name="_Toc466986555"/>
      <w:bookmarkStart w:id="580" w:name="_Toc466987562"/>
      <w:bookmarkStart w:id="581" w:name="_Toc466988569"/>
      <w:bookmarkStart w:id="582" w:name="_Toc466989418"/>
      <w:bookmarkStart w:id="583" w:name="_Toc466988365"/>
      <w:bookmarkStart w:id="584" w:name="_Toc467137041"/>
      <w:bookmarkStart w:id="585" w:name="_Toc467137889"/>
      <w:bookmarkStart w:id="586" w:name="_Toc467160928"/>
      <w:bookmarkStart w:id="587" w:name="_Toc467165191"/>
      <w:bookmarkStart w:id="588" w:name="_Toc467241818"/>
      <w:bookmarkStart w:id="589" w:name="_Toc467242678"/>
      <w:bookmarkStart w:id="590" w:name="_Toc467243539"/>
      <w:bookmarkStart w:id="591" w:name="_Toc467244399"/>
      <w:bookmarkStart w:id="592" w:name="_Toc467245259"/>
      <w:bookmarkStart w:id="593" w:name="_Toc467246119"/>
      <w:bookmarkStart w:id="594" w:name="_Toc467247150"/>
      <w:bookmarkStart w:id="595" w:name="_Toc467248010"/>
      <w:bookmarkStart w:id="596" w:name="_Toc467246909"/>
      <w:bookmarkStart w:id="597" w:name="_Toc467254329"/>
      <w:bookmarkStart w:id="598" w:name="_Toc467481779"/>
      <w:bookmarkStart w:id="599" w:name="_Toc467482638"/>
      <w:bookmarkStart w:id="600" w:name="_Toc467483496"/>
      <w:bookmarkStart w:id="601" w:name="_Toc467484355"/>
      <w:bookmarkStart w:id="602" w:name="_Toc468198906"/>
      <w:bookmarkStart w:id="603" w:name="_Toc466027149"/>
      <w:bookmarkStart w:id="604" w:name="_Toc466539096"/>
      <w:bookmarkStart w:id="605" w:name="_Toc466972857"/>
      <w:bookmarkStart w:id="606" w:name="_Toc466973706"/>
      <w:bookmarkStart w:id="607" w:name="_Toc466977111"/>
      <w:bookmarkStart w:id="608" w:name="_Toc466977960"/>
      <w:bookmarkStart w:id="609" w:name="_Toc466979512"/>
      <w:bookmarkStart w:id="610" w:name="_Toc466983163"/>
      <w:bookmarkStart w:id="611" w:name="_Toc466984011"/>
      <w:bookmarkStart w:id="612" w:name="_Toc466984860"/>
      <w:bookmarkStart w:id="613" w:name="_Toc466985708"/>
      <w:bookmarkStart w:id="614" w:name="_Toc466986557"/>
      <w:bookmarkStart w:id="615" w:name="_Toc466987564"/>
      <w:bookmarkStart w:id="616" w:name="_Toc466988571"/>
      <w:bookmarkStart w:id="617" w:name="_Toc466989420"/>
      <w:bookmarkStart w:id="618" w:name="_Toc466988371"/>
      <w:bookmarkStart w:id="619" w:name="_Toc467137043"/>
      <w:bookmarkStart w:id="620" w:name="_Toc467137891"/>
      <w:bookmarkStart w:id="621" w:name="_Toc467160930"/>
      <w:bookmarkStart w:id="622" w:name="_Toc467165193"/>
      <w:bookmarkStart w:id="623" w:name="_Toc467241820"/>
      <w:bookmarkStart w:id="624" w:name="_Toc467242680"/>
      <w:bookmarkStart w:id="625" w:name="_Toc467243541"/>
      <w:bookmarkStart w:id="626" w:name="_Toc467244401"/>
      <w:bookmarkStart w:id="627" w:name="_Toc467245261"/>
      <w:bookmarkStart w:id="628" w:name="_Toc467246121"/>
      <w:bookmarkStart w:id="629" w:name="_Toc467247152"/>
      <w:bookmarkStart w:id="630" w:name="_Toc467248012"/>
      <w:bookmarkStart w:id="631" w:name="_Toc467246911"/>
      <w:bookmarkStart w:id="632" w:name="_Toc467254331"/>
      <w:bookmarkStart w:id="633" w:name="_Toc467481781"/>
      <w:bookmarkStart w:id="634" w:name="_Toc467482640"/>
      <w:bookmarkStart w:id="635" w:name="_Toc467483498"/>
      <w:bookmarkStart w:id="636" w:name="_Toc467484357"/>
      <w:bookmarkStart w:id="637" w:name="_Toc468198908"/>
      <w:bookmarkStart w:id="638" w:name="_Toc466027150"/>
      <w:bookmarkStart w:id="639" w:name="_Toc466539097"/>
      <w:bookmarkStart w:id="640" w:name="_Toc466972858"/>
      <w:bookmarkStart w:id="641" w:name="_Toc466973707"/>
      <w:bookmarkStart w:id="642" w:name="_Toc466977112"/>
      <w:bookmarkStart w:id="643" w:name="_Toc466977961"/>
      <w:bookmarkStart w:id="644" w:name="_Toc466979513"/>
      <w:bookmarkStart w:id="645" w:name="_Toc466983164"/>
      <w:bookmarkStart w:id="646" w:name="_Toc466984012"/>
      <w:bookmarkStart w:id="647" w:name="_Toc466984861"/>
      <w:bookmarkStart w:id="648" w:name="_Toc466985709"/>
      <w:bookmarkStart w:id="649" w:name="_Toc466986558"/>
      <w:bookmarkStart w:id="650" w:name="_Toc466987565"/>
      <w:bookmarkStart w:id="651" w:name="_Toc466988572"/>
      <w:bookmarkStart w:id="652" w:name="_Toc466989421"/>
      <w:bookmarkStart w:id="653" w:name="_Toc466988374"/>
      <w:bookmarkStart w:id="654" w:name="_Toc467137044"/>
      <w:bookmarkStart w:id="655" w:name="_Toc467137892"/>
      <w:bookmarkStart w:id="656" w:name="_Toc467160931"/>
      <w:bookmarkStart w:id="657" w:name="_Toc467165194"/>
      <w:bookmarkStart w:id="658" w:name="_Toc467241821"/>
      <w:bookmarkStart w:id="659" w:name="_Toc467242681"/>
      <w:bookmarkStart w:id="660" w:name="_Toc467243542"/>
      <w:bookmarkStart w:id="661" w:name="_Toc467244402"/>
      <w:bookmarkStart w:id="662" w:name="_Toc467245262"/>
      <w:bookmarkStart w:id="663" w:name="_Toc467246122"/>
      <w:bookmarkStart w:id="664" w:name="_Toc467247153"/>
      <w:bookmarkStart w:id="665" w:name="_Toc467248013"/>
      <w:bookmarkStart w:id="666" w:name="_Toc467246912"/>
      <w:bookmarkStart w:id="667" w:name="_Toc467254332"/>
      <w:bookmarkStart w:id="668" w:name="_Toc467481782"/>
      <w:bookmarkStart w:id="669" w:name="_Toc467482641"/>
      <w:bookmarkStart w:id="670" w:name="_Toc467483499"/>
      <w:bookmarkStart w:id="671" w:name="_Toc467484358"/>
      <w:bookmarkStart w:id="672" w:name="_Toc468198909"/>
      <w:bookmarkStart w:id="673" w:name="_Toc466027151"/>
      <w:bookmarkStart w:id="674" w:name="_Toc466539098"/>
      <w:bookmarkStart w:id="675" w:name="_Toc466972859"/>
      <w:bookmarkStart w:id="676" w:name="_Toc466973708"/>
      <w:bookmarkStart w:id="677" w:name="_Toc466977113"/>
      <w:bookmarkStart w:id="678" w:name="_Toc466977962"/>
      <w:bookmarkStart w:id="679" w:name="_Toc466979514"/>
      <w:bookmarkStart w:id="680" w:name="_Toc466983165"/>
      <w:bookmarkStart w:id="681" w:name="_Toc466984013"/>
      <w:bookmarkStart w:id="682" w:name="_Toc466984862"/>
      <w:bookmarkStart w:id="683" w:name="_Toc466985710"/>
      <w:bookmarkStart w:id="684" w:name="_Toc466986559"/>
      <w:bookmarkStart w:id="685" w:name="_Toc466987566"/>
      <w:bookmarkStart w:id="686" w:name="_Toc466988573"/>
      <w:bookmarkStart w:id="687" w:name="_Toc466989422"/>
      <w:bookmarkStart w:id="688" w:name="_Toc466988381"/>
      <w:bookmarkStart w:id="689" w:name="_Toc467137045"/>
      <w:bookmarkStart w:id="690" w:name="_Toc467137893"/>
      <w:bookmarkStart w:id="691" w:name="_Toc467160932"/>
      <w:bookmarkStart w:id="692" w:name="_Toc467165195"/>
      <w:bookmarkStart w:id="693" w:name="_Toc467241822"/>
      <w:bookmarkStart w:id="694" w:name="_Toc467242682"/>
      <w:bookmarkStart w:id="695" w:name="_Toc467243543"/>
      <w:bookmarkStart w:id="696" w:name="_Toc467244403"/>
      <w:bookmarkStart w:id="697" w:name="_Toc467245263"/>
      <w:bookmarkStart w:id="698" w:name="_Toc467246123"/>
      <w:bookmarkStart w:id="699" w:name="_Toc467247154"/>
      <w:bookmarkStart w:id="700" w:name="_Toc467248014"/>
      <w:bookmarkStart w:id="701" w:name="_Toc467246913"/>
      <w:bookmarkStart w:id="702" w:name="_Toc467254333"/>
      <w:bookmarkStart w:id="703" w:name="_Toc467481783"/>
      <w:bookmarkStart w:id="704" w:name="_Toc467482642"/>
      <w:bookmarkStart w:id="705" w:name="_Toc467483500"/>
      <w:bookmarkStart w:id="706" w:name="_Toc467484359"/>
      <w:bookmarkStart w:id="707" w:name="_Toc468198910"/>
      <w:bookmarkStart w:id="708" w:name="_Toc466027162"/>
      <w:bookmarkStart w:id="709" w:name="_Toc466539109"/>
      <w:bookmarkStart w:id="710" w:name="_Toc466972870"/>
      <w:bookmarkStart w:id="711" w:name="_Toc466973719"/>
      <w:bookmarkStart w:id="712" w:name="_Toc466977124"/>
      <w:bookmarkStart w:id="713" w:name="_Toc466977973"/>
      <w:bookmarkStart w:id="714" w:name="_Toc466979525"/>
      <w:bookmarkStart w:id="715" w:name="_Toc466983176"/>
      <w:bookmarkStart w:id="716" w:name="_Toc466984024"/>
      <w:bookmarkStart w:id="717" w:name="_Toc466984873"/>
      <w:bookmarkStart w:id="718" w:name="_Toc466985721"/>
      <w:bookmarkStart w:id="719" w:name="_Toc466986570"/>
      <w:bookmarkStart w:id="720" w:name="_Toc466987577"/>
      <w:bookmarkStart w:id="721" w:name="_Toc466988584"/>
      <w:bookmarkStart w:id="722" w:name="_Toc466989433"/>
      <w:bookmarkStart w:id="723" w:name="_Toc466988392"/>
      <w:bookmarkStart w:id="724" w:name="_Toc467137056"/>
      <w:bookmarkStart w:id="725" w:name="_Toc467137904"/>
      <w:bookmarkStart w:id="726" w:name="_Toc467160943"/>
      <w:bookmarkStart w:id="727" w:name="_Toc467165206"/>
      <w:bookmarkStart w:id="728" w:name="_Toc467241833"/>
      <w:bookmarkStart w:id="729" w:name="_Toc467242693"/>
      <w:bookmarkStart w:id="730" w:name="_Toc467243554"/>
      <w:bookmarkStart w:id="731" w:name="_Toc467244414"/>
      <w:bookmarkStart w:id="732" w:name="_Toc467245274"/>
      <w:bookmarkStart w:id="733" w:name="_Toc467246134"/>
      <w:bookmarkStart w:id="734" w:name="_Toc467247165"/>
      <w:bookmarkStart w:id="735" w:name="_Toc467248025"/>
      <w:bookmarkStart w:id="736" w:name="_Toc467246927"/>
      <w:bookmarkStart w:id="737" w:name="_Toc467254344"/>
      <w:bookmarkStart w:id="738" w:name="_Toc467481794"/>
      <w:bookmarkStart w:id="739" w:name="_Toc467482653"/>
      <w:bookmarkStart w:id="740" w:name="_Toc467483511"/>
      <w:bookmarkStart w:id="741" w:name="_Toc467484370"/>
      <w:bookmarkStart w:id="742" w:name="_Toc468198921"/>
      <w:bookmarkStart w:id="743" w:name="_Toc466027165"/>
      <w:bookmarkStart w:id="744" w:name="_Toc466539112"/>
      <w:bookmarkStart w:id="745" w:name="_Toc466972873"/>
      <w:bookmarkStart w:id="746" w:name="_Toc466973722"/>
      <w:bookmarkStart w:id="747" w:name="_Toc466977127"/>
      <w:bookmarkStart w:id="748" w:name="_Toc466977976"/>
      <w:bookmarkStart w:id="749" w:name="_Toc466979528"/>
      <w:bookmarkStart w:id="750" w:name="_Toc466983179"/>
      <w:bookmarkStart w:id="751" w:name="_Toc466984027"/>
      <w:bookmarkStart w:id="752" w:name="_Toc466984876"/>
      <w:bookmarkStart w:id="753" w:name="_Toc466985724"/>
      <w:bookmarkStart w:id="754" w:name="_Toc466986573"/>
      <w:bookmarkStart w:id="755" w:name="_Toc466987580"/>
      <w:bookmarkStart w:id="756" w:name="_Toc466988587"/>
      <w:bookmarkStart w:id="757" w:name="_Toc466989436"/>
      <w:bookmarkStart w:id="758" w:name="_Toc466988401"/>
      <w:bookmarkStart w:id="759" w:name="_Toc467137059"/>
      <w:bookmarkStart w:id="760" w:name="_Toc467137907"/>
      <w:bookmarkStart w:id="761" w:name="_Toc467160946"/>
      <w:bookmarkStart w:id="762" w:name="_Toc467165209"/>
      <w:bookmarkStart w:id="763" w:name="_Toc467241836"/>
      <w:bookmarkStart w:id="764" w:name="_Toc467242696"/>
      <w:bookmarkStart w:id="765" w:name="_Toc467243557"/>
      <w:bookmarkStart w:id="766" w:name="_Toc467244417"/>
      <w:bookmarkStart w:id="767" w:name="_Toc467245277"/>
      <w:bookmarkStart w:id="768" w:name="_Toc467246137"/>
      <w:bookmarkStart w:id="769" w:name="_Toc467247168"/>
      <w:bookmarkStart w:id="770" w:name="_Toc467248028"/>
      <w:bookmarkStart w:id="771" w:name="_Toc467246930"/>
      <w:bookmarkStart w:id="772" w:name="_Toc467254347"/>
      <w:bookmarkStart w:id="773" w:name="_Toc467481797"/>
      <w:bookmarkStart w:id="774" w:name="_Toc467482656"/>
      <w:bookmarkStart w:id="775" w:name="_Toc467483514"/>
      <w:bookmarkStart w:id="776" w:name="_Toc467484373"/>
      <w:bookmarkStart w:id="777" w:name="_Toc468198924"/>
      <w:bookmarkStart w:id="778" w:name="_Toc466027166"/>
      <w:bookmarkStart w:id="779" w:name="_Toc466539113"/>
      <w:bookmarkStart w:id="780" w:name="_Toc466972874"/>
      <w:bookmarkStart w:id="781" w:name="_Toc466973723"/>
      <w:bookmarkStart w:id="782" w:name="_Toc466977128"/>
      <w:bookmarkStart w:id="783" w:name="_Toc466977977"/>
      <w:bookmarkStart w:id="784" w:name="_Toc466979529"/>
      <w:bookmarkStart w:id="785" w:name="_Toc466983180"/>
      <w:bookmarkStart w:id="786" w:name="_Toc466984028"/>
      <w:bookmarkStart w:id="787" w:name="_Toc466984877"/>
      <w:bookmarkStart w:id="788" w:name="_Toc466985725"/>
      <w:bookmarkStart w:id="789" w:name="_Toc466986574"/>
      <w:bookmarkStart w:id="790" w:name="_Toc466987581"/>
      <w:bookmarkStart w:id="791" w:name="_Toc466988588"/>
      <w:bookmarkStart w:id="792" w:name="_Toc466989437"/>
      <w:bookmarkStart w:id="793" w:name="_Toc466988402"/>
      <w:bookmarkStart w:id="794" w:name="_Toc467137060"/>
      <w:bookmarkStart w:id="795" w:name="_Toc467137908"/>
      <w:bookmarkStart w:id="796" w:name="_Toc467160947"/>
      <w:bookmarkStart w:id="797" w:name="_Toc467165210"/>
      <w:bookmarkStart w:id="798" w:name="_Toc467241837"/>
      <w:bookmarkStart w:id="799" w:name="_Toc467242697"/>
      <w:bookmarkStart w:id="800" w:name="_Toc467243558"/>
      <w:bookmarkStart w:id="801" w:name="_Toc467244418"/>
      <w:bookmarkStart w:id="802" w:name="_Toc467245278"/>
      <w:bookmarkStart w:id="803" w:name="_Toc467246138"/>
      <w:bookmarkStart w:id="804" w:name="_Toc467247169"/>
      <w:bookmarkStart w:id="805" w:name="_Toc467248029"/>
      <w:bookmarkStart w:id="806" w:name="_Toc467246931"/>
      <w:bookmarkStart w:id="807" w:name="_Toc467254348"/>
      <w:bookmarkStart w:id="808" w:name="_Toc467481798"/>
      <w:bookmarkStart w:id="809" w:name="_Toc467482657"/>
      <w:bookmarkStart w:id="810" w:name="_Toc467483515"/>
      <w:bookmarkStart w:id="811" w:name="_Toc467484374"/>
      <w:bookmarkStart w:id="812" w:name="_Toc468198925"/>
      <w:bookmarkStart w:id="813" w:name="_Toc466027167"/>
      <w:bookmarkStart w:id="814" w:name="_Toc466539114"/>
      <w:bookmarkStart w:id="815" w:name="_Toc466972875"/>
      <w:bookmarkStart w:id="816" w:name="_Toc466973724"/>
      <w:bookmarkStart w:id="817" w:name="_Toc466977129"/>
      <w:bookmarkStart w:id="818" w:name="_Toc466977978"/>
      <w:bookmarkStart w:id="819" w:name="_Toc466979530"/>
      <w:bookmarkStart w:id="820" w:name="_Toc466983181"/>
      <w:bookmarkStart w:id="821" w:name="_Toc466984029"/>
      <w:bookmarkStart w:id="822" w:name="_Toc466984878"/>
      <w:bookmarkStart w:id="823" w:name="_Toc466985726"/>
      <w:bookmarkStart w:id="824" w:name="_Toc466986575"/>
      <w:bookmarkStart w:id="825" w:name="_Toc466987582"/>
      <w:bookmarkStart w:id="826" w:name="_Toc466988589"/>
      <w:bookmarkStart w:id="827" w:name="_Toc466989438"/>
      <w:bookmarkStart w:id="828" w:name="_Toc466988412"/>
      <w:bookmarkStart w:id="829" w:name="_Toc467137061"/>
      <w:bookmarkStart w:id="830" w:name="_Toc467137909"/>
      <w:bookmarkStart w:id="831" w:name="_Toc467160948"/>
      <w:bookmarkStart w:id="832" w:name="_Toc467165211"/>
      <w:bookmarkStart w:id="833" w:name="_Toc467241838"/>
      <w:bookmarkStart w:id="834" w:name="_Toc467242698"/>
      <w:bookmarkStart w:id="835" w:name="_Toc467243559"/>
      <w:bookmarkStart w:id="836" w:name="_Toc467244419"/>
      <w:bookmarkStart w:id="837" w:name="_Toc467245279"/>
      <w:bookmarkStart w:id="838" w:name="_Toc467246139"/>
      <w:bookmarkStart w:id="839" w:name="_Toc467247170"/>
      <w:bookmarkStart w:id="840" w:name="_Toc467248030"/>
      <w:bookmarkStart w:id="841" w:name="_Toc467246932"/>
      <w:bookmarkStart w:id="842" w:name="_Toc467254349"/>
      <w:bookmarkStart w:id="843" w:name="_Toc467481799"/>
      <w:bookmarkStart w:id="844" w:name="_Toc467482658"/>
      <w:bookmarkStart w:id="845" w:name="_Toc467483516"/>
      <w:bookmarkStart w:id="846" w:name="_Toc467484375"/>
      <w:bookmarkStart w:id="847" w:name="_Toc468198926"/>
      <w:bookmarkStart w:id="848" w:name="_Toc466027168"/>
      <w:bookmarkStart w:id="849" w:name="_Toc466539115"/>
      <w:bookmarkStart w:id="850" w:name="_Toc466972876"/>
      <w:bookmarkStart w:id="851" w:name="_Toc466973725"/>
      <w:bookmarkStart w:id="852" w:name="_Toc466977130"/>
      <w:bookmarkStart w:id="853" w:name="_Toc466977979"/>
      <w:bookmarkStart w:id="854" w:name="_Toc466979531"/>
      <w:bookmarkStart w:id="855" w:name="_Toc466983182"/>
      <w:bookmarkStart w:id="856" w:name="_Toc466984030"/>
      <w:bookmarkStart w:id="857" w:name="_Toc466984879"/>
      <w:bookmarkStart w:id="858" w:name="_Toc466985727"/>
      <w:bookmarkStart w:id="859" w:name="_Toc466986576"/>
      <w:bookmarkStart w:id="860" w:name="_Toc466987583"/>
      <w:bookmarkStart w:id="861" w:name="_Toc466988590"/>
      <w:bookmarkStart w:id="862" w:name="_Toc466989439"/>
      <w:bookmarkStart w:id="863" w:name="_Toc466988418"/>
      <w:bookmarkStart w:id="864" w:name="_Toc467137062"/>
      <w:bookmarkStart w:id="865" w:name="_Toc467137910"/>
      <w:bookmarkStart w:id="866" w:name="_Toc467160949"/>
      <w:bookmarkStart w:id="867" w:name="_Toc467165212"/>
      <w:bookmarkStart w:id="868" w:name="_Toc467241839"/>
      <w:bookmarkStart w:id="869" w:name="_Toc467242699"/>
      <w:bookmarkStart w:id="870" w:name="_Toc467243560"/>
      <w:bookmarkStart w:id="871" w:name="_Toc467244420"/>
      <w:bookmarkStart w:id="872" w:name="_Toc467245280"/>
      <w:bookmarkStart w:id="873" w:name="_Toc467246140"/>
      <w:bookmarkStart w:id="874" w:name="_Toc467247171"/>
      <w:bookmarkStart w:id="875" w:name="_Toc467248031"/>
      <w:bookmarkStart w:id="876" w:name="_Toc467246933"/>
      <w:bookmarkStart w:id="877" w:name="_Toc467254350"/>
      <w:bookmarkStart w:id="878" w:name="_Toc467481800"/>
      <w:bookmarkStart w:id="879" w:name="_Toc467482659"/>
      <w:bookmarkStart w:id="880" w:name="_Toc467483517"/>
      <w:bookmarkStart w:id="881" w:name="_Toc467484376"/>
      <w:bookmarkStart w:id="882" w:name="_Toc468198927"/>
      <w:bookmarkStart w:id="883" w:name="_Toc466027169"/>
      <w:bookmarkStart w:id="884" w:name="_Toc466539116"/>
      <w:bookmarkStart w:id="885" w:name="_Toc466972877"/>
      <w:bookmarkStart w:id="886" w:name="_Toc466973726"/>
      <w:bookmarkStart w:id="887" w:name="_Toc466977131"/>
      <w:bookmarkStart w:id="888" w:name="_Toc466977980"/>
      <w:bookmarkStart w:id="889" w:name="_Toc466979532"/>
      <w:bookmarkStart w:id="890" w:name="_Toc466983183"/>
      <w:bookmarkStart w:id="891" w:name="_Toc466984031"/>
      <w:bookmarkStart w:id="892" w:name="_Toc466984880"/>
      <w:bookmarkStart w:id="893" w:name="_Toc466985728"/>
      <w:bookmarkStart w:id="894" w:name="_Toc466986577"/>
      <w:bookmarkStart w:id="895" w:name="_Toc466987584"/>
      <w:bookmarkStart w:id="896" w:name="_Toc466988591"/>
      <w:bookmarkStart w:id="897" w:name="_Toc466989440"/>
      <w:bookmarkStart w:id="898" w:name="_Toc466988419"/>
      <w:bookmarkStart w:id="899" w:name="_Toc467137063"/>
      <w:bookmarkStart w:id="900" w:name="_Toc467137911"/>
      <w:bookmarkStart w:id="901" w:name="_Toc467160950"/>
      <w:bookmarkStart w:id="902" w:name="_Toc467165213"/>
      <w:bookmarkStart w:id="903" w:name="_Toc467241840"/>
      <w:bookmarkStart w:id="904" w:name="_Toc467242700"/>
      <w:bookmarkStart w:id="905" w:name="_Toc467243561"/>
      <w:bookmarkStart w:id="906" w:name="_Toc467244421"/>
      <w:bookmarkStart w:id="907" w:name="_Toc467245281"/>
      <w:bookmarkStart w:id="908" w:name="_Toc467246141"/>
      <w:bookmarkStart w:id="909" w:name="_Toc467247172"/>
      <w:bookmarkStart w:id="910" w:name="_Toc467248032"/>
      <w:bookmarkStart w:id="911" w:name="_Toc467246938"/>
      <w:bookmarkStart w:id="912" w:name="_Toc467254351"/>
      <w:bookmarkStart w:id="913" w:name="_Toc467481801"/>
      <w:bookmarkStart w:id="914" w:name="_Toc467482660"/>
      <w:bookmarkStart w:id="915" w:name="_Toc467483518"/>
      <w:bookmarkStart w:id="916" w:name="_Toc467484377"/>
      <w:bookmarkStart w:id="917" w:name="_Toc468198928"/>
      <w:bookmarkStart w:id="918" w:name="_Toc466027170"/>
      <w:bookmarkStart w:id="919" w:name="_Toc466539117"/>
      <w:bookmarkStart w:id="920" w:name="_Toc466972878"/>
      <w:bookmarkStart w:id="921" w:name="_Toc466973727"/>
      <w:bookmarkStart w:id="922" w:name="_Toc466977132"/>
      <w:bookmarkStart w:id="923" w:name="_Toc466977981"/>
      <w:bookmarkStart w:id="924" w:name="_Toc466979533"/>
      <w:bookmarkStart w:id="925" w:name="_Toc466983184"/>
      <w:bookmarkStart w:id="926" w:name="_Toc466984032"/>
      <w:bookmarkStart w:id="927" w:name="_Toc466984881"/>
      <w:bookmarkStart w:id="928" w:name="_Toc466985729"/>
      <w:bookmarkStart w:id="929" w:name="_Toc466986578"/>
      <w:bookmarkStart w:id="930" w:name="_Toc466987585"/>
      <w:bookmarkStart w:id="931" w:name="_Toc466988592"/>
      <w:bookmarkStart w:id="932" w:name="_Toc466989441"/>
      <w:bookmarkStart w:id="933" w:name="_Toc466988420"/>
      <w:bookmarkStart w:id="934" w:name="_Toc467137064"/>
      <w:bookmarkStart w:id="935" w:name="_Toc467137912"/>
      <w:bookmarkStart w:id="936" w:name="_Toc467160951"/>
      <w:bookmarkStart w:id="937" w:name="_Toc467165214"/>
      <w:bookmarkStart w:id="938" w:name="_Toc467241841"/>
      <w:bookmarkStart w:id="939" w:name="_Toc467242701"/>
      <w:bookmarkStart w:id="940" w:name="_Toc467243562"/>
      <w:bookmarkStart w:id="941" w:name="_Toc467244422"/>
      <w:bookmarkStart w:id="942" w:name="_Toc467245282"/>
      <w:bookmarkStart w:id="943" w:name="_Toc467246142"/>
      <w:bookmarkStart w:id="944" w:name="_Toc467247173"/>
      <w:bookmarkStart w:id="945" w:name="_Toc467248033"/>
      <w:bookmarkStart w:id="946" w:name="_Toc467246939"/>
      <w:bookmarkStart w:id="947" w:name="_Toc467254352"/>
      <w:bookmarkStart w:id="948" w:name="_Toc467481802"/>
      <w:bookmarkStart w:id="949" w:name="_Toc467482661"/>
      <w:bookmarkStart w:id="950" w:name="_Toc467483519"/>
      <w:bookmarkStart w:id="951" w:name="_Toc467484378"/>
      <w:bookmarkStart w:id="952" w:name="_Toc468198929"/>
      <w:bookmarkStart w:id="953" w:name="_Toc466027171"/>
      <w:bookmarkStart w:id="954" w:name="_Toc466539118"/>
      <w:bookmarkStart w:id="955" w:name="_Toc466972879"/>
      <w:bookmarkStart w:id="956" w:name="_Toc466973728"/>
      <w:bookmarkStart w:id="957" w:name="_Toc466977133"/>
      <w:bookmarkStart w:id="958" w:name="_Toc466977982"/>
      <w:bookmarkStart w:id="959" w:name="_Toc466979534"/>
      <w:bookmarkStart w:id="960" w:name="_Toc466983185"/>
      <w:bookmarkStart w:id="961" w:name="_Toc466984033"/>
      <w:bookmarkStart w:id="962" w:name="_Toc466984882"/>
      <w:bookmarkStart w:id="963" w:name="_Toc466985730"/>
      <w:bookmarkStart w:id="964" w:name="_Toc466986579"/>
      <w:bookmarkStart w:id="965" w:name="_Toc466987586"/>
      <w:bookmarkStart w:id="966" w:name="_Toc466988593"/>
      <w:bookmarkStart w:id="967" w:name="_Toc466989442"/>
      <w:bookmarkStart w:id="968" w:name="_Toc466988421"/>
      <w:bookmarkStart w:id="969" w:name="_Toc467137065"/>
      <w:bookmarkStart w:id="970" w:name="_Toc467137913"/>
      <w:bookmarkStart w:id="971" w:name="_Toc467160952"/>
      <w:bookmarkStart w:id="972" w:name="_Toc467165215"/>
      <w:bookmarkStart w:id="973" w:name="_Toc467241842"/>
      <w:bookmarkStart w:id="974" w:name="_Toc467242702"/>
      <w:bookmarkStart w:id="975" w:name="_Toc467243563"/>
      <w:bookmarkStart w:id="976" w:name="_Toc467244423"/>
      <w:bookmarkStart w:id="977" w:name="_Toc467245283"/>
      <w:bookmarkStart w:id="978" w:name="_Toc467246143"/>
      <w:bookmarkStart w:id="979" w:name="_Toc467247174"/>
      <w:bookmarkStart w:id="980" w:name="_Toc467248034"/>
      <w:bookmarkStart w:id="981" w:name="_Toc467246942"/>
      <w:bookmarkStart w:id="982" w:name="_Toc467254353"/>
      <w:bookmarkStart w:id="983" w:name="_Toc467481803"/>
      <w:bookmarkStart w:id="984" w:name="_Toc467482662"/>
      <w:bookmarkStart w:id="985" w:name="_Toc467483520"/>
      <w:bookmarkStart w:id="986" w:name="_Toc467484379"/>
      <w:bookmarkStart w:id="987" w:name="_Toc468198930"/>
      <w:bookmarkStart w:id="988" w:name="_Toc466027172"/>
      <w:bookmarkStart w:id="989" w:name="_Toc466539119"/>
      <w:bookmarkStart w:id="990" w:name="_Toc466972880"/>
      <w:bookmarkStart w:id="991" w:name="_Toc466973729"/>
      <w:bookmarkStart w:id="992" w:name="_Toc466977134"/>
      <w:bookmarkStart w:id="993" w:name="_Toc466977983"/>
      <w:bookmarkStart w:id="994" w:name="_Toc466979535"/>
      <w:bookmarkStart w:id="995" w:name="_Toc466983186"/>
      <w:bookmarkStart w:id="996" w:name="_Toc466984034"/>
      <w:bookmarkStart w:id="997" w:name="_Toc466984883"/>
      <w:bookmarkStart w:id="998" w:name="_Toc466985731"/>
      <w:bookmarkStart w:id="999" w:name="_Toc466986580"/>
      <w:bookmarkStart w:id="1000" w:name="_Toc466987587"/>
      <w:bookmarkStart w:id="1001" w:name="_Toc466988594"/>
      <w:bookmarkStart w:id="1002" w:name="_Toc466989443"/>
      <w:bookmarkStart w:id="1003" w:name="_Toc466988426"/>
      <w:bookmarkStart w:id="1004" w:name="_Toc467137066"/>
      <w:bookmarkStart w:id="1005" w:name="_Toc467137914"/>
      <w:bookmarkStart w:id="1006" w:name="_Toc467160953"/>
      <w:bookmarkStart w:id="1007" w:name="_Toc467165216"/>
      <w:bookmarkStart w:id="1008" w:name="_Toc467241843"/>
      <w:bookmarkStart w:id="1009" w:name="_Toc467242703"/>
      <w:bookmarkStart w:id="1010" w:name="_Toc467243564"/>
      <w:bookmarkStart w:id="1011" w:name="_Toc467244424"/>
      <w:bookmarkStart w:id="1012" w:name="_Toc467245284"/>
      <w:bookmarkStart w:id="1013" w:name="_Toc467246144"/>
      <w:bookmarkStart w:id="1014" w:name="_Toc467247175"/>
      <w:bookmarkStart w:id="1015" w:name="_Toc467248035"/>
      <w:bookmarkStart w:id="1016" w:name="_Toc467246949"/>
      <w:bookmarkStart w:id="1017" w:name="_Toc467254354"/>
      <w:bookmarkStart w:id="1018" w:name="_Toc467481804"/>
      <w:bookmarkStart w:id="1019" w:name="_Toc467482663"/>
      <w:bookmarkStart w:id="1020" w:name="_Toc467483521"/>
      <w:bookmarkStart w:id="1021" w:name="_Toc467484380"/>
      <w:bookmarkStart w:id="1022" w:name="_Toc468198931"/>
      <w:bookmarkStart w:id="1023" w:name="_Toc466027173"/>
      <w:bookmarkStart w:id="1024" w:name="_Toc466539120"/>
      <w:bookmarkStart w:id="1025" w:name="_Toc466972881"/>
      <w:bookmarkStart w:id="1026" w:name="_Toc466973730"/>
      <w:bookmarkStart w:id="1027" w:name="_Toc466977135"/>
      <w:bookmarkStart w:id="1028" w:name="_Toc466977984"/>
      <w:bookmarkStart w:id="1029" w:name="_Toc466979536"/>
      <w:bookmarkStart w:id="1030" w:name="_Toc466983187"/>
      <w:bookmarkStart w:id="1031" w:name="_Toc466984035"/>
      <w:bookmarkStart w:id="1032" w:name="_Toc466984884"/>
      <w:bookmarkStart w:id="1033" w:name="_Toc466985732"/>
      <w:bookmarkStart w:id="1034" w:name="_Toc466986581"/>
      <w:bookmarkStart w:id="1035" w:name="_Toc466987588"/>
      <w:bookmarkStart w:id="1036" w:name="_Toc466988595"/>
      <w:bookmarkStart w:id="1037" w:name="_Toc466989444"/>
      <w:bookmarkStart w:id="1038" w:name="_Toc466988427"/>
      <w:bookmarkStart w:id="1039" w:name="_Toc467137067"/>
      <w:bookmarkStart w:id="1040" w:name="_Toc467137915"/>
      <w:bookmarkStart w:id="1041" w:name="_Toc467160954"/>
      <w:bookmarkStart w:id="1042" w:name="_Toc467165217"/>
      <w:bookmarkStart w:id="1043" w:name="_Toc467241844"/>
      <w:bookmarkStart w:id="1044" w:name="_Toc467242704"/>
      <w:bookmarkStart w:id="1045" w:name="_Toc467243565"/>
      <w:bookmarkStart w:id="1046" w:name="_Toc467244425"/>
      <w:bookmarkStart w:id="1047" w:name="_Toc467245285"/>
      <w:bookmarkStart w:id="1048" w:name="_Toc467246145"/>
      <w:bookmarkStart w:id="1049" w:name="_Toc467247176"/>
      <w:bookmarkStart w:id="1050" w:name="_Toc467248036"/>
      <w:bookmarkStart w:id="1051" w:name="_Toc467246950"/>
      <w:bookmarkStart w:id="1052" w:name="_Toc467254355"/>
      <w:bookmarkStart w:id="1053" w:name="_Toc467481805"/>
      <w:bookmarkStart w:id="1054" w:name="_Toc467482664"/>
      <w:bookmarkStart w:id="1055" w:name="_Toc467483522"/>
      <w:bookmarkStart w:id="1056" w:name="_Toc467484381"/>
      <w:bookmarkStart w:id="1057" w:name="_Toc468198932"/>
      <w:bookmarkStart w:id="1058" w:name="_Toc466027174"/>
      <w:bookmarkStart w:id="1059" w:name="_Toc466539121"/>
      <w:bookmarkStart w:id="1060" w:name="_Toc466972882"/>
      <w:bookmarkStart w:id="1061" w:name="_Toc466973731"/>
      <w:bookmarkStart w:id="1062" w:name="_Toc466977136"/>
      <w:bookmarkStart w:id="1063" w:name="_Toc466977985"/>
      <w:bookmarkStart w:id="1064" w:name="_Toc466979537"/>
      <w:bookmarkStart w:id="1065" w:name="_Toc466983188"/>
      <w:bookmarkStart w:id="1066" w:name="_Toc466984036"/>
      <w:bookmarkStart w:id="1067" w:name="_Toc466984885"/>
      <w:bookmarkStart w:id="1068" w:name="_Toc466985733"/>
      <w:bookmarkStart w:id="1069" w:name="_Toc466986582"/>
      <w:bookmarkStart w:id="1070" w:name="_Toc466987589"/>
      <w:bookmarkStart w:id="1071" w:name="_Toc466988596"/>
      <w:bookmarkStart w:id="1072" w:name="_Toc466989445"/>
      <w:bookmarkStart w:id="1073" w:name="_Toc466988428"/>
      <w:bookmarkStart w:id="1074" w:name="_Toc467137068"/>
      <w:bookmarkStart w:id="1075" w:name="_Toc467137916"/>
      <w:bookmarkStart w:id="1076" w:name="_Toc467160955"/>
      <w:bookmarkStart w:id="1077" w:name="_Toc467165218"/>
      <w:bookmarkStart w:id="1078" w:name="_Toc467241845"/>
      <w:bookmarkStart w:id="1079" w:name="_Toc467242705"/>
      <w:bookmarkStart w:id="1080" w:name="_Toc467243566"/>
      <w:bookmarkStart w:id="1081" w:name="_Toc467244426"/>
      <w:bookmarkStart w:id="1082" w:name="_Toc467245286"/>
      <w:bookmarkStart w:id="1083" w:name="_Toc467246146"/>
      <w:bookmarkStart w:id="1084" w:name="_Toc467247177"/>
      <w:bookmarkStart w:id="1085" w:name="_Toc467248037"/>
      <w:bookmarkStart w:id="1086" w:name="_Toc467246951"/>
      <w:bookmarkStart w:id="1087" w:name="_Toc467254356"/>
      <w:bookmarkStart w:id="1088" w:name="_Toc467481806"/>
      <w:bookmarkStart w:id="1089" w:name="_Toc467482665"/>
      <w:bookmarkStart w:id="1090" w:name="_Toc467483523"/>
      <w:bookmarkStart w:id="1091" w:name="_Toc467484382"/>
      <w:bookmarkStart w:id="1092" w:name="_Toc468198933"/>
      <w:bookmarkStart w:id="1093" w:name="_Toc466027177"/>
      <w:bookmarkStart w:id="1094" w:name="_Toc466539124"/>
      <w:bookmarkStart w:id="1095" w:name="_Toc466972885"/>
      <w:bookmarkStart w:id="1096" w:name="_Toc466973734"/>
      <w:bookmarkStart w:id="1097" w:name="_Toc466977139"/>
      <w:bookmarkStart w:id="1098" w:name="_Toc466977988"/>
      <w:bookmarkStart w:id="1099" w:name="_Toc466979540"/>
      <w:bookmarkStart w:id="1100" w:name="_Toc466983191"/>
      <w:bookmarkStart w:id="1101" w:name="_Toc466984039"/>
      <w:bookmarkStart w:id="1102" w:name="_Toc466984888"/>
      <w:bookmarkStart w:id="1103" w:name="_Toc466985736"/>
      <w:bookmarkStart w:id="1104" w:name="_Toc466986585"/>
      <w:bookmarkStart w:id="1105" w:name="_Toc466987592"/>
      <w:bookmarkStart w:id="1106" w:name="_Toc466988599"/>
      <w:bookmarkStart w:id="1107" w:name="_Toc466989448"/>
      <w:bookmarkStart w:id="1108" w:name="_Toc466988431"/>
      <w:bookmarkStart w:id="1109" w:name="_Toc467137071"/>
      <w:bookmarkStart w:id="1110" w:name="_Toc467137919"/>
      <w:bookmarkStart w:id="1111" w:name="_Toc467160958"/>
      <w:bookmarkStart w:id="1112" w:name="_Toc467165221"/>
      <w:bookmarkStart w:id="1113" w:name="_Toc467241848"/>
      <w:bookmarkStart w:id="1114" w:name="_Toc467242708"/>
      <w:bookmarkStart w:id="1115" w:name="_Toc467243569"/>
      <w:bookmarkStart w:id="1116" w:name="_Toc467244429"/>
      <w:bookmarkStart w:id="1117" w:name="_Toc467245289"/>
      <w:bookmarkStart w:id="1118" w:name="_Toc467246149"/>
      <w:bookmarkStart w:id="1119" w:name="_Toc467247180"/>
      <w:bookmarkStart w:id="1120" w:name="_Toc467248040"/>
      <w:bookmarkStart w:id="1121" w:name="_Toc467246954"/>
      <w:bookmarkStart w:id="1122" w:name="_Toc467254359"/>
      <w:bookmarkStart w:id="1123" w:name="_Toc467481809"/>
      <w:bookmarkStart w:id="1124" w:name="_Toc467482668"/>
      <w:bookmarkStart w:id="1125" w:name="_Toc467483526"/>
      <w:bookmarkStart w:id="1126" w:name="_Toc467484385"/>
      <w:bookmarkStart w:id="1127" w:name="_Toc468198936"/>
      <w:bookmarkStart w:id="1128" w:name="_Toc466027178"/>
      <w:bookmarkStart w:id="1129" w:name="_Toc466539125"/>
      <w:bookmarkStart w:id="1130" w:name="_Toc466972886"/>
      <w:bookmarkStart w:id="1131" w:name="_Toc466973735"/>
      <w:bookmarkStart w:id="1132" w:name="_Toc466977140"/>
      <w:bookmarkStart w:id="1133" w:name="_Toc466977989"/>
      <w:bookmarkStart w:id="1134" w:name="_Toc466979541"/>
      <w:bookmarkStart w:id="1135" w:name="_Toc466983192"/>
      <w:bookmarkStart w:id="1136" w:name="_Toc466984040"/>
      <w:bookmarkStart w:id="1137" w:name="_Toc466984889"/>
      <w:bookmarkStart w:id="1138" w:name="_Toc466985737"/>
      <w:bookmarkStart w:id="1139" w:name="_Toc466986586"/>
      <w:bookmarkStart w:id="1140" w:name="_Toc466987593"/>
      <w:bookmarkStart w:id="1141" w:name="_Toc466988600"/>
      <w:bookmarkStart w:id="1142" w:name="_Toc466989449"/>
      <w:bookmarkStart w:id="1143" w:name="_Toc466988432"/>
      <w:bookmarkStart w:id="1144" w:name="_Toc467137072"/>
      <w:bookmarkStart w:id="1145" w:name="_Toc467137920"/>
      <w:bookmarkStart w:id="1146" w:name="_Toc467160959"/>
      <w:bookmarkStart w:id="1147" w:name="_Toc467165222"/>
      <w:bookmarkStart w:id="1148" w:name="_Toc467241849"/>
      <w:bookmarkStart w:id="1149" w:name="_Toc467242709"/>
      <w:bookmarkStart w:id="1150" w:name="_Toc467243570"/>
      <w:bookmarkStart w:id="1151" w:name="_Toc467244430"/>
      <w:bookmarkStart w:id="1152" w:name="_Toc467245290"/>
      <w:bookmarkStart w:id="1153" w:name="_Toc467246150"/>
      <w:bookmarkStart w:id="1154" w:name="_Toc467247181"/>
      <w:bookmarkStart w:id="1155" w:name="_Toc467248041"/>
      <w:bookmarkStart w:id="1156" w:name="_Toc467246955"/>
      <w:bookmarkStart w:id="1157" w:name="_Toc467254360"/>
      <w:bookmarkStart w:id="1158" w:name="_Toc467481810"/>
      <w:bookmarkStart w:id="1159" w:name="_Toc467482669"/>
      <w:bookmarkStart w:id="1160" w:name="_Toc467483527"/>
      <w:bookmarkStart w:id="1161" w:name="_Toc467484386"/>
      <w:bookmarkStart w:id="1162" w:name="_Toc468198937"/>
      <w:bookmarkStart w:id="1163" w:name="_Toc466027179"/>
      <w:bookmarkStart w:id="1164" w:name="_Toc466539126"/>
      <w:bookmarkStart w:id="1165" w:name="_Toc466972887"/>
      <w:bookmarkStart w:id="1166" w:name="_Toc466973736"/>
      <w:bookmarkStart w:id="1167" w:name="_Toc466977141"/>
      <w:bookmarkStart w:id="1168" w:name="_Toc466977990"/>
      <w:bookmarkStart w:id="1169" w:name="_Toc466979542"/>
      <w:bookmarkStart w:id="1170" w:name="_Toc466983193"/>
      <w:bookmarkStart w:id="1171" w:name="_Toc466984041"/>
      <w:bookmarkStart w:id="1172" w:name="_Toc466984890"/>
      <w:bookmarkStart w:id="1173" w:name="_Toc466985738"/>
      <w:bookmarkStart w:id="1174" w:name="_Toc466986587"/>
      <w:bookmarkStart w:id="1175" w:name="_Toc466987594"/>
      <w:bookmarkStart w:id="1176" w:name="_Toc466988601"/>
      <w:bookmarkStart w:id="1177" w:name="_Toc466989450"/>
      <w:bookmarkStart w:id="1178" w:name="_Toc466988433"/>
      <w:bookmarkStart w:id="1179" w:name="_Toc467137073"/>
      <w:bookmarkStart w:id="1180" w:name="_Toc467137921"/>
      <w:bookmarkStart w:id="1181" w:name="_Toc467160960"/>
      <w:bookmarkStart w:id="1182" w:name="_Toc467165223"/>
      <w:bookmarkStart w:id="1183" w:name="_Toc467241850"/>
      <w:bookmarkStart w:id="1184" w:name="_Toc467242710"/>
      <w:bookmarkStart w:id="1185" w:name="_Toc467243571"/>
      <w:bookmarkStart w:id="1186" w:name="_Toc467244431"/>
      <w:bookmarkStart w:id="1187" w:name="_Toc467245291"/>
      <w:bookmarkStart w:id="1188" w:name="_Toc467246151"/>
      <w:bookmarkStart w:id="1189" w:name="_Toc467247182"/>
      <w:bookmarkStart w:id="1190" w:name="_Toc467248042"/>
      <w:bookmarkStart w:id="1191" w:name="_Toc467246956"/>
      <w:bookmarkStart w:id="1192" w:name="_Toc467254361"/>
      <w:bookmarkStart w:id="1193" w:name="_Toc467481811"/>
      <w:bookmarkStart w:id="1194" w:name="_Toc467482670"/>
      <w:bookmarkStart w:id="1195" w:name="_Toc467483528"/>
      <w:bookmarkStart w:id="1196" w:name="_Toc467484387"/>
      <w:bookmarkStart w:id="1197" w:name="_Toc468198938"/>
      <w:bookmarkStart w:id="1198" w:name="_Toc466027182"/>
      <w:bookmarkStart w:id="1199" w:name="_Toc466539129"/>
      <w:bookmarkStart w:id="1200" w:name="_Toc466972890"/>
      <w:bookmarkStart w:id="1201" w:name="_Toc466973739"/>
      <w:bookmarkStart w:id="1202" w:name="_Toc466977144"/>
      <w:bookmarkStart w:id="1203" w:name="_Toc466977993"/>
      <w:bookmarkStart w:id="1204" w:name="_Toc466979545"/>
      <w:bookmarkStart w:id="1205" w:name="_Toc466983196"/>
      <w:bookmarkStart w:id="1206" w:name="_Toc466984044"/>
      <w:bookmarkStart w:id="1207" w:name="_Toc466984893"/>
      <w:bookmarkStart w:id="1208" w:name="_Toc466985741"/>
      <w:bookmarkStart w:id="1209" w:name="_Toc466986590"/>
      <w:bookmarkStart w:id="1210" w:name="_Toc466987597"/>
      <w:bookmarkStart w:id="1211" w:name="_Toc466988604"/>
      <w:bookmarkStart w:id="1212" w:name="_Toc466989453"/>
      <w:bookmarkStart w:id="1213" w:name="_Toc466988436"/>
      <w:bookmarkStart w:id="1214" w:name="_Toc467137076"/>
      <w:bookmarkStart w:id="1215" w:name="_Toc467137924"/>
      <w:bookmarkStart w:id="1216" w:name="_Toc467160963"/>
      <w:bookmarkStart w:id="1217" w:name="_Toc467165226"/>
      <w:bookmarkStart w:id="1218" w:name="_Toc467241853"/>
      <w:bookmarkStart w:id="1219" w:name="_Toc467242713"/>
      <w:bookmarkStart w:id="1220" w:name="_Toc467243574"/>
      <w:bookmarkStart w:id="1221" w:name="_Toc467244434"/>
      <w:bookmarkStart w:id="1222" w:name="_Toc467245294"/>
      <w:bookmarkStart w:id="1223" w:name="_Toc467246154"/>
      <w:bookmarkStart w:id="1224" w:name="_Toc467247185"/>
      <w:bookmarkStart w:id="1225" w:name="_Toc467248045"/>
      <w:bookmarkStart w:id="1226" w:name="_Toc467246959"/>
      <w:bookmarkStart w:id="1227" w:name="_Toc467254364"/>
      <w:bookmarkStart w:id="1228" w:name="_Toc467481814"/>
      <w:bookmarkStart w:id="1229" w:name="_Toc467482673"/>
      <w:bookmarkStart w:id="1230" w:name="_Toc467483531"/>
      <w:bookmarkStart w:id="1231" w:name="_Toc467484390"/>
      <w:bookmarkStart w:id="1232" w:name="_Toc468198941"/>
      <w:bookmarkStart w:id="1233" w:name="_Toc466027183"/>
      <w:bookmarkStart w:id="1234" w:name="_Toc466539130"/>
      <w:bookmarkStart w:id="1235" w:name="_Toc466972891"/>
      <w:bookmarkStart w:id="1236" w:name="_Toc466973740"/>
      <w:bookmarkStart w:id="1237" w:name="_Toc466977145"/>
      <w:bookmarkStart w:id="1238" w:name="_Toc466977994"/>
      <w:bookmarkStart w:id="1239" w:name="_Toc466979546"/>
      <w:bookmarkStart w:id="1240" w:name="_Toc466983197"/>
      <w:bookmarkStart w:id="1241" w:name="_Toc466984045"/>
      <w:bookmarkStart w:id="1242" w:name="_Toc466984894"/>
      <w:bookmarkStart w:id="1243" w:name="_Toc466985742"/>
      <w:bookmarkStart w:id="1244" w:name="_Toc466986591"/>
      <w:bookmarkStart w:id="1245" w:name="_Toc466987598"/>
      <w:bookmarkStart w:id="1246" w:name="_Toc466988605"/>
      <w:bookmarkStart w:id="1247" w:name="_Toc466989454"/>
      <w:bookmarkStart w:id="1248" w:name="_Toc466988439"/>
      <w:bookmarkStart w:id="1249" w:name="_Toc467137077"/>
      <w:bookmarkStart w:id="1250" w:name="_Toc467137925"/>
      <w:bookmarkStart w:id="1251" w:name="_Toc467160964"/>
      <w:bookmarkStart w:id="1252" w:name="_Toc467165227"/>
      <w:bookmarkStart w:id="1253" w:name="_Toc467241854"/>
      <w:bookmarkStart w:id="1254" w:name="_Toc467242714"/>
      <w:bookmarkStart w:id="1255" w:name="_Toc467243575"/>
      <w:bookmarkStart w:id="1256" w:name="_Toc467244435"/>
      <w:bookmarkStart w:id="1257" w:name="_Toc467245295"/>
      <w:bookmarkStart w:id="1258" w:name="_Toc467246155"/>
      <w:bookmarkStart w:id="1259" w:name="_Toc467247186"/>
      <w:bookmarkStart w:id="1260" w:name="_Toc467248046"/>
      <w:bookmarkStart w:id="1261" w:name="_Toc467246960"/>
      <w:bookmarkStart w:id="1262" w:name="_Toc467254365"/>
      <w:bookmarkStart w:id="1263" w:name="_Toc467481815"/>
      <w:bookmarkStart w:id="1264" w:name="_Toc467482674"/>
      <w:bookmarkStart w:id="1265" w:name="_Toc467483532"/>
      <w:bookmarkStart w:id="1266" w:name="_Toc467484391"/>
      <w:bookmarkStart w:id="1267" w:name="_Toc468198942"/>
      <w:bookmarkStart w:id="1268" w:name="_Toc466027186"/>
      <w:bookmarkStart w:id="1269" w:name="_Toc466539133"/>
      <w:bookmarkStart w:id="1270" w:name="_Toc466972894"/>
      <w:bookmarkStart w:id="1271" w:name="_Toc466973743"/>
      <w:bookmarkStart w:id="1272" w:name="_Toc466977148"/>
      <w:bookmarkStart w:id="1273" w:name="_Toc466977997"/>
      <w:bookmarkStart w:id="1274" w:name="_Toc466979549"/>
      <w:bookmarkStart w:id="1275" w:name="_Toc466983200"/>
      <w:bookmarkStart w:id="1276" w:name="_Toc466984048"/>
      <w:bookmarkStart w:id="1277" w:name="_Toc466984897"/>
      <w:bookmarkStart w:id="1278" w:name="_Toc466985745"/>
      <w:bookmarkStart w:id="1279" w:name="_Toc466986594"/>
      <w:bookmarkStart w:id="1280" w:name="_Toc466987601"/>
      <w:bookmarkStart w:id="1281" w:name="_Toc466988608"/>
      <w:bookmarkStart w:id="1282" w:name="_Toc466989457"/>
      <w:bookmarkStart w:id="1283" w:name="_Toc466988443"/>
      <w:bookmarkStart w:id="1284" w:name="_Toc467137080"/>
      <w:bookmarkStart w:id="1285" w:name="_Toc467137928"/>
      <w:bookmarkStart w:id="1286" w:name="_Toc467160967"/>
      <w:bookmarkStart w:id="1287" w:name="_Toc467165230"/>
      <w:bookmarkStart w:id="1288" w:name="_Toc467241857"/>
      <w:bookmarkStart w:id="1289" w:name="_Toc467242717"/>
      <w:bookmarkStart w:id="1290" w:name="_Toc467243578"/>
      <w:bookmarkStart w:id="1291" w:name="_Toc467244438"/>
      <w:bookmarkStart w:id="1292" w:name="_Toc467245298"/>
      <w:bookmarkStart w:id="1293" w:name="_Toc467246158"/>
      <w:bookmarkStart w:id="1294" w:name="_Toc467247189"/>
      <w:bookmarkStart w:id="1295" w:name="_Toc467248049"/>
      <w:bookmarkStart w:id="1296" w:name="_Toc467246969"/>
      <w:bookmarkStart w:id="1297" w:name="_Toc467254368"/>
      <w:bookmarkStart w:id="1298" w:name="_Toc467481818"/>
      <w:bookmarkStart w:id="1299" w:name="_Toc467482677"/>
      <w:bookmarkStart w:id="1300" w:name="_Toc467483535"/>
      <w:bookmarkStart w:id="1301" w:name="_Toc467484394"/>
      <w:bookmarkStart w:id="1302" w:name="_Toc468198945"/>
      <w:bookmarkStart w:id="1303" w:name="_Toc466027187"/>
      <w:bookmarkStart w:id="1304" w:name="_Toc466539134"/>
      <w:bookmarkStart w:id="1305" w:name="_Toc466972895"/>
      <w:bookmarkStart w:id="1306" w:name="_Toc466973744"/>
      <w:bookmarkStart w:id="1307" w:name="_Toc466977149"/>
      <w:bookmarkStart w:id="1308" w:name="_Toc466977998"/>
      <w:bookmarkStart w:id="1309" w:name="_Toc466979550"/>
      <w:bookmarkStart w:id="1310" w:name="_Toc466983201"/>
      <w:bookmarkStart w:id="1311" w:name="_Toc466984049"/>
      <w:bookmarkStart w:id="1312" w:name="_Toc466984898"/>
      <w:bookmarkStart w:id="1313" w:name="_Toc466985746"/>
      <w:bookmarkStart w:id="1314" w:name="_Toc466986595"/>
      <w:bookmarkStart w:id="1315" w:name="_Toc466987602"/>
      <w:bookmarkStart w:id="1316" w:name="_Toc466988609"/>
      <w:bookmarkStart w:id="1317" w:name="_Toc466989458"/>
      <w:bookmarkStart w:id="1318" w:name="_Toc466988444"/>
      <w:bookmarkStart w:id="1319" w:name="_Toc467137081"/>
      <w:bookmarkStart w:id="1320" w:name="_Toc467137929"/>
      <w:bookmarkStart w:id="1321" w:name="_Toc467160968"/>
      <w:bookmarkStart w:id="1322" w:name="_Toc467165231"/>
      <w:bookmarkStart w:id="1323" w:name="_Toc467241858"/>
      <w:bookmarkStart w:id="1324" w:name="_Toc467242718"/>
      <w:bookmarkStart w:id="1325" w:name="_Toc467243579"/>
      <w:bookmarkStart w:id="1326" w:name="_Toc467244439"/>
      <w:bookmarkStart w:id="1327" w:name="_Toc467245299"/>
      <w:bookmarkStart w:id="1328" w:name="_Toc467246159"/>
      <w:bookmarkStart w:id="1329" w:name="_Toc467247190"/>
      <w:bookmarkStart w:id="1330" w:name="_Toc467248050"/>
      <w:bookmarkStart w:id="1331" w:name="_Toc467246970"/>
      <w:bookmarkStart w:id="1332" w:name="_Toc467254369"/>
      <w:bookmarkStart w:id="1333" w:name="_Toc467481819"/>
      <w:bookmarkStart w:id="1334" w:name="_Toc467482678"/>
      <w:bookmarkStart w:id="1335" w:name="_Toc467483536"/>
      <w:bookmarkStart w:id="1336" w:name="_Toc467484395"/>
      <w:bookmarkStart w:id="1337" w:name="_Toc468198946"/>
      <w:bookmarkStart w:id="1338" w:name="_Toc466027188"/>
      <w:bookmarkStart w:id="1339" w:name="_Toc466539135"/>
      <w:bookmarkStart w:id="1340" w:name="_Toc466972896"/>
      <w:bookmarkStart w:id="1341" w:name="_Toc466973745"/>
      <w:bookmarkStart w:id="1342" w:name="_Toc466977150"/>
      <w:bookmarkStart w:id="1343" w:name="_Toc466977999"/>
      <w:bookmarkStart w:id="1344" w:name="_Toc466979551"/>
      <w:bookmarkStart w:id="1345" w:name="_Toc466983202"/>
      <w:bookmarkStart w:id="1346" w:name="_Toc466984050"/>
      <w:bookmarkStart w:id="1347" w:name="_Toc466984899"/>
      <w:bookmarkStart w:id="1348" w:name="_Toc466985747"/>
      <w:bookmarkStart w:id="1349" w:name="_Toc466986596"/>
      <w:bookmarkStart w:id="1350" w:name="_Toc466987603"/>
      <w:bookmarkStart w:id="1351" w:name="_Toc466988610"/>
      <w:bookmarkStart w:id="1352" w:name="_Toc466989459"/>
      <w:bookmarkStart w:id="1353" w:name="_Toc466988445"/>
      <w:bookmarkStart w:id="1354" w:name="_Toc467137082"/>
      <w:bookmarkStart w:id="1355" w:name="_Toc467137930"/>
      <w:bookmarkStart w:id="1356" w:name="_Toc467160969"/>
      <w:bookmarkStart w:id="1357" w:name="_Toc467165232"/>
      <w:bookmarkStart w:id="1358" w:name="_Toc467241859"/>
      <w:bookmarkStart w:id="1359" w:name="_Toc467242719"/>
      <w:bookmarkStart w:id="1360" w:name="_Toc467243580"/>
      <w:bookmarkStart w:id="1361" w:name="_Toc467244440"/>
      <w:bookmarkStart w:id="1362" w:name="_Toc467245300"/>
      <w:bookmarkStart w:id="1363" w:name="_Toc467246160"/>
      <w:bookmarkStart w:id="1364" w:name="_Toc467247191"/>
      <w:bookmarkStart w:id="1365" w:name="_Toc467248051"/>
      <w:bookmarkStart w:id="1366" w:name="_Toc467246980"/>
      <w:bookmarkStart w:id="1367" w:name="_Toc467254370"/>
      <w:bookmarkStart w:id="1368" w:name="_Toc467481820"/>
      <w:bookmarkStart w:id="1369" w:name="_Toc467482679"/>
      <w:bookmarkStart w:id="1370" w:name="_Toc467483537"/>
      <w:bookmarkStart w:id="1371" w:name="_Toc467484396"/>
      <w:bookmarkStart w:id="1372" w:name="_Toc468198947"/>
      <w:bookmarkStart w:id="1373" w:name="_Toc466027191"/>
      <w:bookmarkStart w:id="1374" w:name="_Toc466539138"/>
      <w:bookmarkStart w:id="1375" w:name="_Toc466972899"/>
      <w:bookmarkStart w:id="1376" w:name="_Toc466973748"/>
      <w:bookmarkStart w:id="1377" w:name="_Toc466977153"/>
      <w:bookmarkStart w:id="1378" w:name="_Toc466978002"/>
      <w:bookmarkStart w:id="1379" w:name="_Toc466979554"/>
      <w:bookmarkStart w:id="1380" w:name="_Toc466983205"/>
      <w:bookmarkStart w:id="1381" w:name="_Toc466984053"/>
      <w:bookmarkStart w:id="1382" w:name="_Toc466984902"/>
      <w:bookmarkStart w:id="1383" w:name="_Toc466985750"/>
      <w:bookmarkStart w:id="1384" w:name="_Toc466986599"/>
      <w:bookmarkStart w:id="1385" w:name="_Toc466987606"/>
      <w:bookmarkStart w:id="1386" w:name="_Toc466988613"/>
      <w:bookmarkStart w:id="1387" w:name="_Toc466989462"/>
      <w:bookmarkStart w:id="1388" w:name="_Toc466988449"/>
      <w:bookmarkStart w:id="1389" w:name="_Toc467137085"/>
      <w:bookmarkStart w:id="1390" w:name="_Toc467137933"/>
      <w:bookmarkStart w:id="1391" w:name="_Toc467160972"/>
      <w:bookmarkStart w:id="1392" w:name="_Toc467165235"/>
      <w:bookmarkStart w:id="1393" w:name="_Toc467241862"/>
      <w:bookmarkStart w:id="1394" w:name="_Toc467242722"/>
      <w:bookmarkStart w:id="1395" w:name="_Toc467243583"/>
      <w:bookmarkStart w:id="1396" w:name="_Toc467244443"/>
      <w:bookmarkStart w:id="1397" w:name="_Toc467245303"/>
      <w:bookmarkStart w:id="1398" w:name="_Toc467246163"/>
      <w:bookmarkStart w:id="1399" w:name="_Toc467247194"/>
      <w:bookmarkStart w:id="1400" w:name="_Toc467248054"/>
      <w:bookmarkStart w:id="1401" w:name="_Toc467246988"/>
      <w:bookmarkStart w:id="1402" w:name="_Toc467254373"/>
      <w:bookmarkStart w:id="1403" w:name="_Toc467481823"/>
      <w:bookmarkStart w:id="1404" w:name="_Toc467482682"/>
      <w:bookmarkStart w:id="1405" w:name="_Toc467483540"/>
      <w:bookmarkStart w:id="1406" w:name="_Toc467484399"/>
      <w:bookmarkStart w:id="1407" w:name="_Toc468198950"/>
      <w:bookmarkStart w:id="1408" w:name="_Toc466027192"/>
      <w:bookmarkStart w:id="1409" w:name="_Toc466539139"/>
      <w:bookmarkStart w:id="1410" w:name="_Toc466972900"/>
      <w:bookmarkStart w:id="1411" w:name="_Toc466973749"/>
      <w:bookmarkStart w:id="1412" w:name="_Toc466977154"/>
      <w:bookmarkStart w:id="1413" w:name="_Toc466978003"/>
      <w:bookmarkStart w:id="1414" w:name="_Toc466979555"/>
      <w:bookmarkStart w:id="1415" w:name="_Toc466983206"/>
      <w:bookmarkStart w:id="1416" w:name="_Toc466984054"/>
      <w:bookmarkStart w:id="1417" w:name="_Toc466984903"/>
      <w:bookmarkStart w:id="1418" w:name="_Toc466985751"/>
      <w:bookmarkStart w:id="1419" w:name="_Toc466986600"/>
      <w:bookmarkStart w:id="1420" w:name="_Toc466987607"/>
      <w:bookmarkStart w:id="1421" w:name="_Toc466988614"/>
      <w:bookmarkStart w:id="1422" w:name="_Toc466989463"/>
      <w:bookmarkStart w:id="1423" w:name="_Toc466988450"/>
      <w:bookmarkStart w:id="1424" w:name="_Toc467137086"/>
      <w:bookmarkStart w:id="1425" w:name="_Toc467137934"/>
      <w:bookmarkStart w:id="1426" w:name="_Toc467160973"/>
      <w:bookmarkStart w:id="1427" w:name="_Toc467165236"/>
      <w:bookmarkStart w:id="1428" w:name="_Toc467241863"/>
      <w:bookmarkStart w:id="1429" w:name="_Toc467242723"/>
      <w:bookmarkStart w:id="1430" w:name="_Toc467243584"/>
      <w:bookmarkStart w:id="1431" w:name="_Toc467244444"/>
      <w:bookmarkStart w:id="1432" w:name="_Toc467245304"/>
      <w:bookmarkStart w:id="1433" w:name="_Toc467246164"/>
      <w:bookmarkStart w:id="1434" w:name="_Toc467247195"/>
      <w:bookmarkStart w:id="1435" w:name="_Toc467248055"/>
      <w:bookmarkStart w:id="1436" w:name="_Toc467246989"/>
      <w:bookmarkStart w:id="1437" w:name="_Toc467254374"/>
      <w:bookmarkStart w:id="1438" w:name="_Toc467481824"/>
      <w:bookmarkStart w:id="1439" w:name="_Toc467482683"/>
      <w:bookmarkStart w:id="1440" w:name="_Toc467483541"/>
      <w:bookmarkStart w:id="1441" w:name="_Toc467484400"/>
      <w:bookmarkStart w:id="1442" w:name="_Toc468198951"/>
      <w:bookmarkStart w:id="1443" w:name="_Toc466027193"/>
      <w:bookmarkStart w:id="1444" w:name="_Toc466539140"/>
      <w:bookmarkStart w:id="1445" w:name="_Toc466972901"/>
      <w:bookmarkStart w:id="1446" w:name="_Toc466973750"/>
      <w:bookmarkStart w:id="1447" w:name="_Toc466977155"/>
      <w:bookmarkStart w:id="1448" w:name="_Toc466978004"/>
      <w:bookmarkStart w:id="1449" w:name="_Toc466979556"/>
      <w:bookmarkStart w:id="1450" w:name="_Toc466983207"/>
      <w:bookmarkStart w:id="1451" w:name="_Toc466984055"/>
      <w:bookmarkStart w:id="1452" w:name="_Toc466984904"/>
      <w:bookmarkStart w:id="1453" w:name="_Toc466985752"/>
      <w:bookmarkStart w:id="1454" w:name="_Toc466986601"/>
      <w:bookmarkStart w:id="1455" w:name="_Toc466987608"/>
      <w:bookmarkStart w:id="1456" w:name="_Toc466988615"/>
      <w:bookmarkStart w:id="1457" w:name="_Toc466989464"/>
      <w:bookmarkStart w:id="1458" w:name="_Toc466988451"/>
      <w:bookmarkStart w:id="1459" w:name="_Toc467137087"/>
      <w:bookmarkStart w:id="1460" w:name="_Toc467137935"/>
      <w:bookmarkStart w:id="1461" w:name="_Toc467160974"/>
      <w:bookmarkStart w:id="1462" w:name="_Toc467165237"/>
      <w:bookmarkStart w:id="1463" w:name="_Toc467241864"/>
      <w:bookmarkStart w:id="1464" w:name="_Toc467242724"/>
      <w:bookmarkStart w:id="1465" w:name="_Toc467243585"/>
      <w:bookmarkStart w:id="1466" w:name="_Toc467244445"/>
      <w:bookmarkStart w:id="1467" w:name="_Toc467245305"/>
      <w:bookmarkStart w:id="1468" w:name="_Toc467246165"/>
      <w:bookmarkStart w:id="1469" w:name="_Toc467247196"/>
      <w:bookmarkStart w:id="1470" w:name="_Toc467248056"/>
      <w:bookmarkStart w:id="1471" w:name="_Toc467246990"/>
      <w:bookmarkStart w:id="1472" w:name="_Toc467254375"/>
      <w:bookmarkStart w:id="1473" w:name="_Toc467481825"/>
      <w:bookmarkStart w:id="1474" w:name="_Toc467482684"/>
      <w:bookmarkStart w:id="1475" w:name="_Toc467483542"/>
      <w:bookmarkStart w:id="1476" w:name="_Toc467484401"/>
      <w:bookmarkStart w:id="1477" w:name="_Toc468198952"/>
      <w:bookmarkStart w:id="1478" w:name="_Toc466027194"/>
      <w:bookmarkStart w:id="1479" w:name="_Toc466539141"/>
      <w:bookmarkStart w:id="1480" w:name="_Toc466972902"/>
      <w:bookmarkStart w:id="1481" w:name="_Toc466973751"/>
      <w:bookmarkStart w:id="1482" w:name="_Toc466977156"/>
      <w:bookmarkStart w:id="1483" w:name="_Toc466978005"/>
      <w:bookmarkStart w:id="1484" w:name="_Toc466979557"/>
      <w:bookmarkStart w:id="1485" w:name="_Toc466983208"/>
      <w:bookmarkStart w:id="1486" w:name="_Toc466984056"/>
      <w:bookmarkStart w:id="1487" w:name="_Toc466984905"/>
      <w:bookmarkStart w:id="1488" w:name="_Toc466985753"/>
      <w:bookmarkStart w:id="1489" w:name="_Toc466986602"/>
      <w:bookmarkStart w:id="1490" w:name="_Toc466987609"/>
      <w:bookmarkStart w:id="1491" w:name="_Toc466988616"/>
      <w:bookmarkStart w:id="1492" w:name="_Toc466989465"/>
      <w:bookmarkStart w:id="1493" w:name="_Toc466988452"/>
      <w:bookmarkStart w:id="1494" w:name="_Toc467137088"/>
      <w:bookmarkStart w:id="1495" w:name="_Toc467137936"/>
      <w:bookmarkStart w:id="1496" w:name="_Toc467160975"/>
      <w:bookmarkStart w:id="1497" w:name="_Toc467165238"/>
      <w:bookmarkStart w:id="1498" w:name="_Toc467241865"/>
      <w:bookmarkStart w:id="1499" w:name="_Toc467242725"/>
      <w:bookmarkStart w:id="1500" w:name="_Toc467243586"/>
      <w:bookmarkStart w:id="1501" w:name="_Toc467244446"/>
      <w:bookmarkStart w:id="1502" w:name="_Toc467245306"/>
      <w:bookmarkStart w:id="1503" w:name="_Toc467246166"/>
      <w:bookmarkStart w:id="1504" w:name="_Toc467247197"/>
      <w:bookmarkStart w:id="1505" w:name="_Toc467248057"/>
      <w:bookmarkStart w:id="1506" w:name="_Toc467246991"/>
      <w:bookmarkStart w:id="1507" w:name="_Toc467254376"/>
      <w:bookmarkStart w:id="1508" w:name="_Toc467481826"/>
      <w:bookmarkStart w:id="1509" w:name="_Toc467482685"/>
      <w:bookmarkStart w:id="1510" w:name="_Toc467483543"/>
      <w:bookmarkStart w:id="1511" w:name="_Toc467484402"/>
      <w:bookmarkStart w:id="1512" w:name="_Toc468198953"/>
      <w:bookmarkStart w:id="1513" w:name="_Toc466027197"/>
      <w:bookmarkStart w:id="1514" w:name="_Toc466539144"/>
      <w:bookmarkStart w:id="1515" w:name="_Toc466972905"/>
      <w:bookmarkStart w:id="1516" w:name="_Toc466973754"/>
      <w:bookmarkStart w:id="1517" w:name="_Toc466977159"/>
      <w:bookmarkStart w:id="1518" w:name="_Toc466978008"/>
      <w:bookmarkStart w:id="1519" w:name="_Toc466979560"/>
      <w:bookmarkStart w:id="1520" w:name="_Toc466983211"/>
      <w:bookmarkStart w:id="1521" w:name="_Toc466984059"/>
      <w:bookmarkStart w:id="1522" w:name="_Toc466984908"/>
      <w:bookmarkStart w:id="1523" w:name="_Toc466985756"/>
      <w:bookmarkStart w:id="1524" w:name="_Toc466986605"/>
      <w:bookmarkStart w:id="1525" w:name="_Toc466987612"/>
      <w:bookmarkStart w:id="1526" w:name="_Toc466988619"/>
      <w:bookmarkStart w:id="1527" w:name="_Toc466989468"/>
      <w:bookmarkStart w:id="1528" w:name="_Toc466988456"/>
      <w:bookmarkStart w:id="1529" w:name="_Toc467137091"/>
      <w:bookmarkStart w:id="1530" w:name="_Toc467137939"/>
      <w:bookmarkStart w:id="1531" w:name="_Toc467160978"/>
      <w:bookmarkStart w:id="1532" w:name="_Toc467165241"/>
      <w:bookmarkStart w:id="1533" w:name="_Toc467241868"/>
      <w:bookmarkStart w:id="1534" w:name="_Toc467242728"/>
      <w:bookmarkStart w:id="1535" w:name="_Toc467243589"/>
      <w:bookmarkStart w:id="1536" w:name="_Toc467244449"/>
      <w:bookmarkStart w:id="1537" w:name="_Toc467245309"/>
      <w:bookmarkStart w:id="1538" w:name="_Toc467246169"/>
      <w:bookmarkStart w:id="1539" w:name="_Toc467247200"/>
      <w:bookmarkStart w:id="1540" w:name="_Toc467248060"/>
      <w:bookmarkStart w:id="1541" w:name="_Toc467246994"/>
      <w:bookmarkStart w:id="1542" w:name="_Toc467254379"/>
      <w:bookmarkStart w:id="1543" w:name="_Toc467481829"/>
      <w:bookmarkStart w:id="1544" w:name="_Toc467482688"/>
      <w:bookmarkStart w:id="1545" w:name="_Toc467483546"/>
      <w:bookmarkStart w:id="1546" w:name="_Toc467484405"/>
      <w:bookmarkStart w:id="1547" w:name="_Toc468198956"/>
      <w:bookmarkStart w:id="1548" w:name="_Toc331417821"/>
      <w:bookmarkStart w:id="1549" w:name="_Toc466027198"/>
      <w:bookmarkStart w:id="1550" w:name="_Toc466539145"/>
      <w:bookmarkStart w:id="1551" w:name="_Toc466972906"/>
      <w:bookmarkStart w:id="1552" w:name="_Toc466973755"/>
      <w:bookmarkStart w:id="1553" w:name="_Toc466977160"/>
      <w:bookmarkStart w:id="1554" w:name="_Toc466978009"/>
      <w:bookmarkStart w:id="1555" w:name="_Toc466979561"/>
      <w:bookmarkStart w:id="1556" w:name="_Toc466983212"/>
      <w:bookmarkStart w:id="1557" w:name="_Toc466984060"/>
      <w:bookmarkStart w:id="1558" w:name="_Toc466984909"/>
      <w:bookmarkStart w:id="1559" w:name="_Toc466985757"/>
      <w:bookmarkStart w:id="1560" w:name="_Toc466986606"/>
      <w:bookmarkStart w:id="1561" w:name="_Toc466987613"/>
      <w:bookmarkStart w:id="1562" w:name="_Toc466988620"/>
      <w:bookmarkStart w:id="1563" w:name="_Toc466989469"/>
      <w:bookmarkStart w:id="1564" w:name="_Toc466988463"/>
      <w:bookmarkStart w:id="1565" w:name="_Toc467137092"/>
      <w:bookmarkStart w:id="1566" w:name="_Toc467137940"/>
      <w:bookmarkStart w:id="1567" w:name="_Toc467160979"/>
      <w:bookmarkStart w:id="1568" w:name="_Toc467165242"/>
      <w:bookmarkStart w:id="1569" w:name="_Toc467241869"/>
      <w:bookmarkStart w:id="1570" w:name="_Toc467242729"/>
      <w:bookmarkStart w:id="1571" w:name="_Toc467243590"/>
      <w:bookmarkStart w:id="1572" w:name="_Toc467244450"/>
      <w:bookmarkStart w:id="1573" w:name="_Toc467245310"/>
      <w:bookmarkStart w:id="1574" w:name="_Toc467246170"/>
      <w:bookmarkStart w:id="1575" w:name="_Toc467247201"/>
      <w:bookmarkStart w:id="1576" w:name="_Toc467248061"/>
      <w:bookmarkStart w:id="1577" w:name="_Toc467246995"/>
      <w:bookmarkStart w:id="1578" w:name="_Toc467254380"/>
      <w:bookmarkStart w:id="1579" w:name="_Toc467481830"/>
      <w:bookmarkStart w:id="1580" w:name="_Toc467482689"/>
      <w:bookmarkStart w:id="1581" w:name="_Toc467483547"/>
      <w:bookmarkStart w:id="1582" w:name="_Toc467484406"/>
      <w:bookmarkStart w:id="1583" w:name="_Toc468198957"/>
      <w:bookmarkStart w:id="1584" w:name="_Toc466027200"/>
      <w:bookmarkStart w:id="1585" w:name="_Toc466539147"/>
      <w:bookmarkStart w:id="1586" w:name="_Toc466972908"/>
      <w:bookmarkStart w:id="1587" w:name="_Toc466973757"/>
      <w:bookmarkStart w:id="1588" w:name="_Toc466977162"/>
      <w:bookmarkStart w:id="1589" w:name="_Toc466978011"/>
      <w:bookmarkStart w:id="1590" w:name="_Toc466979563"/>
      <w:bookmarkStart w:id="1591" w:name="_Toc466983214"/>
      <w:bookmarkStart w:id="1592" w:name="_Toc466984062"/>
      <w:bookmarkStart w:id="1593" w:name="_Toc466984911"/>
      <w:bookmarkStart w:id="1594" w:name="_Toc466985759"/>
      <w:bookmarkStart w:id="1595" w:name="_Toc466986608"/>
      <w:bookmarkStart w:id="1596" w:name="_Toc466987615"/>
      <w:bookmarkStart w:id="1597" w:name="_Toc466988622"/>
      <w:bookmarkStart w:id="1598" w:name="_Toc466989471"/>
      <w:bookmarkStart w:id="1599" w:name="_Toc466988465"/>
      <w:bookmarkStart w:id="1600" w:name="_Toc467137094"/>
      <w:bookmarkStart w:id="1601" w:name="_Toc467137942"/>
      <w:bookmarkStart w:id="1602" w:name="_Toc467160981"/>
      <w:bookmarkStart w:id="1603" w:name="_Toc467165244"/>
      <w:bookmarkStart w:id="1604" w:name="_Toc467241871"/>
      <w:bookmarkStart w:id="1605" w:name="_Toc467242731"/>
      <w:bookmarkStart w:id="1606" w:name="_Toc467243592"/>
      <w:bookmarkStart w:id="1607" w:name="_Toc467244452"/>
      <w:bookmarkStart w:id="1608" w:name="_Toc467245312"/>
      <w:bookmarkStart w:id="1609" w:name="_Toc467246172"/>
      <w:bookmarkStart w:id="1610" w:name="_Toc467247203"/>
      <w:bookmarkStart w:id="1611" w:name="_Toc467248063"/>
      <w:bookmarkStart w:id="1612" w:name="_Toc467246997"/>
      <w:bookmarkStart w:id="1613" w:name="_Toc467254382"/>
      <w:bookmarkStart w:id="1614" w:name="_Toc467481832"/>
      <w:bookmarkStart w:id="1615" w:name="_Toc467482691"/>
      <w:bookmarkStart w:id="1616" w:name="_Toc467483549"/>
      <w:bookmarkStart w:id="1617" w:name="_Toc467484408"/>
      <w:bookmarkStart w:id="1618" w:name="_Toc468198959"/>
      <w:bookmarkStart w:id="1619" w:name="_Toc466027201"/>
      <w:bookmarkStart w:id="1620" w:name="_Toc466539148"/>
      <w:bookmarkStart w:id="1621" w:name="_Toc466972909"/>
      <w:bookmarkStart w:id="1622" w:name="_Toc466973758"/>
      <w:bookmarkStart w:id="1623" w:name="_Toc466977163"/>
      <w:bookmarkStart w:id="1624" w:name="_Toc466978012"/>
      <w:bookmarkStart w:id="1625" w:name="_Toc466979564"/>
      <w:bookmarkStart w:id="1626" w:name="_Toc466983215"/>
      <w:bookmarkStart w:id="1627" w:name="_Toc466984063"/>
      <w:bookmarkStart w:id="1628" w:name="_Toc466984912"/>
      <w:bookmarkStart w:id="1629" w:name="_Toc466985760"/>
      <w:bookmarkStart w:id="1630" w:name="_Toc466986609"/>
      <w:bookmarkStart w:id="1631" w:name="_Toc466987616"/>
      <w:bookmarkStart w:id="1632" w:name="_Toc466988623"/>
      <w:bookmarkStart w:id="1633" w:name="_Toc466989472"/>
      <w:bookmarkStart w:id="1634" w:name="_Toc466988466"/>
      <w:bookmarkStart w:id="1635" w:name="_Toc467137095"/>
      <w:bookmarkStart w:id="1636" w:name="_Toc467137943"/>
      <w:bookmarkStart w:id="1637" w:name="_Toc467160982"/>
      <w:bookmarkStart w:id="1638" w:name="_Toc467165245"/>
      <w:bookmarkStart w:id="1639" w:name="_Toc467241872"/>
      <w:bookmarkStart w:id="1640" w:name="_Toc467242732"/>
      <w:bookmarkStart w:id="1641" w:name="_Toc467243593"/>
      <w:bookmarkStart w:id="1642" w:name="_Toc467244453"/>
      <w:bookmarkStart w:id="1643" w:name="_Toc467245313"/>
      <w:bookmarkStart w:id="1644" w:name="_Toc467246173"/>
      <w:bookmarkStart w:id="1645" w:name="_Toc467247204"/>
      <w:bookmarkStart w:id="1646" w:name="_Toc467248064"/>
      <w:bookmarkStart w:id="1647" w:name="_Toc467246998"/>
      <w:bookmarkStart w:id="1648" w:name="_Toc467254383"/>
      <w:bookmarkStart w:id="1649" w:name="_Toc467481833"/>
      <w:bookmarkStart w:id="1650" w:name="_Toc467482692"/>
      <w:bookmarkStart w:id="1651" w:name="_Toc467483550"/>
      <w:bookmarkStart w:id="1652" w:name="_Toc467484409"/>
      <w:bookmarkStart w:id="1653" w:name="_Toc468198960"/>
      <w:bookmarkStart w:id="1654" w:name="_Toc469057338"/>
      <w:bookmarkStart w:id="1655" w:name="_Toc469058287"/>
      <w:bookmarkEnd w:id="2"/>
      <w:bookmarkEnd w:id="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lastRenderedPageBreak/>
        <w:tab/>
      </w:r>
      <w:bookmarkStart w:id="1656" w:name="_Toc469058288"/>
      <w:bookmarkStart w:id="1657" w:name="_Toc469046122"/>
      <w:bookmarkStart w:id="1658" w:name="_Toc479192698"/>
      <w:bookmarkEnd w:id="4"/>
      <w:bookmarkEnd w:id="5"/>
      <w:r w:rsidR="00B85D9B">
        <w:t>PROTOCOL SUMMARY</w:t>
      </w:r>
      <w:bookmarkEnd w:id="1656"/>
      <w:bookmarkEnd w:id="1657"/>
      <w:bookmarkEnd w:id="1658"/>
    </w:p>
    <w:p w:rsidR="00DC0BFC" w:rsidRPr="003747D2" w:rsidRDefault="00DC0BFC" w:rsidP="003747D2">
      <w:pPr>
        <w:rPr>
          <w:i/>
        </w:rPr>
      </w:pPr>
      <w:r w:rsidRPr="003747D2">
        <w:rPr>
          <w:i/>
        </w:rPr>
        <w:t>No text is to be entered in this section; rather it should be included under the relevant subheadings below.</w:t>
      </w:r>
    </w:p>
    <w:p w:rsidR="00B85D9B" w:rsidRDefault="00B85D9B" w:rsidP="005627AC">
      <w:pPr>
        <w:pStyle w:val="Heading2"/>
      </w:pPr>
      <w:bookmarkStart w:id="1659" w:name="_Toc466022421"/>
      <w:bookmarkStart w:id="1660" w:name="_Toc466022707"/>
      <w:bookmarkStart w:id="1661" w:name="_Toc466022897"/>
      <w:bookmarkStart w:id="1662" w:name="_Toc466023014"/>
      <w:bookmarkStart w:id="1663" w:name="_Toc466023131"/>
      <w:bookmarkStart w:id="1664" w:name="_Toc466023573"/>
      <w:bookmarkStart w:id="1665" w:name="_Toc466025567"/>
      <w:bookmarkStart w:id="1666" w:name="_Toc466026876"/>
      <w:bookmarkStart w:id="1667" w:name="_Toc466027203"/>
      <w:bookmarkStart w:id="1668" w:name="_Toc466539150"/>
      <w:bookmarkStart w:id="1669" w:name="_Toc466972911"/>
      <w:bookmarkStart w:id="1670" w:name="_Toc466973760"/>
      <w:bookmarkStart w:id="1671" w:name="_Toc466977165"/>
      <w:bookmarkStart w:id="1672" w:name="_Toc466978014"/>
      <w:bookmarkStart w:id="1673" w:name="_Toc466979566"/>
      <w:bookmarkStart w:id="1674" w:name="_Toc466983217"/>
      <w:bookmarkStart w:id="1675" w:name="_Toc466984065"/>
      <w:bookmarkStart w:id="1676" w:name="_Toc466984914"/>
      <w:bookmarkStart w:id="1677" w:name="_Toc466985762"/>
      <w:bookmarkStart w:id="1678" w:name="_Toc466986611"/>
      <w:bookmarkStart w:id="1679" w:name="_Toc466987618"/>
      <w:bookmarkStart w:id="1680" w:name="_Toc466988625"/>
      <w:bookmarkStart w:id="1681" w:name="_Toc466989474"/>
      <w:bookmarkStart w:id="1682" w:name="_Toc466988468"/>
      <w:bookmarkStart w:id="1683" w:name="_Toc467137097"/>
      <w:bookmarkStart w:id="1684" w:name="_Toc467137945"/>
      <w:bookmarkStart w:id="1685" w:name="_Toc467160984"/>
      <w:bookmarkStart w:id="1686" w:name="_Toc467165247"/>
      <w:bookmarkStart w:id="1687" w:name="_Toc467241874"/>
      <w:bookmarkStart w:id="1688" w:name="_Toc467242734"/>
      <w:bookmarkStart w:id="1689" w:name="_Toc467243595"/>
      <w:bookmarkStart w:id="1690" w:name="_Toc467244455"/>
      <w:bookmarkStart w:id="1691" w:name="_Toc467245315"/>
      <w:bookmarkStart w:id="1692" w:name="_Toc467246175"/>
      <w:bookmarkStart w:id="1693" w:name="_Toc467247206"/>
      <w:bookmarkStart w:id="1694" w:name="_Toc467248066"/>
      <w:bookmarkStart w:id="1695" w:name="_Toc467247000"/>
      <w:bookmarkStart w:id="1696" w:name="_Toc467254385"/>
      <w:bookmarkStart w:id="1697" w:name="_Toc467481835"/>
      <w:bookmarkStart w:id="1698" w:name="_Toc467482694"/>
      <w:bookmarkStart w:id="1699" w:name="_Toc467483552"/>
      <w:bookmarkStart w:id="1700" w:name="_Toc467484411"/>
      <w:bookmarkStart w:id="1701" w:name="_Toc468198962"/>
      <w:bookmarkStart w:id="1702" w:name="_Toc466022422"/>
      <w:bookmarkStart w:id="1703" w:name="_Toc466022708"/>
      <w:bookmarkStart w:id="1704" w:name="_Toc466022898"/>
      <w:bookmarkStart w:id="1705" w:name="_Toc466023015"/>
      <w:bookmarkStart w:id="1706" w:name="_Toc466023132"/>
      <w:bookmarkStart w:id="1707" w:name="_Toc466023574"/>
      <w:bookmarkStart w:id="1708" w:name="_Toc466025568"/>
      <w:bookmarkStart w:id="1709" w:name="_Toc466026877"/>
      <w:bookmarkStart w:id="1710" w:name="_Toc466027204"/>
      <w:bookmarkStart w:id="1711" w:name="_Toc466539151"/>
      <w:bookmarkStart w:id="1712" w:name="_Toc466972912"/>
      <w:bookmarkStart w:id="1713" w:name="_Toc466973761"/>
      <w:bookmarkStart w:id="1714" w:name="_Toc466977166"/>
      <w:bookmarkStart w:id="1715" w:name="_Toc466978015"/>
      <w:bookmarkStart w:id="1716" w:name="_Toc466979567"/>
      <w:bookmarkStart w:id="1717" w:name="_Toc466983218"/>
      <w:bookmarkStart w:id="1718" w:name="_Toc466984066"/>
      <w:bookmarkStart w:id="1719" w:name="_Toc466984915"/>
      <w:bookmarkStart w:id="1720" w:name="_Toc466985763"/>
      <w:bookmarkStart w:id="1721" w:name="_Toc466986612"/>
      <w:bookmarkStart w:id="1722" w:name="_Toc466987619"/>
      <w:bookmarkStart w:id="1723" w:name="_Toc466988626"/>
      <w:bookmarkStart w:id="1724" w:name="_Toc466989475"/>
      <w:bookmarkStart w:id="1725" w:name="_Toc466988469"/>
      <w:bookmarkStart w:id="1726" w:name="_Toc467137098"/>
      <w:bookmarkStart w:id="1727" w:name="_Toc467137946"/>
      <w:bookmarkStart w:id="1728" w:name="_Toc467160985"/>
      <w:bookmarkStart w:id="1729" w:name="_Toc467165248"/>
      <w:bookmarkStart w:id="1730" w:name="_Toc467241875"/>
      <w:bookmarkStart w:id="1731" w:name="_Toc467242735"/>
      <w:bookmarkStart w:id="1732" w:name="_Toc467243596"/>
      <w:bookmarkStart w:id="1733" w:name="_Toc467244456"/>
      <w:bookmarkStart w:id="1734" w:name="_Toc467245316"/>
      <w:bookmarkStart w:id="1735" w:name="_Toc467246176"/>
      <w:bookmarkStart w:id="1736" w:name="_Toc467247207"/>
      <w:bookmarkStart w:id="1737" w:name="_Toc467248067"/>
      <w:bookmarkStart w:id="1738" w:name="_Toc467247005"/>
      <w:bookmarkStart w:id="1739" w:name="_Toc467254386"/>
      <w:bookmarkStart w:id="1740" w:name="_Toc467481836"/>
      <w:bookmarkStart w:id="1741" w:name="_Toc467482695"/>
      <w:bookmarkStart w:id="1742" w:name="_Toc467483553"/>
      <w:bookmarkStart w:id="1743" w:name="_Toc467484412"/>
      <w:bookmarkStart w:id="1744" w:name="_Toc468198963"/>
      <w:bookmarkStart w:id="1745" w:name="_Toc466022423"/>
      <w:bookmarkStart w:id="1746" w:name="_Toc466022709"/>
      <w:bookmarkStart w:id="1747" w:name="_Toc466022899"/>
      <w:bookmarkStart w:id="1748" w:name="_Toc466023016"/>
      <w:bookmarkStart w:id="1749" w:name="_Toc466023133"/>
      <w:bookmarkStart w:id="1750" w:name="_Toc466023575"/>
      <w:bookmarkStart w:id="1751" w:name="_Toc466025569"/>
      <w:bookmarkStart w:id="1752" w:name="_Toc466026878"/>
      <w:bookmarkStart w:id="1753" w:name="_Toc466027205"/>
      <w:bookmarkStart w:id="1754" w:name="_Toc466539152"/>
      <w:bookmarkStart w:id="1755" w:name="_Toc466972913"/>
      <w:bookmarkStart w:id="1756" w:name="_Toc466973762"/>
      <w:bookmarkStart w:id="1757" w:name="_Toc466977167"/>
      <w:bookmarkStart w:id="1758" w:name="_Toc466978016"/>
      <w:bookmarkStart w:id="1759" w:name="_Toc466979568"/>
      <w:bookmarkStart w:id="1760" w:name="_Toc466983219"/>
      <w:bookmarkStart w:id="1761" w:name="_Toc466984067"/>
      <w:bookmarkStart w:id="1762" w:name="_Toc466984916"/>
      <w:bookmarkStart w:id="1763" w:name="_Toc466985764"/>
      <w:bookmarkStart w:id="1764" w:name="_Toc466986613"/>
      <w:bookmarkStart w:id="1765" w:name="_Toc466987620"/>
      <w:bookmarkStart w:id="1766" w:name="_Toc466988627"/>
      <w:bookmarkStart w:id="1767" w:name="_Toc466989476"/>
      <w:bookmarkStart w:id="1768" w:name="_Toc466988470"/>
      <w:bookmarkStart w:id="1769" w:name="_Toc467137099"/>
      <w:bookmarkStart w:id="1770" w:name="_Toc467137947"/>
      <w:bookmarkStart w:id="1771" w:name="_Toc467160986"/>
      <w:bookmarkStart w:id="1772" w:name="_Toc467165249"/>
      <w:bookmarkStart w:id="1773" w:name="_Toc467241876"/>
      <w:bookmarkStart w:id="1774" w:name="_Toc467242736"/>
      <w:bookmarkStart w:id="1775" w:name="_Toc467243597"/>
      <w:bookmarkStart w:id="1776" w:name="_Toc467244457"/>
      <w:bookmarkStart w:id="1777" w:name="_Toc467245317"/>
      <w:bookmarkStart w:id="1778" w:name="_Toc467246177"/>
      <w:bookmarkStart w:id="1779" w:name="_Toc467247208"/>
      <w:bookmarkStart w:id="1780" w:name="_Toc467248068"/>
      <w:bookmarkStart w:id="1781" w:name="_Toc467247006"/>
      <w:bookmarkStart w:id="1782" w:name="_Toc467254387"/>
      <w:bookmarkStart w:id="1783" w:name="_Toc467481837"/>
      <w:bookmarkStart w:id="1784" w:name="_Toc467482696"/>
      <w:bookmarkStart w:id="1785" w:name="_Toc467483554"/>
      <w:bookmarkStart w:id="1786" w:name="_Toc467484413"/>
      <w:bookmarkStart w:id="1787" w:name="_Toc468198964"/>
      <w:bookmarkStart w:id="1788" w:name="_Toc466022424"/>
      <w:bookmarkStart w:id="1789" w:name="_Toc466022710"/>
      <w:bookmarkStart w:id="1790" w:name="_Toc466022900"/>
      <w:bookmarkStart w:id="1791" w:name="_Toc466023017"/>
      <w:bookmarkStart w:id="1792" w:name="_Toc466023134"/>
      <w:bookmarkStart w:id="1793" w:name="_Toc466023576"/>
      <w:bookmarkStart w:id="1794" w:name="_Toc466025570"/>
      <w:bookmarkStart w:id="1795" w:name="_Toc466026879"/>
      <w:bookmarkStart w:id="1796" w:name="_Toc466027206"/>
      <w:bookmarkStart w:id="1797" w:name="_Toc466539153"/>
      <w:bookmarkStart w:id="1798" w:name="_Toc466972914"/>
      <w:bookmarkStart w:id="1799" w:name="_Toc466973763"/>
      <w:bookmarkStart w:id="1800" w:name="_Toc466977168"/>
      <w:bookmarkStart w:id="1801" w:name="_Toc466978017"/>
      <w:bookmarkStart w:id="1802" w:name="_Toc466979569"/>
      <w:bookmarkStart w:id="1803" w:name="_Toc466983220"/>
      <w:bookmarkStart w:id="1804" w:name="_Toc466984068"/>
      <w:bookmarkStart w:id="1805" w:name="_Toc466984917"/>
      <w:bookmarkStart w:id="1806" w:name="_Toc466985765"/>
      <w:bookmarkStart w:id="1807" w:name="_Toc466986614"/>
      <w:bookmarkStart w:id="1808" w:name="_Toc466987621"/>
      <w:bookmarkStart w:id="1809" w:name="_Toc466988628"/>
      <w:bookmarkStart w:id="1810" w:name="_Toc466989477"/>
      <w:bookmarkStart w:id="1811" w:name="_Toc466988471"/>
      <w:bookmarkStart w:id="1812" w:name="_Toc467137100"/>
      <w:bookmarkStart w:id="1813" w:name="_Toc467137948"/>
      <w:bookmarkStart w:id="1814" w:name="_Toc467160987"/>
      <w:bookmarkStart w:id="1815" w:name="_Toc467165250"/>
      <w:bookmarkStart w:id="1816" w:name="_Toc467241877"/>
      <w:bookmarkStart w:id="1817" w:name="_Toc467242737"/>
      <w:bookmarkStart w:id="1818" w:name="_Toc467243598"/>
      <w:bookmarkStart w:id="1819" w:name="_Toc467244458"/>
      <w:bookmarkStart w:id="1820" w:name="_Toc467245318"/>
      <w:bookmarkStart w:id="1821" w:name="_Toc467246178"/>
      <w:bookmarkStart w:id="1822" w:name="_Toc467247209"/>
      <w:bookmarkStart w:id="1823" w:name="_Toc467248069"/>
      <w:bookmarkStart w:id="1824" w:name="_Toc467247007"/>
      <w:bookmarkStart w:id="1825" w:name="_Toc467254388"/>
      <w:bookmarkStart w:id="1826" w:name="_Toc467481838"/>
      <w:bookmarkStart w:id="1827" w:name="_Toc467482697"/>
      <w:bookmarkStart w:id="1828" w:name="_Toc467483555"/>
      <w:bookmarkStart w:id="1829" w:name="_Toc467484414"/>
      <w:bookmarkStart w:id="1830" w:name="_Toc468198965"/>
      <w:bookmarkStart w:id="1831" w:name="_Toc466022425"/>
      <w:bookmarkStart w:id="1832" w:name="_Toc466022711"/>
      <w:bookmarkStart w:id="1833" w:name="_Toc466022901"/>
      <w:bookmarkStart w:id="1834" w:name="_Toc466023018"/>
      <w:bookmarkStart w:id="1835" w:name="_Toc466023135"/>
      <w:bookmarkStart w:id="1836" w:name="_Toc466023577"/>
      <w:bookmarkStart w:id="1837" w:name="_Toc466025571"/>
      <w:bookmarkStart w:id="1838" w:name="_Toc466026880"/>
      <w:bookmarkStart w:id="1839" w:name="_Toc466027207"/>
      <w:bookmarkStart w:id="1840" w:name="_Toc466539154"/>
      <w:bookmarkStart w:id="1841" w:name="_Toc466972915"/>
      <w:bookmarkStart w:id="1842" w:name="_Toc466973764"/>
      <w:bookmarkStart w:id="1843" w:name="_Toc466977169"/>
      <w:bookmarkStart w:id="1844" w:name="_Toc466978018"/>
      <w:bookmarkStart w:id="1845" w:name="_Toc466979570"/>
      <w:bookmarkStart w:id="1846" w:name="_Toc466983221"/>
      <w:bookmarkStart w:id="1847" w:name="_Toc466984069"/>
      <w:bookmarkStart w:id="1848" w:name="_Toc466984918"/>
      <w:bookmarkStart w:id="1849" w:name="_Toc466985766"/>
      <w:bookmarkStart w:id="1850" w:name="_Toc466986615"/>
      <w:bookmarkStart w:id="1851" w:name="_Toc466987622"/>
      <w:bookmarkStart w:id="1852" w:name="_Toc466988629"/>
      <w:bookmarkStart w:id="1853" w:name="_Toc466989478"/>
      <w:bookmarkStart w:id="1854" w:name="_Toc466988472"/>
      <w:bookmarkStart w:id="1855" w:name="_Toc467137101"/>
      <w:bookmarkStart w:id="1856" w:name="_Toc467137949"/>
      <w:bookmarkStart w:id="1857" w:name="_Toc467160988"/>
      <w:bookmarkStart w:id="1858" w:name="_Toc467165251"/>
      <w:bookmarkStart w:id="1859" w:name="_Toc467241878"/>
      <w:bookmarkStart w:id="1860" w:name="_Toc467242738"/>
      <w:bookmarkStart w:id="1861" w:name="_Toc467243599"/>
      <w:bookmarkStart w:id="1862" w:name="_Toc467244459"/>
      <w:bookmarkStart w:id="1863" w:name="_Toc467245319"/>
      <w:bookmarkStart w:id="1864" w:name="_Toc467246179"/>
      <w:bookmarkStart w:id="1865" w:name="_Toc467247210"/>
      <w:bookmarkStart w:id="1866" w:name="_Toc467248070"/>
      <w:bookmarkStart w:id="1867" w:name="_Toc467247008"/>
      <w:bookmarkStart w:id="1868" w:name="_Toc467254389"/>
      <w:bookmarkStart w:id="1869" w:name="_Toc467481839"/>
      <w:bookmarkStart w:id="1870" w:name="_Toc467482698"/>
      <w:bookmarkStart w:id="1871" w:name="_Toc467483556"/>
      <w:bookmarkStart w:id="1872" w:name="_Toc467484415"/>
      <w:bookmarkStart w:id="1873" w:name="_Toc468198966"/>
      <w:bookmarkStart w:id="1874" w:name="_Toc469058289"/>
      <w:bookmarkStart w:id="1875" w:name="_Toc469046123"/>
      <w:bookmarkStart w:id="1876" w:name="_Toc479192699"/>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t>Synopsis</w:t>
      </w:r>
      <w:bookmarkEnd w:id="1874"/>
      <w:bookmarkEnd w:id="1875"/>
      <w:bookmarkEnd w:id="1876"/>
      <w:r w:rsidRPr="0032091F">
        <w:t xml:space="preserve"> </w:t>
      </w:r>
    </w:p>
    <w:tbl>
      <w:tblPr>
        <w:tblW w:w="0" w:type="auto"/>
        <w:tblLook w:val="01E0" w:firstRow="1" w:lastRow="1" w:firstColumn="1" w:lastColumn="1" w:noHBand="0" w:noVBand="0"/>
        <w:tblDescription w:val="PROTOCOL SUMMARY"/>
      </w:tblPr>
      <w:tblGrid>
        <w:gridCol w:w="2428"/>
        <w:gridCol w:w="6922"/>
      </w:tblGrid>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rsidR="00656AEF" w:rsidRPr="00D345FD" w:rsidRDefault="00656AEF" w:rsidP="003C75FB">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A detailed schematic describing all visits and </w:t>
            </w:r>
            <w:r w:rsidR="00D83B97">
              <w:rPr>
                <w:rFonts w:eastAsia="Times New Roman" w:cs="Times New Roman"/>
                <w:i/>
                <w:iCs/>
                <w:sz w:val="22"/>
                <w:szCs w:val="22"/>
              </w:rPr>
              <w:t xml:space="preserve">a schedule of </w:t>
            </w:r>
            <w:r w:rsidRPr="00D345FD">
              <w:rPr>
                <w:rFonts w:eastAsia="Times New Roman" w:cs="Times New Roman"/>
                <w:i/>
                <w:iCs/>
                <w:sz w:val="22"/>
                <w:szCs w:val="22"/>
              </w:rPr>
              <w:t xml:space="preserve">assessments </w:t>
            </w:r>
            <w:r>
              <w:rPr>
                <w:rFonts w:eastAsia="Times New Roman" w:cs="Times New Roman"/>
                <w:i/>
                <w:iCs/>
                <w:sz w:val="22"/>
                <w:szCs w:val="22"/>
              </w:rPr>
              <w:t>should be included</w:t>
            </w:r>
            <w:r w:rsidR="004B6CAE">
              <w:rPr>
                <w:rFonts w:eastAsia="Times New Roman" w:cs="Times New Roman"/>
                <w:i/>
                <w:iCs/>
                <w:sz w:val="22"/>
                <w:szCs w:val="22"/>
              </w:rPr>
              <w:t xml:space="preserve"> in the </w:t>
            </w:r>
            <w:r w:rsidR="004B6CAE" w:rsidRPr="005627AC">
              <w:rPr>
                <w:rFonts w:eastAsia="Times New Roman" w:cs="Times New Roman"/>
                <w:b/>
                <w:i/>
                <w:iCs/>
                <w:sz w:val="22"/>
                <w:szCs w:val="22"/>
              </w:rPr>
              <w:t xml:space="preserve">Schema and </w:t>
            </w:r>
            <w:r w:rsidR="00A320A5" w:rsidRPr="00E26847">
              <w:rPr>
                <w:rFonts w:eastAsia="Times New Roman" w:cs="Times New Roman"/>
                <w:b/>
                <w:i/>
                <w:iCs/>
                <w:sz w:val="22"/>
                <w:szCs w:val="22"/>
              </w:rPr>
              <w:t>Schedule of Activities, S</w:t>
            </w:r>
            <w:r w:rsidR="004B6CAE" w:rsidRPr="005627AC">
              <w:rPr>
                <w:rFonts w:eastAsia="Times New Roman" w:cs="Times New Roman"/>
                <w:b/>
                <w:i/>
                <w:iCs/>
                <w:sz w:val="22"/>
                <w:szCs w:val="22"/>
              </w:rPr>
              <w:t>ections</w:t>
            </w:r>
            <w:r w:rsidR="00A320A5">
              <w:rPr>
                <w:rFonts w:eastAsia="Times New Roman" w:cs="Times New Roman"/>
                <w:b/>
                <w:i/>
                <w:iCs/>
                <w:sz w:val="22"/>
                <w:szCs w:val="22"/>
              </w:rPr>
              <w:t xml:space="preserve"> 1.2 and 1.3</w:t>
            </w:r>
            <w:r w:rsidR="004B6CAE">
              <w:rPr>
                <w:rFonts w:eastAsia="Times New Roman" w:cs="Times New Roman"/>
                <w:b/>
                <w:i/>
                <w:iCs/>
                <w:sz w:val="22"/>
                <w:szCs w:val="22"/>
              </w:rPr>
              <w:t xml:space="preserve">, </w:t>
            </w:r>
            <w:r w:rsidR="004B6CAE" w:rsidRPr="004B6CAE">
              <w:rPr>
                <w:rFonts w:eastAsia="Times New Roman" w:cs="Times New Roman"/>
                <w:i/>
                <w:iCs/>
                <w:sz w:val="22"/>
                <w:szCs w:val="22"/>
              </w:rPr>
              <w:t>respectively</w:t>
            </w:r>
            <w:r>
              <w:rPr>
                <w:rFonts w:eastAsia="Times New Roman" w:cs="Times New Roman"/>
                <w:i/>
                <w:iCs/>
                <w:sz w:val="22"/>
                <w:szCs w:val="22"/>
              </w:rPr>
              <w:t>.</w:t>
            </w:r>
            <w:r w:rsidR="00093A2F">
              <w:rPr>
                <w:rFonts w:eastAsia="Times New Roman" w:cs="Times New Roman"/>
                <w:i/>
                <w:iCs/>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rsidR="00656AEF" w:rsidRPr="00D345FD" w:rsidRDefault="00656AEF"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rsidR="00656AEF" w:rsidRPr="00855F05"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w:t>
            </w:r>
            <w:r w:rsidR="00656AEF" w:rsidRPr="00536639">
              <w:rPr>
                <w:rFonts w:eastAsia="Times New Roman" w:cs="Times New Roman"/>
                <w:i/>
                <w:sz w:val="22"/>
                <w:szCs w:val="22"/>
              </w:rPr>
              <w:t xml:space="preserve">objectives </w:t>
            </w:r>
            <w:r>
              <w:rPr>
                <w:rFonts w:eastAsia="Times New Roman" w:cs="Times New Roman"/>
                <w:i/>
                <w:sz w:val="22"/>
                <w:szCs w:val="22"/>
              </w:rPr>
              <w:t>should be the</w:t>
            </w:r>
            <w:r w:rsidR="00656AEF">
              <w:rPr>
                <w:rFonts w:eastAsia="Times New Roman" w:cs="Times New Roman"/>
                <w:i/>
                <w:sz w:val="22"/>
                <w:szCs w:val="22"/>
              </w:rPr>
              <w:t xml:space="preserve"> same as the objectives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These </w:t>
            </w:r>
            <w:r w:rsidR="006E6B2B">
              <w:rPr>
                <w:rFonts w:eastAsia="Times New Roman" w:cs="Times New Roman"/>
                <w:i/>
                <w:sz w:val="22"/>
                <w:szCs w:val="22"/>
              </w:rPr>
              <w:t>align with Primary Purpose in clinicaltrials.gov</w:t>
            </w:r>
            <w:r w:rsidR="003C75FB">
              <w:rPr>
                <w:rStyle w:val="FootnoteReference"/>
                <w:rFonts w:eastAsia="Times New Roman" w:cs="Times New Roman"/>
                <w:i/>
                <w:sz w:val="22"/>
                <w:szCs w:val="22"/>
              </w:rPr>
              <w:footnoteReference w:id="2"/>
            </w:r>
            <w:r w:rsidR="006E6B2B">
              <w:rPr>
                <w:rFonts w:eastAsia="Times New Roman" w:cs="Times New Roman"/>
                <w:i/>
                <w:sz w:val="22"/>
                <w:szCs w:val="22"/>
              </w:rPr>
              <w:t>.</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tc>
      </w:tr>
      <w:tr w:rsidR="00656AEF" w:rsidRPr="00D345FD" w:rsidTr="00183E36">
        <w:tc>
          <w:tcPr>
            <w:tcW w:w="2428" w:type="dxa"/>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r>
              <w:rPr>
                <w:rFonts w:eastAsia="Times New Roman" w:cs="Times New Roman"/>
                <w:sz w:val="22"/>
                <w:szCs w:val="22"/>
              </w:rPr>
              <w:t xml:space="preserve"> &gt;</w:t>
            </w:r>
            <w:r w:rsidRPr="00D345FD">
              <w:rPr>
                <w:rFonts w:eastAsia="Times New Roman" w:cs="Times New Roman"/>
                <w:sz w:val="22"/>
                <w:szCs w:val="22"/>
              </w:rPr>
              <w:t xml:space="preserve">  </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These</w:t>
            </w:r>
            <w:r w:rsidR="00656AEF" w:rsidRPr="00536639">
              <w:rPr>
                <w:rFonts w:eastAsia="Times New Roman" w:cs="Times New Roman"/>
                <w:i/>
                <w:sz w:val="22"/>
                <w:szCs w:val="22"/>
              </w:rPr>
              <w:t xml:space="preserve"> </w:t>
            </w:r>
            <w:r w:rsidR="006E6B2B">
              <w:rPr>
                <w:rFonts w:eastAsia="Times New Roman" w:cs="Times New Roman"/>
                <w:i/>
                <w:sz w:val="22"/>
                <w:szCs w:val="22"/>
              </w:rPr>
              <w:t xml:space="preserve">align with Outcome Measures in clinicaltrials.gov. </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r w:rsidRPr="00D345FD">
              <w:rPr>
                <w:rFonts w:eastAsia="Times New Roman" w:cs="Times New Roman"/>
                <w:sz w:val="22"/>
                <w:szCs w:val="22"/>
              </w:rPr>
              <w:t xml:space="preserve"> </w:t>
            </w:r>
            <w:r>
              <w:rPr>
                <w:rFonts w:eastAsia="Times New Roman" w:cs="Times New Roman"/>
                <w:sz w:val="22"/>
                <w:szCs w:val="22"/>
              </w:rPr>
              <w:t>&gt;</w:t>
            </w:r>
          </w:p>
        </w:tc>
      </w:tr>
      <w:tr w:rsidR="00656AEF" w:rsidRPr="00D345FD" w:rsidTr="00183E36">
        <w:tc>
          <w:tcPr>
            <w:tcW w:w="2428" w:type="dxa"/>
            <w:hideMark/>
          </w:tcPr>
          <w:p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0D08B5">
              <w:rPr>
                <w:rFonts w:eastAsia="Times New Roman" w:cs="Times New Roman"/>
                <w:i/>
                <w:sz w:val="22"/>
                <w:szCs w:val="22"/>
              </w:rPr>
              <w:t xml:space="preserve"> and</w:t>
            </w:r>
            <w:r w:rsidRPr="00536639">
              <w:rPr>
                <w:rFonts w:eastAsia="Times New Roman" w:cs="Times New Roman"/>
                <w:i/>
                <w:sz w:val="22"/>
                <w:szCs w:val="22"/>
              </w:rPr>
              <w:t xml:space="preserve"> geographic location.</w:t>
            </w:r>
          </w:p>
        </w:tc>
      </w:tr>
      <w:tr w:rsidR="00656AEF" w:rsidRPr="00D345FD" w:rsidTr="00183E36">
        <w:tc>
          <w:tcPr>
            <w:tcW w:w="2428" w:type="dxa"/>
            <w:hideMark/>
          </w:tcPr>
          <w:p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rsidR="00656AEF" w:rsidRPr="00D345FD"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&lt;2 or 3</w:t>
            </w:r>
            <w:r w:rsidR="000D205F">
              <w:rPr>
                <w:rFonts w:eastAsia="Times New Roman" w:cs="Times New Roman"/>
                <w:sz w:val="22"/>
                <w:szCs w:val="22"/>
              </w:rPr>
              <w:t xml:space="preserve"> or N/A</w:t>
            </w:r>
            <w:r w:rsidRPr="00D345FD">
              <w:rPr>
                <w:rFonts w:eastAsia="Times New Roman" w:cs="Times New Roman"/>
                <w:sz w:val="22"/>
                <w:szCs w:val="22"/>
              </w:rPr>
              <w:t>&gt;</w:t>
            </w:r>
            <w:r w:rsidR="000D205F">
              <w:rPr>
                <w:rFonts w:eastAsia="Times New Roman" w:cs="Times New Roman"/>
                <w:sz w:val="22"/>
                <w:szCs w:val="22"/>
              </w:rPr>
              <w:t xml:space="preserve"> </w:t>
            </w:r>
            <w:r w:rsidR="000D205F" w:rsidRPr="00A52408">
              <w:rPr>
                <w:rFonts w:eastAsia="Times New Roman" w:cs="Times New Roman"/>
                <w:i/>
                <w:sz w:val="22"/>
                <w:szCs w:val="22"/>
              </w:rPr>
              <w:t>Phase applies to drugs and biologics</w:t>
            </w:r>
            <w:r w:rsidR="003C75FB">
              <w:rPr>
                <w:rStyle w:val="FootnoteReference"/>
                <w:rFonts w:eastAsia="Times New Roman" w:cs="Times New Roman"/>
                <w:b/>
                <w:bCs/>
                <w:sz w:val="22"/>
                <w:szCs w:val="22"/>
              </w:rPr>
              <w:footnoteReference w:id="3"/>
            </w:r>
            <w:r w:rsidR="000D205F">
              <w:rPr>
                <w:rFonts w:eastAsia="Times New Roman" w:cs="Times New Roman"/>
                <w:sz w:val="22"/>
                <w:szCs w:val="22"/>
              </w:rPr>
              <w:t>.</w:t>
            </w:r>
          </w:p>
        </w:tc>
      </w:tr>
      <w:tr w:rsidR="00656AEF" w:rsidRPr="00D345FD" w:rsidTr="00183E36">
        <w:tc>
          <w:tcPr>
            <w:tcW w:w="2428" w:type="dxa"/>
            <w:hideMark/>
          </w:tcPr>
          <w:p w:rsidR="00656AEF" w:rsidRPr="00D345FD" w:rsidRDefault="00400186"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Description of </w:t>
            </w:r>
            <w:r w:rsidR="00656AEF" w:rsidRPr="00D345FD">
              <w:rPr>
                <w:rFonts w:eastAsia="Times New Roman" w:cs="Times New Roman"/>
                <w:b/>
                <w:bCs/>
                <w:sz w:val="22"/>
                <w:szCs w:val="22"/>
              </w:rPr>
              <w:t>Sites</w:t>
            </w:r>
            <w:r>
              <w:rPr>
                <w:rFonts w:eastAsia="Times New Roman" w:cs="Times New Roman"/>
                <w:b/>
                <w:bCs/>
                <w:sz w:val="22"/>
                <w:szCs w:val="22"/>
              </w:rPr>
              <w:t>/Facilities</w:t>
            </w:r>
            <w:r w:rsidR="00656AEF" w:rsidRPr="00D345FD">
              <w:rPr>
                <w:rFonts w:eastAsia="Times New Roman" w:cs="Times New Roman"/>
                <w:b/>
                <w:bCs/>
                <w:sz w:val="22"/>
                <w:szCs w:val="22"/>
              </w:rPr>
              <w:t xml:space="preserve"> </w:t>
            </w:r>
            <w:r>
              <w:rPr>
                <w:rFonts w:eastAsia="Times New Roman" w:cs="Times New Roman"/>
                <w:b/>
                <w:bCs/>
                <w:sz w:val="22"/>
                <w:szCs w:val="22"/>
              </w:rPr>
              <w:t>E</w:t>
            </w:r>
            <w:r w:rsidR="00656AEF" w:rsidRPr="00D345FD">
              <w:rPr>
                <w:rFonts w:eastAsia="Times New Roman" w:cs="Times New Roman"/>
                <w:b/>
                <w:bCs/>
                <w:sz w:val="22"/>
                <w:szCs w:val="22"/>
              </w:rPr>
              <w:t xml:space="preserve">nrolling </w:t>
            </w:r>
            <w:r>
              <w:rPr>
                <w:rFonts w:eastAsia="Times New Roman" w:cs="Times New Roman"/>
                <w:b/>
                <w:bCs/>
                <w:sz w:val="22"/>
                <w:szCs w:val="22"/>
              </w:rPr>
              <w:t>P</w:t>
            </w:r>
            <w:r w:rsidR="00656AEF">
              <w:rPr>
                <w:rFonts w:eastAsia="Times New Roman" w:cs="Times New Roman"/>
                <w:b/>
                <w:bCs/>
                <w:sz w:val="22"/>
                <w:szCs w:val="22"/>
              </w:rPr>
              <w:t>articipants</w:t>
            </w:r>
            <w:r w:rsidR="00656AEF" w:rsidRPr="00D345FD">
              <w:rPr>
                <w:rFonts w:eastAsia="Times New Roman" w:cs="Times New Roman"/>
                <w:b/>
                <w:bCs/>
                <w:sz w:val="22"/>
                <w:szCs w:val="22"/>
              </w:rPr>
              <w:t>:</w:t>
            </w:r>
          </w:p>
        </w:tc>
        <w:tc>
          <w:tcPr>
            <w:tcW w:w="6922" w:type="dxa"/>
            <w:hideMark/>
          </w:tcPr>
          <w:p w:rsidR="00656AEF" w:rsidRPr="00536639" w:rsidRDefault="00656AEF" w:rsidP="00892DCF">
            <w:pPr>
              <w:tabs>
                <w:tab w:val="left" w:pos="0"/>
              </w:tabs>
              <w:suppressAutoHyphens/>
              <w:spacing w:before="0" w:after="0" w:line="240" w:lineRule="auto"/>
              <w:rPr>
                <w:rFonts w:eastAsia="Times New Roman" w:cs="Times New Roman"/>
                <w:i/>
                <w:sz w:val="22"/>
                <w:szCs w:val="22"/>
              </w:rPr>
            </w:pPr>
            <w:r>
              <w:rPr>
                <w:rFonts w:eastAsia="Times New Roman" w:cs="Times New Roman"/>
                <w:i/>
                <w:sz w:val="22"/>
                <w:szCs w:val="22"/>
              </w:rPr>
              <w:t>Provide a brief description of planned</w:t>
            </w:r>
            <w:r w:rsidRPr="00536639">
              <w:rPr>
                <w:rFonts w:eastAsia="Times New Roman" w:cs="Times New Roman"/>
                <w:i/>
                <w:sz w:val="22"/>
                <w:szCs w:val="22"/>
              </w:rPr>
              <w:t xml:space="preserve"> </w:t>
            </w:r>
            <w:r w:rsidR="00400186">
              <w:rPr>
                <w:rFonts w:eastAsia="Times New Roman" w:cs="Times New Roman"/>
                <w:i/>
                <w:sz w:val="22"/>
                <w:szCs w:val="22"/>
              </w:rPr>
              <w:t>facilities/participating sites enrolling</w:t>
            </w:r>
            <w:r w:rsidR="00400186" w:rsidRPr="00536639">
              <w:rPr>
                <w:rFonts w:eastAsia="Times New Roman" w:cs="Times New Roman"/>
                <w:i/>
                <w:sz w:val="22"/>
                <w:szCs w:val="22"/>
              </w:rPr>
              <w:t xml:space="preserve"> </w:t>
            </w:r>
            <w:r w:rsidRPr="00536639">
              <w:rPr>
                <w:rFonts w:eastAsia="Times New Roman" w:cs="Times New Roman"/>
                <w:i/>
                <w:sz w:val="22"/>
                <w:szCs w:val="22"/>
              </w:rPr>
              <w:t>participa</w:t>
            </w:r>
            <w:r w:rsidR="00400186">
              <w:rPr>
                <w:rFonts w:eastAsia="Times New Roman" w:cs="Times New Roman"/>
                <w:i/>
                <w:sz w:val="22"/>
                <w:szCs w:val="22"/>
              </w:rPr>
              <w:t>n</w:t>
            </w:r>
            <w:r w:rsidRPr="00536639">
              <w:rPr>
                <w:rFonts w:eastAsia="Times New Roman" w:cs="Times New Roman"/>
                <w:i/>
                <w:sz w:val="22"/>
                <w:szCs w:val="22"/>
              </w:rPr>
              <w:t>t</w:t>
            </w:r>
            <w:r w:rsidR="00400186">
              <w:rPr>
                <w:rFonts w:eastAsia="Times New Roman" w:cs="Times New Roman"/>
                <w:i/>
                <w:sz w:val="22"/>
                <w:szCs w:val="22"/>
              </w:rPr>
              <w:t>s</w:t>
            </w:r>
            <w:r w:rsidRPr="00536639">
              <w:rPr>
                <w:rFonts w:eastAsia="Times New Roman" w:cs="Times New Roman"/>
                <w:i/>
                <w:sz w:val="22"/>
                <w:szCs w:val="22"/>
              </w:rPr>
              <w:t xml:space="preserve">. Indicate </w:t>
            </w:r>
            <w:r>
              <w:rPr>
                <w:rFonts w:eastAsia="Times New Roman" w:cs="Times New Roman"/>
                <w:i/>
                <w:sz w:val="22"/>
                <w:szCs w:val="22"/>
              </w:rPr>
              <w:t xml:space="preserve">general </w:t>
            </w:r>
            <w:r w:rsidRPr="00536639">
              <w:rPr>
                <w:rFonts w:eastAsia="Times New Roman" w:cs="Times New Roman"/>
                <w:i/>
                <w:sz w:val="22"/>
                <w:szCs w:val="22"/>
              </w:rPr>
              <w:t xml:space="preserve">number (quantity) of sites only and </w:t>
            </w:r>
            <w:r>
              <w:rPr>
                <w:rFonts w:eastAsia="Times New Roman" w:cs="Times New Roman"/>
                <w:i/>
                <w:sz w:val="22"/>
                <w:szCs w:val="22"/>
              </w:rPr>
              <w:t>if the study is intended to include sites outside of the United States.</w:t>
            </w:r>
            <w:r w:rsidRPr="00536639">
              <w:rPr>
                <w:rFonts w:eastAsia="Times New Roman" w:cs="Times New Roman"/>
                <w:i/>
                <w:sz w:val="22"/>
                <w:szCs w:val="22"/>
              </w:rPr>
              <w:t xml:space="preserve">  </w:t>
            </w:r>
          </w:p>
        </w:tc>
      </w:tr>
      <w:tr w:rsidR="00656AEF" w:rsidRPr="00D345FD" w:rsidTr="00183E36">
        <w:tc>
          <w:tcPr>
            <w:tcW w:w="2428" w:type="dxa"/>
            <w:hideMark/>
          </w:tcPr>
          <w:p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rsidR="00656AEF" w:rsidRPr="00536639" w:rsidRDefault="00656AEF" w:rsidP="00E168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is a drug</w:t>
            </w:r>
            <w:r>
              <w:rPr>
                <w:rFonts w:eastAsia="Times New Roman" w:cs="Times New Roman"/>
                <w:i/>
                <w:sz w:val="22"/>
                <w:szCs w:val="22"/>
              </w:rPr>
              <w:t xml:space="preserve"> or biologic</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 description of</w:t>
            </w:r>
            <w:r w:rsidR="00C5288D">
              <w:rPr>
                <w:rFonts w:eastAsia="Times New Roman" w:cs="Times New Roman"/>
                <w:i/>
                <w:sz w:val="22"/>
                <w:szCs w:val="22"/>
              </w:rPr>
              <w:t xml:space="preserve"> each important component, ingredient</w:t>
            </w:r>
            <w:r w:rsidR="009D105C">
              <w:rPr>
                <w:rFonts w:eastAsia="Times New Roman" w:cs="Times New Roman"/>
                <w:i/>
                <w:sz w:val="22"/>
                <w:szCs w:val="22"/>
              </w:rPr>
              <w:t>,</w:t>
            </w:r>
            <w:r w:rsidR="00C5288D">
              <w:rPr>
                <w:rFonts w:eastAsia="Times New Roman" w:cs="Times New Roman"/>
                <w:i/>
                <w:sz w:val="22"/>
                <w:szCs w:val="22"/>
              </w:rPr>
              <w:t xml:space="preserve"> property and the principle of operation of the device</w:t>
            </w:r>
            <w:r w:rsidR="008E2385">
              <w:rPr>
                <w:rFonts w:eastAsia="Times New Roman" w:cs="Times New Roman"/>
                <w:i/>
                <w:sz w:val="22"/>
                <w:szCs w:val="22"/>
              </w:rPr>
              <w:t>.</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rsidTr="00183E36">
        <w:tc>
          <w:tcPr>
            <w:tcW w:w="2428" w:type="dxa"/>
            <w:hideMark/>
          </w:tcPr>
          <w:p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r w:rsidR="007F6AE2" w:rsidRPr="00D345FD" w:rsidTr="00183E36">
        <w:tc>
          <w:tcPr>
            <w:tcW w:w="2428" w:type="dxa"/>
          </w:tcPr>
          <w:p w:rsidR="007F6AE2" w:rsidRPr="00D345FD" w:rsidRDefault="007F6AE2" w:rsidP="00183E36">
            <w:pPr>
              <w:tabs>
                <w:tab w:val="left" w:pos="0"/>
              </w:tabs>
              <w:suppressAutoHyphens/>
              <w:spacing w:before="0" w:after="0" w:line="240" w:lineRule="auto"/>
              <w:rPr>
                <w:rFonts w:eastAsia="Times New Roman" w:cs="Times New Roman"/>
                <w:b/>
                <w:bCs/>
                <w:sz w:val="22"/>
                <w:szCs w:val="22"/>
              </w:rPr>
            </w:pPr>
          </w:p>
        </w:tc>
        <w:tc>
          <w:tcPr>
            <w:tcW w:w="6922" w:type="dxa"/>
          </w:tcPr>
          <w:p w:rsidR="007F6AE2" w:rsidRPr="00536639" w:rsidRDefault="007F6AE2" w:rsidP="00183E36">
            <w:pPr>
              <w:tabs>
                <w:tab w:val="left" w:pos="0"/>
              </w:tabs>
              <w:suppressAutoHyphens/>
              <w:spacing w:before="0" w:after="0" w:line="240" w:lineRule="auto"/>
              <w:rPr>
                <w:rFonts w:eastAsia="Times New Roman" w:cs="Times New Roman"/>
                <w:i/>
                <w:sz w:val="22"/>
                <w:szCs w:val="22"/>
              </w:rPr>
            </w:pPr>
          </w:p>
        </w:tc>
      </w:tr>
    </w:tbl>
    <w:p w:rsidR="00B85D9B" w:rsidRDefault="00C918BA" w:rsidP="005627AC">
      <w:pPr>
        <w:pStyle w:val="Heading2"/>
      </w:pPr>
      <w:bookmarkStart w:id="1877" w:name="_Toc469058290"/>
      <w:bookmarkStart w:id="1878" w:name="_Toc469046124"/>
      <w:bookmarkStart w:id="1879" w:name="_Toc479192700"/>
      <w:r>
        <w:lastRenderedPageBreak/>
        <w:t>Schema</w:t>
      </w:r>
      <w:bookmarkEnd w:id="1877"/>
      <w:bookmarkEnd w:id="1878"/>
      <w:bookmarkEnd w:id="1879"/>
    </w:p>
    <w:p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 xml:space="preserve">study </w:t>
      </w:r>
      <w:proofErr w:type="gramStart"/>
      <w:r w:rsidRPr="00954445">
        <w:rPr>
          <w:rFonts w:ascii="Calibri" w:eastAsia="Times New Roman" w:hAnsi="Calibri" w:cs="Times New Roman"/>
          <w:i/>
          <w:iCs/>
          <w:sz w:val="22"/>
          <w:szCs w:val="24"/>
        </w:rPr>
        <w:t>design.</w:t>
      </w:r>
      <w:proofErr w:type="gramEnd"/>
      <w:r w:rsidRPr="00954445">
        <w:rPr>
          <w:rFonts w:ascii="Calibri" w:eastAsia="Times New Roman" w:hAnsi="Calibri" w:cs="Times New Roman"/>
          <w:i/>
          <w:iCs/>
          <w:sz w:val="22"/>
          <w:szCs w:val="24"/>
        </w:rPr>
        <w:t xml:space="preserve"> Depending on the nature of your study, one </w:t>
      </w:r>
      <w:r>
        <w:rPr>
          <w:rFonts w:ascii="Calibri" w:eastAsia="Times New Roman" w:hAnsi="Calibri" w:cs="Times New Roman"/>
          <w:i/>
          <w:iCs/>
          <w:sz w:val="22"/>
          <w:szCs w:val="24"/>
        </w:rPr>
        <w:t xml:space="preserve">example </w:t>
      </w:r>
      <w:r w:rsidRPr="00954445">
        <w:rPr>
          <w:rFonts w:ascii="Calibri" w:eastAsia="Times New Roman" w:hAnsi="Calibri" w:cs="Times New Roman"/>
          <w:i/>
          <w:iCs/>
          <w:sz w:val="22"/>
          <w:szCs w:val="24"/>
        </w:rPr>
        <w:t xml:space="preserve">may be more appropriate than </w:t>
      </w:r>
      <w:r>
        <w:rPr>
          <w:rFonts w:ascii="Calibri" w:eastAsia="Times New Roman" w:hAnsi="Calibri" w:cs="Times New Roman"/>
          <w:i/>
          <w:iCs/>
          <w:sz w:val="22"/>
          <w:szCs w:val="24"/>
        </w:rPr>
        <w:t>an</w:t>
      </w:r>
      <w:r w:rsidRPr="00954445">
        <w:rPr>
          <w:rFonts w:ascii="Calibri" w:eastAsia="Times New Roman" w:hAnsi="Calibri" w:cs="Times New Roman"/>
          <w:i/>
          <w:iCs/>
          <w:sz w:val="22"/>
          <w:szCs w:val="24"/>
        </w:rPr>
        <w:t xml:space="preserve">other.  Regardless, the examples included here are intended to guide the development of a schematic that is appropriate to the planned study design and will need to be customized for the protocol.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Pr="00954445">
        <w:rPr>
          <w:rFonts w:ascii="Calibri" w:eastAsia="Times New Roman" w:hAnsi="Calibri" w:cs="Times New Roman"/>
          <w:i/>
          <w:iCs/>
          <w:sz w:val="22"/>
          <w:szCs w:val="24"/>
        </w:rPr>
        <w:t xml:space="preserve">The time point(s) indicated in the schematic should correspond to the time point(s) in </w:t>
      </w:r>
      <w:r w:rsidRPr="00A26ED0">
        <w:rPr>
          <w:rFonts w:ascii="Calibri" w:eastAsia="Times New Roman" w:hAnsi="Calibri" w:cs="Times New Roman"/>
          <w:b/>
          <w:i/>
          <w:iCs/>
          <w:sz w:val="22"/>
          <w:szCs w:val="24"/>
        </w:rPr>
        <w:t xml:space="preserve">Section </w:t>
      </w:r>
      <w:r w:rsidR="00E877F2">
        <w:rPr>
          <w:rFonts w:ascii="Calibri" w:eastAsia="Times New Roman" w:hAnsi="Calibri" w:cs="Times New Roman"/>
          <w:b/>
          <w:i/>
          <w:iCs/>
          <w:sz w:val="22"/>
          <w:szCs w:val="24"/>
        </w:rPr>
        <w:t>1.3</w:t>
      </w:r>
      <w:r w:rsidRPr="001D3CDB">
        <w:rPr>
          <w:rFonts w:ascii="Calibri" w:eastAsia="Times New Roman" w:hAnsi="Calibri" w:cs="Times New Roman"/>
          <w:b/>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0B6D31" w:rsidRDefault="000B6D31" w:rsidP="00A52408">
      <w:pPr>
        <w:rPr>
          <w:rFonts w:ascii="Calibri" w:eastAsia="Times New Roman" w:hAnsi="Calibri" w:cs="Times New Roman"/>
          <w:i/>
          <w:iCs/>
          <w:sz w:val="22"/>
          <w:szCs w:val="24"/>
        </w:rPr>
      </w:pPr>
    </w:p>
    <w:p w:rsidR="00665BB8" w:rsidRDefault="00665BB8" w:rsidP="00A52408">
      <w:pPr>
        <w:rPr>
          <w:rFonts w:ascii="Calibri" w:eastAsia="Times New Roman" w:hAnsi="Calibri" w:cs="Times New Roman"/>
          <w:i/>
          <w:iCs/>
          <w:sz w:val="22"/>
          <w:szCs w:val="24"/>
        </w:rPr>
      </w:pPr>
    </w:p>
    <w:p w:rsidR="00656AEF" w:rsidRDefault="00656AEF" w:rsidP="00656AEF">
      <w:pPr>
        <w:spacing w:before="0" w:after="0" w:line="240" w:lineRule="auto"/>
        <w:rPr>
          <w:rFonts w:ascii="Calibri" w:eastAsia="Times New Roman" w:hAnsi="Calibri" w:cs="Arial"/>
          <w:bCs/>
          <w:i/>
          <w:iCs/>
          <w:sz w:val="22"/>
          <w:szCs w:val="24"/>
        </w:rPr>
      </w:pPr>
      <w:r w:rsidRPr="00F421DB">
        <w:rPr>
          <w:rFonts w:ascii="Calibri" w:eastAsia="Times New Roman" w:hAnsi="Calibri" w:cs="Arial"/>
          <w:b/>
          <w:bCs/>
          <w:i/>
          <w:iCs/>
          <w:sz w:val="22"/>
          <w:szCs w:val="24"/>
        </w:rPr>
        <w:lastRenderedPageBreak/>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Pr="00F421DB">
        <w:rPr>
          <w:rFonts w:ascii="Calibri" w:eastAsia="Times New Roman" w:hAnsi="Calibri" w:cs="Arial"/>
          <w:b/>
          <w:bCs/>
          <w:i/>
          <w:iCs/>
          <w:sz w:val="22"/>
          <w:szCs w:val="24"/>
        </w:rPr>
        <w:t xml:space="preserve">Flow diagram </w:t>
      </w:r>
      <w:r w:rsidRPr="00F421DB">
        <w:rPr>
          <w:rFonts w:ascii="Calibri" w:eastAsia="Times New Roman" w:hAnsi="Calibri" w:cs="Arial"/>
          <w:bCs/>
          <w:i/>
          <w:iCs/>
          <w:sz w:val="22"/>
          <w:szCs w:val="24"/>
        </w:rPr>
        <w:t>(e.g., randomized controlled trial)</w:t>
      </w:r>
    </w:p>
    <w:p w:rsidR="00D629FE" w:rsidRDefault="00D629FE" w:rsidP="00656AEF">
      <w:pPr>
        <w:spacing w:before="0" w:after="0" w:line="240" w:lineRule="auto"/>
        <w:rPr>
          <w:rFonts w:ascii="Calibri" w:eastAsia="Times New Roman" w:hAnsi="Calibri" w:cs="Arial"/>
          <w:bCs/>
          <w:i/>
          <w:iCs/>
          <w:sz w:val="22"/>
          <w:szCs w:val="24"/>
        </w:rPr>
      </w:pPr>
    </w:p>
    <w:p w:rsidR="00D629FE" w:rsidRPr="00E63711" w:rsidRDefault="00D629FE" w:rsidP="00656AEF">
      <w:pPr>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2816" behindDoc="0" locked="0" layoutInCell="1" allowOverlap="1" wp14:anchorId="725AF56B" wp14:editId="2685FF83">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rect w14:anchorId="725AF56B" id="Rectangle 1" o:spid="_x0000_s1026" alt="Total N:  Obtain informed consent. Screen potential subjects by inclusion and exclusion criteria; obtain history, document." style="position:absolute;margin-left:73.8pt;margin-top:.75pt;width:382.15pt;height: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rsidR="005D23A9" w:rsidRPr="004D0E03" w:rsidRDefault="005D23A9"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98176" behindDoc="0" locked="0" layoutInCell="1" allowOverlap="1" wp14:anchorId="7DA7FEF5" wp14:editId="30ECE9F3">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23A9" w:rsidRDefault="005D23A9"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7DA7FEF5"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rsidR="005D23A9" w:rsidRDefault="005D23A9"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1008" behindDoc="0" locked="0" layoutInCell="1" allowOverlap="1" wp14:anchorId="0BD7ED51" wp14:editId="75B7EE53">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rsidR="005D23A9" w:rsidRPr="00E63711" w:rsidRDefault="005D23A9"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0BD7ED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rsidR="005D23A9" w:rsidRPr="00E63711" w:rsidRDefault="005D23A9" w:rsidP="00656AEF">
                      <w:pPr>
                        <w:spacing w:before="0" w:after="0" w:line="240" w:lineRule="auto"/>
                        <w:rPr>
                          <w:sz w:val="22"/>
                        </w:rPr>
                      </w:pP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81792" behindDoc="0" locked="0" layoutInCell="1" allowOverlap="1" wp14:anchorId="2C3EE54F" wp14:editId="03EFC49F">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366508E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89984" behindDoc="0" locked="0" layoutInCell="1" allowOverlap="1" wp14:anchorId="2056AEBA" wp14:editId="3879DA6E">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45224BDC" id="Down Arrow 35" o:spid="_x0000_s1026" type="#_x0000_t67" alt="down arrow" style="position:absolute;margin-left:114.7pt;margin-top:9.7pt;width:18pt;height: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93056" behindDoc="0" locked="0" layoutInCell="1" allowOverlap="1" wp14:anchorId="35BD8507" wp14:editId="42A539EE">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 xml:space="preserve">N </w:t>
                            </w:r>
                            <w:proofErr w:type="spellStart"/>
                            <w:r>
                              <w:t>participantsN</w:t>
                            </w:r>
                            <w:proofErr w:type="spellEnd"/>
                            <w:r>
                              <w:t xml:space="preserve">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oval w14:anchorId="35BD8507" id="Oval 36" o:spid="_x0000_s1029" style="position:absolute;margin-left:345.75pt;margin-top:9.7pt;width:105.75pt;height:4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ssHw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gzRnKbZQHYlOhGGOae/IaAC/cdbRDJfcf90LVJyZ95YkWYxnszj0yZnNX0/I&#10;wevI9joirCSokgfOBnMdhkXZO9S7hl4aJwIs3JGMtU70RomHqk7l05wm1k87FRfh2k9ZPzZ/9R0A&#10;AP//AwBQSwMEFAAGAAgAAAAhANlIJKneAAAACgEAAA8AAABkcnMvZG93bnJldi54bWxMj0FPg0AQ&#10;he8m/ofNmHizC6UQQZamsTHRgwdR71t2CqTsLGG3FP+948ke570vb94rt4sdxIyT7x0piFcRCKTG&#10;mZ5aBV+fLw+PIHzQZPTgCBX8oIdtdXtT6sK4C33gXIdWcAj5QivoQhgLKX3TodV+5UYk9o5usjrw&#10;ObXSTPrC4XaQ6yjKpNU98YdOj/jcYXOqz1bBvt3V2SyTkCbH/WtIT9/vb0ms1P3dsnsCEXAJ/zD8&#10;1efqUHGngzuT8WJQkOVxyigb+QYEA3mU8LgDC/F6A7Iq5fWE6hcAAP//AwBQSwECLQAUAAYACAAA&#10;ACEAtoM4kv4AAADhAQAAEwAAAAAAAAAAAAAAAAAAAAAAW0NvbnRlbnRfVHlwZXNdLnhtbFBLAQIt&#10;ABQABgAIAAAAIQA4/SH/1gAAAJQBAAALAAAAAAAAAAAAAAAAAC8BAABfcmVscy8ucmVsc1BLAQIt&#10;ABQABgAIAAAAIQACKBssHwIAAEEEAAAOAAAAAAAAAAAAAAAAAC4CAABkcnMvZTJvRG9jLnhtbFBL&#10;AQItABQABgAIAAAAIQDZSCSp3gAAAAoBAAAPAAAAAAAAAAAAAAAAAHkEAABkcnMvZG93bnJldi54&#10;bWxQSwUGAAAAAAQABADzAAAAhAUAAAAA&#10;">
                <v:textbox>
                  <w:txbxContent>
                    <w:p w:rsidR="005D23A9" w:rsidRDefault="005D23A9" w:rsidP="00656AEF">
                      <w:pPr>
                        <w:spacing w:before="0" w:after="0" w:line="240" w:lineRule="auto"/>
                        <w:jc w:val="center"/>
                      </w:pPr>
                      <w:r>
                        <w:t>Arm 2</w:t>
                      </w:r>
                    </w:p>
                    <w:p w:rsidR="005D23A9" w:rsidRPr="00173377" w:rsidRDefault="005D23A9" w:rsidP="00656AEF">
                      <w:pPr>
                        <w:spacing w:before="0" w:after="0" w:line="240" w:lineRule="auto"/>
                        <w:jc w:val="center"/>
                      </w:pPr>
                      <w:r>
                        <w:t>N participantsN participants</w:t>
                      </w:r>
                    </w:p>
                  </w:txbxContent>
                </v:textbox>
              </v:oval>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95104" behindDoc="0" locked="0" layoutInCell="1" allowOverlap="1" wp14:anchorId="57AC37E0" wp14:editId="04E8731B">
                <wp:simplePos x="0" y="0"/>
                <wp:positionH relativeFrom="column">
                  <wp:posOffset>876300</wp:posOffset>
                </wp:positionH>
                <wp:positionV relativeFrom="paragraph">
                  <wp:posOffset>123190</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 xml:space="preserve">N </w:t>
                            </w:r>
                            <w:proofErr w:type="spellStart"/>
                            <w:r>
                              <w:t>participantsN</w:t>
                            </w:r>
                            <w:proofErr w:type="spellEnd"/>
                            <w:r>
                              <w:t xml:space="preserve">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oval w14:anchorId="57AC37E0" id="Oval 37" o:spid="_x0000_s1030" style="position:absolute;margin-left:69pt;margin-top:9.7pt;width:105.75pt;height: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0SIA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kzSzsxRbqI5EJ8Iwx7R3ZDSA3zjraIZL7r/uBSrOzHtLkizGs1kc+uTM5jcT&#10;cvA6sr2OCCsJquSBs8Fch2FR9g71rqGXxokAC3ckY60TvVHioapT+TSnifXTTsVFuPZT1o/NX30H&#10;AAD//wMAUEsDBBQABgAIAAAAIQASIhG13wAAAAoBAAAPAAAAZHJzL2Rvd25yZXYueG1sTI9BT4NA&#10;EIXvJv6HzZh4swsFmpayNI2NiR48iPa+ZadAys4Sdkvx3zue9DZv5uXN94rdbHsx4eg7RwriRQQC&#10;qXamo0bB1+fL0xqED5qM7h2hgm/0sCvv7wqdG3ejD5yq0AgOIZ9rBW0IQy6lr1u02i/cgMS3sxut&#10;DizHRppR3zjc9nIZRStpdUf8odUDPrdYX6qrVXBo9tVqkknIkvPhNWSX4/tbEiv1+DDvtyACzuHP&#10;DL/4jA4lM53clYwXPetkzV0CD5sUBBuSdJOBOPEiXqYgy0L+r1D+AAAA//8DAFBLAQItABQABgAI&#10;AAAAIQC2gziS/gAAAOEBAAATAAAAAAAAAAAAAAAAAAAAAABbQ29udGVudF9UeXBlc10ueG1sUEsB&#10;Ai0AFAAGAAgAAAAhADj9If/WAAAAlAEAAAsAAAAAAAAAAAAAAAAALwEAAF9yZWxzLy5yZWxzUEsB&#10;Ai0AFAAGAAgAAAAhADFyDRIgAgAAQQQAAA4AAAAAAAAAAAAAAAAALgIAAGRycy9lMm9Eb2MueG1s&#10;UEsBAi0AFAAGAAgAAAAhABIiEbXfAAAACgEAAA8AAAAAAAAAAAAAAAAAegQAAGRycy9kb3ducmV2&#10;LnhtbFBLBQYAAAAABAAEAPMAAACGBQAAAAA=&#10;">
                <v:textbox>
                  <w:txbxContent>
                    <w:p w:rsidR="005D23A9" w:rsidRDefault="005D23A9" w:rsidP="00656AEF">
                      <w:pPr>
                        <w:spacing w:before="0" w:after="0" w:line="240" w:lineRule="auto"/>
                        <w:jc w:val="center"/>
                      </w:pPr>
                      <w:r>
                        <w:t>Arm 1</w:t>
                      </w:r>
                    </w:p>
                    <w:p w:rsidR="005D23A9" w:rsidRPr="00173377" w:rsidRDefault="005D23A9" w:rsidP="00656AEF">
                      <w:pPr>
                        <w:spacing w:before="0" w:after="0" w:line="240" w:lineRule="auto"/>
                        <w:jc w:val="center"/>
                      </w:pPr>
                      <w:r>
                        <w:t>N participantsN participants</w:t>
                      </w:r>
                    </w:p>
                  </w:txbxContent>
                </v:textbox>
              </v:oval>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2032" behindDoc="0" locked="0" layoutInCell="1" allowOverlap="1" wp14:anchorId="64948768" wp14:editId="311B8E41">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67D2EBE7" id="Down Arrow 38" o:spid="_x0000_s1026" type="#_x0000_t67" alt="down arrow" style="position:absolute;margin-left:394.45pt;margin-top:6.15pt;width:18pt;height:16.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94080" behindDoc="0" locked="0" layoutInCell="1" allowOverlap="1" wp14:anchorId="092D158E" wp14:editId="21A09612">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222AC676" id="Down Arrow 39" o:spid="_x0000_s1026" type="#_x0000_t67" alt="down arrow" style="position:absolute;margin-left:114.7pt;margin-top:6.15pt;width:18pt;height:16.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3840" behindDoc="0" locked="0" layoutInCell="1" allowOverlap="1" wp14:anchorId="28A9EDD5" wp14:editId="1A15CE30">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w:t>
                            </w:r>
                            <w:proofErr w:type="gramStart"/>
                            <w:r w:rsidRPr="003C7CBB">
                              <w:rPr>
                                <w:rFonts w:cs="Arial"/>
                              </w:rPr>
                              <w:t>list</w:t>
                            </w:r>
                            <w:proofErr w:type="gramEnd"/>
                            <w:r w:rsidRPr="003C7CBB">
                              <w:rPr>
                                <w:rFonts w:cs="Arial"/>
                              </w:rPr>
                              <w:t xml:space="preserve">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rect w14:anchorId="28A9EDD5"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rsidR="005D23A9" w:rsidRDefault="005D23A9" w:rsidP="00656AEF">
                      <w:pPr>
                        <w:spacing w:before="0" w:after="0" w:line="240" w:lineRule="auto"/>
                        <w:jc w:val="center"/>
                        <w:rPr>
                          <w:rFonts w:cs="Arial"/>
                        </w:rPr>
                      </w:pPr>
                      <w:r>
                        <w:rPr>
                          <w:rFonts w:cs="Arial"/>
                        </w:rPr>
                        <w:t>Perform baseline assessments.</w:t>
                      </w:r>
                    </w:p>
                    <w:p w:rsidR="005D23A9" w:rsidRDefault="005D23A9"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rsidR="005D23A9" w:rsidRPr="004D0E03" w:rsidRDefault="005D23A9"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 xml:space="preserve">Time Point </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0768" behindDoc="0" locked="0" layoutInCell="1" allowOverlap="1" wp14:anchorId="5193B7B1" wp14:editId="2AFADA3E">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5C1950F0" id="Down Arrow 41" o:spid="_x0000_s1026" type="#_x0000_t67" alt="down arrow" style="position:absolute;margin-left:252.7pt;margin-top:3.15pt;width:18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7152" behindDoc="0" locked="0" layoutInCell="1" allowOverlap="1" wp14:anchorId="7493474D" wp14:editId="51233973">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rect w14:anchorId="7493474D" id="Rectangle 42" o:spid="_x0000_s1032" alt="Repeat study intervention (if applicable)." style="position:absolute;margin-left:73.8pt;margin-top:12.7pt;width:378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rsidR="005D23A9" w:rsidRPr="004D0E03" w:rsidRDefault="005D23A9"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Visit 2</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96128" behindDoc="0" locked="0" layoutInCell="1" allowOverlap="1" wp14:anchorId="4F5FE0F2" wp14:editId="2C457A88">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79F5D22B" id="Down Arrow 43" o:spid="_x0000_s1026" type="#_x0000_t67" alt="down arrow" style="position:absolute;margin-left:252.7pt;margin-top:1.25pt;width:18pt;height:17.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6912" behindDoc="0" locked="0" layoutInCell="1" allowOverlap="1" wp14:anchorId="007A8C5A" wp14:editId="7866FD1B">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proofErr w:type="gramStart"/>
                            <w:r w:rsidRPr="00A37632">
                              <w:rPr>
                                <w:rFonts w:cs="Arial"/>
                              </w:rPr>
                              <w:t>list</w:t>
                            </w:r>
                            <w:proofErr w:type="gramEnd"/>
                            <w:r w:rsidRPr="00A37632">
                              <w:rPr>
                                <w:rFonts w:cs="Arial"/>
                              </w:rPr>
                              <w:t xml:space="preserve">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rect w14:anchorId="007A8C5A"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rsidR="005D23A9"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Pr="004D0E03"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3</w:t>
      </w:r>
    </w:p>
    <w:p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7936" behindDoc="0" locked="0" layoutInCell="1" allowOverlap="1" wp14:anchorId="2208FFA7" wp14:editId="4E447F03">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12743278" id="Down Arrow 45" o:spid="_x0000_s1026" type="#_x0000_t67" alt="down arrow" style="position:absolute;margin-left:252.7pt;margin-top:4.3pt;width:18pt;height:1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5888" behindDoc="0" locked="0" layoutInCell="1" allowOverlap="1" wp14:anchorId="34C96BA9" wp14:editId="2E33F681">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proofErr w:type="gramStart"/>
                            <w:r w:rsidRPr="00A37632">
                              <w:rPr>
                                <w:rFonts w:cs="Arial"/>
                              </w:rPr>
                              <w:t>list</w:t>
                            </w:r>
                            <w:proofErr w:type="gramEnd"/>
                            <w:r w:rsidRPr="00A37632">
                              <w:rPr>
                                <w:rFonts w:cs="Arial"/>
                              </w:rPr>
                              <w:t xml:space="preserve">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rect w14:anchorId="34C96BA9"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rsidR="005D23A9" w:rsidRPr="004D0E03" w:rsidRDefault="005D23A9"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rsidR="005D23A9" w:rsidRDefault="005D23A9"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4864" behindDoc="0" locked="0" layoutInCell="1" allowOverlap="1" wp14:anchorId="1A8490FA" wp14:editId="6ABA7FB0">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 w14:anchorId="5CA6D9B5" id="Down Arrow 48" o:spid="_x0000_s1026" type="#_x0000_t67" alt="down arrow" style="position:absolute;margin-left:252.7pt;margin-top:4.35pt;width:18pt;height:15.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88960" behindDoc="0" locked="0" layoutInCell="1" allowOverlap="1" wp14:anchorId="0FC17DF9" wp14:editId="0D0A76AD">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&lt;</w:t>
                            </w:r>
                            <w:proofErr w:type="gramStart"/>
                            <w:r w:rsidRPr="003C7CBB">
                              <w:rPr>
                                <w:rFonts w:cs="Arial"/>
                              </w:rPr>
                              <w:t>list</w:t>
                            </w:r>
                            <w:proofErr w:type="gramEnd"/>
                            <w:r w:rsidRPr="003C7CBB">
                              <w:rPr>
                                <w:rFonts w:cs="Arial"/>
                              </w:rPr>
                              <w:t xml:space="preserve">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shapetype w14:anchorId="0FC17DF9"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rsidR="005D23A9" w:rsidRPr="003C7CBB" w:rsidRDefault="005D23A9" w:rsidP="00656AEF">
                      <w:pPr>
                        <w:spacing w:before="0" w:after="0" w:line="240" w:lineRule="auto"/>
                        <w:jc w:val="center"/>
                        <w:rPr>
                          <w:rFonts w:cs="Arial"/>
                          <w:b/>
                        </w:rPr>
                      </w:pPr>
                      <w:r w:rsidRPr="003C7CBB">
                        <w:rPr>
                          <w:rFonts w:cs="Arial"/>
                          <w:b/>
                        </w:rPr>
                        <w:t>Final Assessments</w:t>
                      </w:r>
                    </w:p>
                    <w:p w:rsidR="005D23A9" w:rsidRDefault="005D23A9"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rsidR="00656AEF" w:rsidRPr="00E63711" w:rsidRDefault="00656AEF" w:rsidP="00656AEF">
      <w:pPr>
        <w:keepNext/>
        <w:spacing w:before="0" w:after="0" w:line="240" w:lineRule="auto"/>
        <w:rPr>
          <w:rFonts w:ascii="Calibri" w:eastAsia="Times New Roman" w:hAnsi="Calibri" w:cs="Arial"/>
          <w:sz w:val="24"/>
          <w:szCs w:val="24"/>
        </w:rPr>
      </w:pP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rsidR="00656AEF" w:rsidRPr="00E63711" w:rsidRDefault="00656AEF" w:rsidP="00656AEF">
      <w:pPr>
        <w:keepNext/>
        <w:spacing w:before="0" w:after="0" w:line="240" w:lineRule="auto"/>
        <w:rPr>
          <w:rFonts w:ascii="Calibri" w:eastAsia="Times New Roman" w:hAnsi="Calibri" w:cs="Times New Roman"/>
          <w:sz w:val="24"/>
          <w:szCs w:val="24"/>
        </w:rPr>
      </w:pPr>
    </w:p>
    <w:p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rsidR="00656AEF" w:rsidRDefault="00656AEF" w:rsidP="00656AEF">
      <w:pPr>
        <w:spacing w:before="0" w:after="0" w:line="240" w:lineRule="auto"/>
        <w:rPr>
          <w:i/>
          <w:sz w:val="22"/>
        </w:rPr>
      </w:pPr>
      <w:r w:rsidRPr="00F421DB">
        <w:rPr>
          <w:b/>
          <w:i/>
          <w:sz w:val="22"/>
        </w:rPr>
        <w:lastRenderedPageBreak/>
        <w:t>Example #</w:t>
      </w:r>
      <w:r w:rsidR="00806778">
        <w:rPr>
          <w:b/>
          <w:i/>
          <w:sz w:val="22"/>
        </w:rPr>
        <w:t>2</w:t>
      </w:r>
      <w:r w:rsidRPr="002F4018">
        <w:t xml:space="preserve"> </w:t>
      </w:r>
      <w:r w:rsidRPr="002F4018">
        <w:rPr>
          <w:b/>
          <w:i/>
          <w:sz w:val="22"/>
        </w:rPr>
        <w:t>provided as a guide, customize as needed</w:t>
      </w:r>
      <w:r w:rsidRPr="00F421DB">
        <w:rPr>
          <w:b/>
          <w:i/>
          <w:sz w:val="22"/>
        </w:rPr>
        <w:t xml:space="preserve">: Process diagram </w:t>
      </w:r>
      <w:r w:rsidRPr="00F421DB">
        <w:rPr>
          <w:i/>
          <w:sz w:val="22"/>
        </w:rPr>
        <w:t>(e.g., randomized controlled trial)</w:t>
      </w:r>
    </w:p>
    <w:p w:rsidR="00682C3A" w:rsidRDefault="00656AEF" w:rsidP="00656AEF">
      <w:pPr>
        <w:spacing w:before="0" w:after="0" w:line="240" w:lineRule="auto"/>
      </w:pPr>
      <w:r>
        <w:rPr>
          <w:rFonts w:ascii="Calibri" w:eastAsia="Calibri" w:hAnsi="Calibri" w:cs="Times New Roman"/>
          <w:noProof/>
          <w:sz w:val="22"/>
          <w:szCs w:val="22"/>
        </w:rPr>
        <w:drawing>
          <wp:inline distT="0" distB="0" distL="0" distR="0" wp14:anchorId="65778DAF" wp14:editId="36834D50">
            <wp:extent cx="5905500" cy="5076825"/>
            <wp:effectExtent l="38100" t="38100" r="57150" b="0"/>
            <wp:docPr id="100" name="Diagram 100"/>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rsidR="00656AEF" w:rsidRDefault="00656AEF" w:rsidP="00656AEF">
      <w:pPr>
        <w:spacing w:before="0" w:after="0" w:line="240" w:lineRule="auto"/>
      </w:pPr>
      <w:r>
        <w:br w:type="page"/>
      </w:r>
    </w:p>
    <w:p w:rsidR="00656AEF" w:rsidRDefault="00656AEF" w:rsidP="00656AEF">
      <w:pPr>
        <w:keepNext/>
        <w:spacing w:before="0" w:after="0" w:line="240" w:lineRule="auto"/>
        <w:rPr>
          <w:rFonts w:ascii="Calibri" w:eastAsia="Times New Roman" w:hAnsi="Calibri" w:cs="Arial"/>
          <w:bCs/>
          <w:i/>
          <w:iCs/>
          <w:sz w:val="22"/>
          <w:szCs w:val="22"/>
        </w:rPr>
      </w:pPr>
      <w:r w:rsidRPr="00F90F03">
        <w:rPr>
          <w:rFonts w:ascii="Calibri" w:eastAsia="Times New Roman" w:hAnsi="Calibri" w:cs="Arial"/>
          <w:b/>
          <w:bCs/>
          <w:i/>
          <w:iCs/>
          <w:sz w:val="22"/>
          <w:szCs w:val="22"/>
        </w:rPr>
        <w:lastRenderedPageBreak/>
        <w:t>Example #</w:t>
      </w:r>
      <w:r w:rsidR="00806778">
        <w:rPr>
          <w:rFonts w:ascii="Calibri" w:eastAsia="Times New Roman" w:hAnsi="Calibri" w:cs="Arial"/>
          <w:b/>
          <w:bCs/>
          <w:i/>
          <w:iCs/>
          <w:sz w:val="22"/>
          <w:szCs w:val="22"/>
        </w:rPr>
        <w:t>3</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r w:rsidRPr="00F90F03">
        <w:rPr>
          <w:rFonts w:ascii="Calibri" w:eastAsia="Times New Roman" w:hAnsi="Calibri" w:cs="Arial"/>
          <w:bCs/>
          <w:i/>
          <w:iCs/>
          <w:sz w:val="22"/>
          <w:szCs w:val="22"/>
        </w:rPr>
        <w:t>(e.</w:t>
      </w:r>
      <w:r>
        <w:rPr>
          <w:rFonts w:ascii="Calibri" w:eastAsia="Times New Roman" w:hAnsi="Calibri" w:cs="Arial"/>
          <w:bCs/>
          <w:i/>
          <w:iCs/>
          <w:sz w:val="22"/>
          <w:szCs w:val="22"/>
        </w:rPr>
        <w:t>g., randomized controlled tria</w:t>
      </w:r>
      <w:r w:rsidR="008532CD">
        <w:rPr>
          <w:rFonts w:ascii="Calibri" w:eastAsia="Times New Roman" w:hAnsi="Calibri" w:cs="Arial"/>
          <w:bCs/>
          <w:i/>
          <w:iCs/>
          <w:sz w:val="22"/>
          <w:szCs w:val="22"/>
        </w:rPr>
        <w:t>l)</w:t>
      </w:r>
    </w:p>
    <w:p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99200" behindDoc="0" locked="0" layoutInCell="1" allowOverlap="1" wp14:anchorId="6639CEA0" wp14:editId="52B8C4CA">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23A9" w:rsidRDefault="005D23A9"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xml:space="preserve"># </w:t>
                              </w:r>
                              <w:proofErr w:type="gramStart"/>
                              <w:r>
                                <w:rPr>
                                  <w:rFonts w:asciiTheme="minorHAnsi" w:hAnsi="Calibri"/>
                                  <w:kern w:val="24"/>
                                  <w:sz w:val="22"/>
                                  <w:szCs w:val="22"/>
                                </w:rPr>
                                <w:t>telephone</w:t>
                              </w:r>
                              <w:proofErr w:type="gramEnd"/>
                              <w:r>
                                <w:rPr>
                                  <w:rFonts w:asciiTheme="minorHAnsi" w:hAnsi="Calibri"/>
                                  <w:kern w:val="24"/>
                                  <w:sz w:val="22"/>
                                  <w:szCs w:val="22"/>
                                </w:rPr>
                                <w:t xml:space="preserv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xmlns:w15="http://schemas.microsoft.com/office/word/2012/wordml">
            <w:pict>
              <v:group w14:anchorId="6639CEA0" id="Group 46" o:spid="_x0000_s1036" style="position:absolute;margin-left:-48.9pt;margin-top:15.6pt;width:561.75pt;height:406.5pt;z-index:251699200;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5D23A9" w:rsidRDefault="005D23A9"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rsidR="005D23A9" w:rsidRDefault="005D23A9"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rsidR="005D23A9" w:rsidRDefault="005D23A9"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rsidR="005D23A9" w:rsidRDefault="005D23A9" w:rsidP="00656AEF">
                        <w:pPr>
                          <w:pStyle w:val="NormalWeb"/>
                          <w:jc w:val="center"/>
                          <w:textAlignment w:val="baseline"/>
                        </w:pPr>
                        <w:r>
                          <w:rPr>
                            <w:rFonts w:asciiTheme="minorHAnsi" w:hAnsi="Calibri"/>
                            <w:kern w:val="24"/>
                            <w:sz w:val="22"/>
                            <w:szCs w:val="22"/>
                          </w:rPr>
                          <w:t># in-clinic visits and</w:t>
                        </w:r>
                      </w:p>
                      <w:p w:rsidR="005D23A9" w:rsidRDefault="005D23A9"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rsidR="00806778" w:rsidRDefault="00806778" w:rsidP="00806778">
      <w:pPr>
        <w:autoSpaceDE w:val="0"/>
        <w:autoSpaceDN w:val="0"/>
        <w:adjustRightInd w:val="0"/>
        <w:spacing w:before="0" w:after="0" w:line="240" w:lineRule="auto"/>
        <w:rPr>
          <w:rFonts w:ascii="Calibri" w:hAnsi="Calibri" w:cs="Times New Roman"/>
          <w:szCs w:val="24"/>
        </w:rPr>
      </w:pPr>
    </w:p>
    <w:p w:rsidR="00806778" w:rsidRDefault="00806778">
      <w:pPr>
        <w:rPr>
          <w:rFonts w:ascii="Calibri" w:hAnsi="Calibri" w:cs="Times New Roman"/>
          <w:szCs w:val="24"/>
        </w:rPr>
      </w:pPr>
      <w:r>
        <w:rPr>
          <w:rFonts w:ascii="Calibri" w:hAnsi="Calibri" w:cs="Times New Roman"/>
          <w:szCs w:val="24"/>
        </w:rPr>
        <w:br w:type="page"/>
      </w:r>
    </w:p>
    <w:p w:rsidR="00B85D9B" w:rsidRDefault="000C7D9F" w:rsidP="003747D2">
      <w:pPr>
        <w:pStyle w:val="Heading2"/>
      </w:pPr>
      <w:bookmarkStart w:id="1880" w:name="_Toc469057342"/>
      <w:bookmarkStart w:id="1881" w:name="_Toc469058291"/>
      <w:bookmarkStart w:id="1882" w:name="_Toc473817830"/>
      <w:bookmarkStart w:id="1883" w:name="_Toc469057353"/>
      <w:bookmarkStart w:id="1884" w:name="_Toc469058302"/>
      <w:bookmarkStart w:id="1885" w:name="_Toc473817841"/>
      <w:bookmarkStart w:id="1886" w:name="_Toc469057354"/>
      <w:bookmarkStart w:id="1887" w:name="_Toc469058303"/>
      <w:bookmarkStart w:id="1888" w:name="_Toc473817842"/>
      <w:bookmarkStart w:id="1889" w:name="_Toc469057355"/>
      <w:bookmarkStart w:id="1890" w:name="_Toc469058304"/>
      <w:bookmarkStart w:id="1891" w:name="_Toc473817843"/>
      <w:bookmarkStart w:id="1892" w:name="_Toc469057356"/>
      <w:bookmarkStart w:id="1893" w:name="_Toc469058305"/>
      <w:bookmarkStart w:id="1894" w:name="_Toc473817844"/>
      <w:bookmarkStart w:id="1895" w:name="_Toc469057357"/>
      <w:bookmarkStart w:id="1896" w:name="_Toc469058306"/>
      <w:bookmarkStart w:id="1897" w:name="_Toc473817845"/>
      <w:bookmarkStart w:id="1898" w:name="_Toc469057358"/>
      <w:bookmarkStart w:id="1899" w:name="_Toc469058307"/>
      <w:bookmarkStart w:id="1900" w:name="_Toc473817846"/>
      <w:bookmarkStart w:id="1901" w:name="_Toc469057359"/>
      <w:bookmarkStart w:id="1902" w:name="_Toc469058308"/>
      <w:bookmarkStart w:id="1903" w:name="_Toc473817847"/>
      <w:bookmarkStart w:id="1904" w:name="_Toc469057360"/>
      <w:bookmarkStart w:id="1905" w:name="_Toc469058309"/>
      <w:bookmarkStart w:id="1906" w:name="_Toc473817848"/>
      <w:bookmarkStart w:id="1907" w:name="_Toc469057371"/>
      <w:bookmarkStart w:id="1908" w:name="_Toc469058320"/>
      <w:bookmarkStart w:id="1909" w:name="_Toc473817859"/>
      <w:bookmarkStart w:id="1910" w:name="_Toc473817860"/>
      <w:bookmarkStart w:id="1911" w:name="_Toc468977978"/>
      <w:bookmarkStart w:id="1912" w:name="_Toc468978468"/>
      <w:bookmarkStart w:id="1913" w:name="_Toc468978635"/>
      <w:bookmarkStart w:id="1914" w:name="_Toc468978802"/>
      <w:bookmarkStart w:id="1915" w:name="_Toc469004137"/>
      <w:bookmarkStart w:id="1916" w:name="_Toc469045789"/>
      <w:bookmarkStart w:id="1917" w:name="_Toc469045956"/>
      <w:bookmarkStart w:id="1918" w:name="_Toc469046125"/>
      <w:bookmarkStart w:id="1919" w:name="_Toc468977989"/>
      <w:bookmarkStart w:id="1920" w:name="_Toc468978479"/>
      <w:bookmarkStart w:id="1921" w:name="_Toc468978646"/>
      <w:bookmarkStart w:id="1922" w:name="_Toc468978813"/>
      <w:bookmarkStart w:id="1923" w:name="_Toc469004148"/>
      <w:bookmarkStart w:id="1924" w:name="_Toc469045800"/>
      <w:bookmarkStart w:id="1925" w:name="_Toc469045967"/>
      <w:bookmarkStart w:id="1926" w:name="_Toc469046136"/>
      <w:bookmarkStart w:id="1927" w:name="_Toc468977990"/>
      <w:bookmarkStart w:id="1928" w:name="_Toc468978480"/>
      <w:bookmarkStart w:id="1929" w:name="_Toc468978647"/>
      <w:bookmarkStart w:id="1930" w:name="_Toc468978814"/>
      <w:bookmarkStart w:id="1931" w:name="_Toc469004149"/>
      <w:bookmarkStart w:id="1932" w:name="_Toc469045801"/>
      <w:bookmarkStart w:id="1933" w:name="_Toc469045968"/>
      <w:bookmarkStart w:id="1934" w:name="_Toc469046137"/>
      <w:bookmarkStart w:id="1935" w:name="_Toc468977991"/>
      <w:bookmarkStart w:id="1936" w:name="_Toc468978481"/>
      <w:bookmarkStart w:id="1937" w:name="_Toc468978648"/>
      <w:bookmarkStart w:id="1938" w:name="_Toc468978815"/>
      <w:bookmarkStart w:id="1939" w:name="_Toc469004150"/>
      <w:bookmarkStart w:id="1940" w:name="_Toc469045802"/>
      <w:bookmarkStart w:id="1941" w:name="_Toc469045969"/>
      <w:bookmarkStart w:id="1942" w:name="_Toc469046138"/>
      <w:bookmarkStart w:id="1943" w:name="_Toc468977992"/>
      <w:bookmarkStart w:id="1944" w:name="_Toc468978482"/>
      <w:bookmarkStart w:id="1945" w:name="_Toc468978649"/>
      <w:bookmarkStart w:id="1946" w:name="_Toc468978816"/>
      <w:bookmarkStart w:id="1947" w:name="_Toc469004151"/>
      <w:bookmarkStart w:id="1948" w:name="_Toc469045803"/>
      <w:bookmarkStart w:id="1949" w:name="_Toc469045970"/>
      <w:bookmarkStart w:id="1950" w:name="_Toc469046139"/>
      <w:bookmarkStart w:id="1951" w:name="_Toc468977993"/>
      <w:bookmarkStart w:id="1952" w:name="_Toc468978483"/>
      <w:bookmarkStart w:id="1953" w:name="_Toc468978650"/>
      <w:bookmarkStart w:id="1954" w:name="_Toc468978817"/>
      <w:bookmarkStart w:id="1955" w:name="_Toc469004152"/>
      <w:bookmarkStart w:id="1956" w:name="_Toc469045804"/>
      <w:bookmarkStart w:id="1957" w:name="_Toc469045971"/>
      <w:bookmarkStart w:id="1958" w:name="_Toc469046140"/>
      <w:bookmarkStart w:id="1959" w:name="_Toc468977994"/>
      <w:bookmarkStart w:id="1960" w:name="_Toc468978484"/>
      <w:bookmarkStart w:id="1961" w:name="_Toc468978651"/>
      <w:bookmarkStart w:id="1962" w:name="_Toc468978818"/>
      <w:bookmarkStart w:id="1963" w:name="_Toc469004153"/>
      <w:bookmarkStart w:id="1964" w:name="_Toc469045805"/>
      <w:bookmarkStart w:id="1965" w:name="_Toc469045972"/>
      <w:bookmarkStart w:id="1966" w:name="_Toc469046141"/>
      <w:bookmarkStart w:id="1967" w:name="_Toc468977995"/>
      <w:bookmarkStart w:id="1968" w:name="_Toc468978485"/>
      <w:bookmarkStart w:id="1969" w:name="_Toc468978652"/>
      <w:bookmarkStart w:id="1970" w:name="_Toc468978819"/>
      <w:bookmarkStart w:id="1971" w:name="_Toc469004154"/>
      <w:bookmarkStart w:id="1972" w:name="_Toc469045806"/>
      <w:bookmarkStart w:id="1973" w:name="_Toc469045973"/>
      <w:bookmarkStart w:id="1974" w:name="_Toc469046142"/>
      <w:bookmarkStart w:id="1975" w:name="_Toc468977996"/>
      <w:bookmarkStart w:id="1976" w:name="_Toc468978486"/>
      <w:bookmarkStart w:id="1977" w:name="_Toc468978653"/>
      <w:bookmarkStart w:id="1978" w:name="_Toc468978820"/>
      <w:bookmarkStart w:id="1979" w:name="_Toc469004155"/>
      <w:bookmarkStart w:id="1980" w:name="_Toc469045807"/>
      <w:bookmarkStart w:id="1981" w:name="_Toc469045974"/>
      <w:bookmarkStart w:id="1982" w:name="_Toc469046143"/>
      <w:bookmarkStart w:id="1983" w:name="_Toc468978007"/>
      <w:bookmarkStart w:id="1984" w:name="_Toc468978497"/>
      <w:bookmarkStart w:id="1985" w:name="_Toc468978664"/>
      <w:bookmarkStart w:id="1986" w:name="_Toc468978831"/>
      <w:bookmarkStart w:id="1987" w:name="_Toc469004166"/>
      <w:bookmarkStart w:id="1988" w:name="_Toc469045818"/>
      <w:bookmarkStart w:id="1989" w:name="_Toc469045985"/>
      <w:bookmarkStart w:id="1990" w:name="_Toc469046154"/>
      <w:bookmarkStart w:id="1991" w:name="_Toc469058321"/>
      <w:bookmarkStart w:id="1992" w:name="_Toc469046155"/>
      <w:bookmarkStart w:id="1993" w:name="_Toc479192701"/>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lastRenderedPageBreak/>
        <w:t>S</w:t>
      </w:r>
      <w:r w:rsidR="00C918BA">
        <w:t xml:space="preserve">chedule </w:t>
      </w:r>
      <w:r w:rsidR="00B85D9B">
        <w:t xml:space="preserve">of </w:t>
      </w:r>
      <w:r>
        <w:t>A</w:t>
      </w:r>
      <w:r w:rsidR="00B85D9B">
        <w:t>ctivities (SoA)</w:t>
      </w:r>
      <w:bookmarkEnd w:id="1991"/>
      <w:bookmarkEnd w:id="1992"/>
      <w:bookmarkEnd w:id="1993"/>
    </w:p>
    <w:p w:rsidR="0061460D" w:rsidRPr="00A52408" w:rsidRDefault="000C7D9F" w:rsidP="000C7D9F">
      <w:pPr>
        <w:pStyle w:val="NormalWeb"/>
        <w:rPr>
          <w:rFonts w:asciiTheme="minorHAnsi" w:hAnsiTheme="minorHAnsi"/>
          <w:b/>
          <w:i/>
          <w:color w:val="auto"/>
          <w:sz w:val="22"/>
        </w:rPr>
      </w:pPr>
      <w:r w:rsidRPr="00A52408">
        <w:rPr>
          <w:rFonts w:asciiTheme="minorHAnsi" w:hAnsiTheme="minorHAnsi"/>
          <w:b/>
          <w:i/>
          <w:color w:val="auto"/>
          <w:sz w:val="22"/>
        </w:rPr>
        <w:t xml:space="preserve">The </w:t>
      </w:r>
      <w:r w:rsidR="0061460D" w:rsidRPr="00A52408">
        <w:rPr>
          <w:rFonts w:asciiTheme="minorHAnsi" w:hAnsiTheme="minorHAnsi"/>
          <w:b/>
          <w:i/>
          <w:color w:val="auto"/>
          <w:sz w:val="22"/>
        </w:rPr>
        <w:t xml:space="preserve">schedule below is provided as an example and should be modified as appropriate. </w:t>
      </w:r>
    </w:p>
    <w:p w:rsidR="0061460D" w:rsidRDefault="0061460D" w:rsidP="000C7D9F">
      <w:pPr>
        <w:pStyle w:val="NormalWeb"/>
        <w:rPr>
          <w:rFonts w:asciiTheme="minorHAnsi" w:hAnsiTheme="minorHAnsi"/>
          <w:i/>
          <w:color w:val="auto"/>
          <w:sz w:val="22"/>
          <w:szCs w:val="22"/>
        </w:rPr>
      </w:pPr>
    </w:p>
    <w:p w:rsidR="00635614" w:rsidRDefault="005736F2" w:rsidP="00F56DCA">
      <w:pPr>
        <w:spacing w:before="0" w:after="0" w:line="240" w:lineRule="auto"/>
        <w:rPr>
          <w:i/>
          <w:sz w:val="22"/>
          <w:szCs w:val="22"/>
        </w:rPr>
      </w:pPr>
      <w:r>
        <w:rPr>
          <w:i/>
          <w:sz w:val="22"/>
          <w:szCs w:val="22"/>
        </w:rPr>
        <w:t xml:space="preserve">The schedule of activities must capture the procedures that will be accomplished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 xml:space="preserve">discontinuation. </w:t>
      </w:r>
      <w:r w:rsidR="00176089">
        <w:rPr>
          <w:i/>
          <w:sz w:val="22"/>
          <w:szCs w:val="22"/>
        </w:rPr>
        <w:t xml:space="preserve">Only include procedures that contribute to </w:t>
      </w:r>
      <w:r w:rsidR="00983BFF">
        <w:rPr>
          <w:i/>
          <w:sz w:val="22"/>
          <w:szCs w:val="22"/>
        </w:rPr>
        <w:t xml:space="preserve">participant eligibility and </w:t>
      </w:r>
      <w:r w:rsidR="00176089">
        <w:rPr>
          <w:i/>
          <w:sz w:val="22"/>
          <w:szCs w:val="22"/>
        </w:rPr>
        <w:t>study objectives and endpoints.  Other procedures should be done sparingly and with consideration</w:t>
      </w:r>
      <w:r w:rsidR="008B144C">
        <w:rPr>
          <w:i/>
          <w:sz w:val="22"/>
          <w:szCs w:val="22"/>
        </w:rPr>
        <w:t>,</w:t>
      </w:r>
      <w:r w:rsidR="00176089">
        <w:rPr>
          <w:i/>
          <w:sz w:val="22"/>
          <w:szCs w:val="22"/>
        </w:rPr>
        <w:t xml:space="preserve"> </w:t>
      </w:r>
      <w:r w:rsidR="00FB60CA">
        <w:rPr>
          <w:i/>
          <w:sz w:val="22"/>
          <w:szCs w:val="22"/>
        </w:rPr>
        <w:t>as</w:t>
      </w:r>
      <w:r w:rsidR="00176089">
        <w:rPr>
          <w:i/>
          <w:sz w:val="22"/>
          <w:szCs w:val="22"/>
        </w:rPr>
        <w:t xml:space="preserve"> they may add unnecessary complexity and detract from recruitment. </w:t>
      </w:r>
    </w:p>
    <w:p w:rsidR="00983BFF" w:rsidRDefault="00983BFF" w:rsidP="00F56DCA">
      <w:pPr>
        <w:spacing w:before="0" w:after="0" w:line="240" w:lineRule="auto"/>
        <w:rPr>
          <w:i/>
          <w:sz w:val="22"/>
          <w:szCs w:val="22"/>
        </w:rPr>
      </w:pPr>
    </w:p>
    <w:p w:rsidR="00F56DCA" w:rsidRP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   </w:t>
      </w:r>
    </w:p>
    <w:p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rsidTr="00183E36">
        <w:trPr>
          <w:cantSplit/>
          <w:trHeight w:val="1754"/>
          <w:tblHeader/>
        </w:trPr>
        <w:tc>
          <w:tcPr>
            <w:tcW w:w="2058" w:type="dxa"/>
            <w:vAlign w:val="bottom"/>
          </w:tcPr>
          <w:p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Screening</w:t>
            </w:r>
          </w:p>
          <w:p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rsidR="00656AEF" w:rsidRDefault="00656AEF" w:rsidP="00183E36">
            <w:pPr>
              <w:spacing w:before="0" w:after="0" w:line="240" w:lineRule="auto"/>
              <w:ind w:left="115" w:right="115"/>
              <w:jc w:val="center"/>
              <w:rPr>
                <w:sz w:val="16"/>
                <w:szCs w:val="16"/>
              </w:rPr>
            </w:pPr>
            <w:r>
              <w:rPr>
                <w:sz w:val="16"/>
                <w:szCs w:val="16"/>
              </w:rPr>
              <w:t>Enrollment/Baseline</w:t>
            </w:r>
          </w:p>
          <w:p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rsidR="00656AEF" w:rsidRPr="006A15C7" w:rsidRDefault="00656AEF" w:rsidP="00B267E5">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 xml:space="preserve">Day 84 +/-1 day </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Physical exam</w:t>
            </w:r>
            <w:r w:rsidR="00F03A0D">
              <w:rPr>
                <w:spacing w:val="-2"/>
                <w:sz w:val="16"/>
                <w:szCs w:val="16"/>
              </w:rPr>
              <w:t xml:space="preserve"> (including height and 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p>
        </w:tc>
      </w:tr>
      <w:tr w:rsidR="00656AEF" w:rsidRPr="006A15C7" w:rsidTr="00183E36">
        <w:tc>
          <w:tcPr>
            <w:tcW w:w="2058" w:type="dxa"/>
          </w:tcPr>
          <w:p w:rsidR="00656AEF" w:rsidRPr="006A15C7" w:rsidRDefault="00656AEF" w:rsidP="00183E36">
            <w:pPr>
              <w:spacing w:before="0" w:after="0" w:line="240" w:lineRule="auto"/>
              <w:rPr>
                <w:spacing w:val="-2"/>
                <w:sz w:val="16"/>
                <w:szCs w:val="16"/>
              </w:rPr>
            </w:pPr>
            <w:r w:rsidRPr="006A15C7">
              <w:rPr>
                <w:spacing w:val="-2"/>
                <w:sz w:val="16"/>
                <w:szCs w:val="16"/>
              </w:rPr>
              <w:t xml:space="preserve">Adverse event </w:t>
            </w:r>
            <w:r w:rsidR="00FB60CA">
              <w:rPr>
                <w:spacing w:val="-2"/>
                <w:sz w:val="16"/>
                <w:szCs w:val="16"/>
              </w:rPr>
              <w:t xml:space="preserve">review and </w:t>
            </w:r>
            <w:r w:rsidRPr="006A15C7">
              <w:rPr>
                <w:spacing w:val="-2"/>
                <w:sz w:val="16"/>
                <w:szCs w:val="16"/>
              </w:rPr>
              <w:t>evaluation</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rsidTr="00183E36">
        <w:tc>
          <w:tcPr>
            <w:tcW w:w="2058" w:type="dxa"/>
          </w:tcPr>
          <w:p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35" w:type="dxa"/>
            <w:vAlign w:val="center"/>
          </w:tcPr>
          <w:p w:rsidR="00656AEF" w:rsidRPr="006A15C7" w:rsidRDefault="00656AEF" w:rsidP="00183E36">
            <w:pPr>
              <w:spacing w:before="0" w:after="0" w:line="240" w:lineRule="auto"/>
              <w:jc w:val="center"/>
              <w:rPr>
                <w:sz w:val="16"/>
                <w:szCs w:val="16"/>
              </w:rPr>
            </w:pPr>
          </w:p>
        </w:tc>
        <w:tc>
          <w:tcPr>
            <w:tcW w:w="447"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60" w:type="dxa"/>
            <w:vAlign w:val="center"/>
          </w:tcPr>
          <w:p w:rsidR="00656AEF" w:rsidRPr="006A15C7" w:rsidRDefault="00656AEF" w:rsidP="00183E36">
            <w:pPr>
              <w:spacing w:before="0" w:after="0" w:line="240" w:lineRule="auto"/>
              <w:jc w:val="center"/>
              <w:rPr>
                <w:sz w:val="16"/>
                <w:szCs w:val="16"/>
              </w:rPr>
            </w:pP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p>
        </w:tc>
        <w:tc>
          <w:tcPr>
            <w:tcW w:w="497" w:type="dxa"/>
            <w:vAlign w:val="center"/>
          </w:tcPr>
          <w:p w:rsidR="00656AEF" w:rsidRPr="006A15C7" w:rsidRDefault="00656AEF" w:rsidP="00183E36">
            <w:pPr>
              <w:spacing w:before="0" w:after="0" w:line="240" w:lineRule="auto"/>
              <w:jc w:val="center"/>
              <w:rPr>
                <w:sz w:val="16"/>
                <w:szCs w:val="16"/>
              </w:rPr>
            </w:pPr>
          </w:p>
        </w:tc>
        <w:tc>
          <w:tcPr>
            <w:tcW w:w="522" w:type="dxa"/>
            <w:vAlign w:val="center"/>
          </w:tcPr>
          <w:p w:rsidR="00656AEF" w:rsidRPr="006A15C7" w:rsidRDefault="00656AEF" w:rsidP="00183E36">
            <w:pPr>
              <w:spacing w:before="0" w:after="0" w:line="240" w:lineRule="auto"/>
              <w:jc w:val="center"/>
              <w:rPr>
                <w:sz w:val="16"/>
                <w:szCs w:val="16"/>
              </w:rPr>
            </w:pPr>
          </w:p>
        </w:tc>
        <w:tc>
          <w:tcPr>
            <w:tcW w:w="510" w:type="dxa"/>
            <w:vAlign w:val="center"/>
          </w:tcPr>
          <w:p w:rsidR="00656AEF" w:rsidRPr="006A15C7" w:rsidRDefault="00656AEF" w:rsidP="00183E36">
            <w:pPr>
              <w:spacing w:before="0" w:after="0" w:line="240" w:lineRule="auto"/>
              <w:jc w:val="center"/>
              <w:rPr>
                <w:sz w:val="16"/>
                <w:szCs w:val="16"/>
              </w:rPr>
            </w:pP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FA481B" w:rsidRPr="006A15C7" w:rsidTr="00183E36">
        <w:tc>
          <w:tcPr>
            <w:tcW w:w="2058" w:type="dxa"/>
          </w:tcPr>
          <w:p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p>
        </w:tc>
        <w:tc>
          <w:tcPr>
            <w:tcW w:w="633" w:type="dxa"/>
            <w:vAlign w:val="center"/>
          </w:tcPr>
          <w:p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rsidTr="00183E36">
        <w:tc>
          <w:tcPr>
            <w:tcW w:w="2058" w:type="dxa"/>
          </w:tcPr>
          <w:p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rsidR="00656AEF" w:rsidRPr="006A15C7" w:rsidRDefault="00656AEF" w:rsidP="00183E36">
            <w:pPr>
              <w:spacing w:before="0" w:after="0" w:line="240" w:lineRule="auto"/>
              <w:jc w:val="center"/>
              <w:rPr>
                <w:sz w:val="16"/>
                <w:szCs w:val="16"/>
              </w:rPr>
            </w:pPr>
            <w:r>
              <w:rPr>
                <w:sz w:val="16"/>
                <w:szCs w:val="16"/>
              </w:rPr>
              <w:t>X</w:t>
            </w:r>
          </w:p>
        </w:tc>
      </w:tr>
      <w:tr w:rsidR="00656AEF" w:rsidRPr="006A15C7" w:rsidTr="00183E36">
        <w:tc>
          <w:tcPr>
            <w:tcW w:w="9360" w:type="dxa"/>
            <w:gridSpan w:val="15"/>
          </w:tcPr>
          <w:p w:rsidR="00656AEF" w:rsidRPr="006A15C7" w:rsidRDefault="00656AEF" w:rsidP="00183E36">
            <w:pPr>
              <w:tabs>
                <w:tab w:val="left" w:pos="366"/>
              </w:tabs>
              <w:spacing w:before="0" w:after="0" w:line="240" w:lineRule="auto"/>
              <w:ind w:left="366" w:hanging="360"/>
              <w:rPr>
                <w:sz w:val="16"/>
                <w:szCs w:val="16"/>
              </w:rPr>
            </w:pPr>
            <w:proofErr w:type="gramStart"/>
            <w:r w:rsidRPr="006A15C7">
              <w:rPr>
                <w:sz w:val="16"/>
                <w:szCs w:val="16"/>
              </w:rPr>
              <w:t>a</w:t>
            </w:r>
            <w:proofErr w:type="gramEnd"/>
            <w:r w:rsidRPr="006A15C7">
              <w:rPr>
                <w:sz w:val="16"/>
                <w:szCs w:val="16"/>
              </w:rPr>
              <w:t>:</w:t>
            </w:r>
            <w:r w:rsidRPr="006A15C7">
              <w:rPr>
                <w:sz w:val="16"/>
                <w:szCs w:val="16"/>
              </w:rPr>
              <w:tab/>
              <w:t xml:space="preserve">Albumin, alkaline phosphatase, total bilirubin, bicarbonate, BUN, calcium, chloride, </w:t>
            </w:r>
            <w:proofErr w:type="spellStart"/>
            <w:r w:rsidRPr="006A15C7">
              <w:rPr>
                <w:sz w:val="16"/>
                <w:szCs w:val="16"/>
              </w:rPr>
              <w:t>creatinine</w:t>
            </w:r>
            <w:proofErr w:type="spellEnd"/>
            <w:r w:rsidRPr="006A15C7">
              <w:rPr>
                <w:sz w:val="16"/>
                <w:szCs w:val="16"/>
              </w:rPr>
              <w:t>, glucose, LDH, phosphorus, potassium, total protein, AST, ALT, sodium.</w:t>
            </w:r>
          </w:p>
          <w:p w:rsidR="00656AEF" w:rsidRPr="006A15C7" w:rsidRDefault="00656AEF" w:rsidP="00183E36">
            <w:pPr>
              <w:tabs>
                <w:tab w:val="left" w:pos="366"/>
              </w:tabs>
              <w:spacing w:before="0" w:after="0" w:line="240" w:lineRule="auto"/>
              <w:ind w:left="366" w:hanging="360"/>
              <w:rPr>
                <w:sz w:val="16"/>
                <w:szCs w:val="16"/>
              </w:rPr>
            </w:pPr>
            <w:proofErr w:type="gramStart"/>
            <w:r w:rsidRPr="006A15C7">
              <w:rPr>
                <w:sz w:val="16"/>
                <w:szCs w:val="16"/>
              </w:rPr>
              <w:t>b</w:t>
            </w:r>
            <w:proofErr w:type="gramEnd"/>
            <w:r w:rsidRPr="006A15C7">
              <w:rPr>
                <w:sz w:val="16"/>
                <w:szCs w:val="16"/>
              </w:rPr>
              <w:t>:</w:t>
            </w:r>
            <w:r w:rsidRPr="006A15C7">
              <w:rPr>
                <w:sz w:val="16"/>
                <w:szCs w:val="16"/>
              </w:rPr>
              <w:tab/>
              <w:t>Serum pregnancy test (women of childbearing potential).</w:t>
            </w:r>
          </w:p>
          <w:p w:rsidR="00656AEF" w:rsidRPr="006A15C7" w:rsidRDefault="00656AEF" w:rsidP="00183E36">
            <w:pPr>
              <w:tabs>
                <w:tab w:val="left" w:pos="366"/>
              </w:tabs>
              <w:spacing w:before="0" w:after="0" w:line="240" w:lineRule="auto"/>
              <w:ind w:left="366" w:hanging="360"/>
              <w:rPr>
                <w:sz w:val="16"/>
                <w:szCs w:val="16"/>
              </w:rPr>
            </w:pPr>
          </w:p>
        </w:tc>
      </w:tr>
    </w:tbl>
    <w:p w:rsidR="00656AEF" w:rsidRPr="00283A75" w:rsidRDefault="00656AEF" w:rsidP="00656AEF">
      <w:pPr>
        <w:pStyle w:val="NormalWeb"/>
        <w:rPr>
          <w:rFonts w:asciiTheme="minorHAnsi" w:hAnsiTheme="minorHAnsi"/>
          <w:color w:val="auto"/>
          <w:sz w:val="27"/>
          <w:szCs w:val="27"/>
        </w:rPr>
      </w:pPr>
    </w:p>
    <w:p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rsidR="005D13E7" w:rsidRPr="005627AC" w:rsidRDefault="005D13E7" w:rsidP="005627AC">
      <w:pPr>
        <w:pStyle w:val="CROMSInstruction"/>
        <w:spacing w:before="0" w:after="0"/>
        <w:rPr>
          <w:sz w:val="22"/>
        </w:rPr>
      </w:pPr>
    </w:p>
    <w:p w:rsidR="00B00721" w:rsidRPr="0032091F" w:rsidRDefault="00B00721" w:rsidP="009F73A1">
      <w:pPr>
        <w:pStyle w:val="Heading1"/>
        <w:spacing w:before="0" w:line="240" w:lineRule="auto"/>
      </w:pPr>
      <w:r w:rsidRPr="0032091F">
        <w:lastRenderedPageBreak/>
        <w:tab/>
      </w:r>
      <w:bookmarkStart w:id="1994" w:name="_Toc469058322"/>
      <w:bookmarkStart w:id="1995" w:name="_Toc469046156"/>
      <w:bookmarkStart w:id="1996" w:name="_Toc479192702"/>
      <w:r w:rsidRPr="0032091F">
        <w:t>INTRODUCTION</w:t>
      </w:r>
      <w:bookmarkEnd w:id="1994"/>
      <w:bookmarkEnd w:id="1995"/>
      <w:bookmarkEnd w:id="1996"/>
    </w:p>
    <w:p w:rsidR="00C05DE2" w:rsidRDefault="00C05DE2" w:rsidP="009F73A1">
      <w:pPr>
        <w:pStyle w:val="Default"/>
        <w:spacing w:before="0"/>
        <w:rPr>
          <w:rFonts w:asciiTheme="minorHAnsi" w:hAnsiTheme="minorHAnsi"/>
          <w:i/>
          <w:sz w:val="22"/>
        </w:rPr>
      </w:pPr>
      <w:r w:rsidRPr="00AA56E3">
        <w:rPr>
          <w:rFonts w:asciiTheme="minorHAnsi" w:hAnsiTheme="minorHAnsi"/>
          <w:i/>
          <w:sz w:val="22"/>
        </w:rPr>
        <w:t>No text is to be entered in this section</w:t>
      </w:r>
      <w:r>
        <w:rPr>
          <w:rFonts w:asciiTheme="minorHAnsi" w:hAnsiTheme="minorHAnsi"/>
          <w:i/>
          <w:sz w:val="22"/>
        </w:rPr>
        <w:t>;</w:t>
      </w:r>
      <w:r w:rsidRPr="00AA56E3">
        <w:rPr>
          <w:rFonts w:asciiTheme="minorHAnsi" w:hAnsiTheme="minorHAnsi"/>
          <w:i/>
          <w:sz w:val="22"/>
        </w:rPr>
        <w:t xml:space="preserve"> rather</w:t>
      </w:r>
      <w:r w:rsidR="00767F1D">
        <w:rPr>
          <w:rFonts w:asciiTheme="minorHAnsi" w:hAnsiTheme="minorHAnsi"/>
          <w:i/>
          <w:sz w:val="22"/>
        </w:rPr>
        <w:t>,</w:t>
      </w:r>
      <w:r w:rsidRPr="00AA56E3">
        <w:rPr>
          <w:rFonts w:asciiTheme="minorHAnsi" w:hAnsiTheme="minorHAnsi"/>
          <w:i/>
          <w:sz w:val="22"/>
        </w:rPr>
        <w:t xml:space="preserve"> it should be included </w:t>
      </w:r>
      <w:r>
        <w:rPr>
          <w:rFonts w:asciiTheme="minorHAnsi" w:hAnsiTheme="minorHAnsi"/>
          <w:i/>
          <w:sz w:val="22"/>
        </w:rPr>
        <w:t>under</w:t>
      </w:r>
      <w:r w:rsidRPr="00AA56E3">
        <w:rPr>
          <w:rFonts w:asciiTheme="minorHAnsi" w:hAnsiTheme="minorHAnsi"/>
          <w:i/>
          <w:sz w:val="22"/>
        </w:rPr>
        <w:t xml:space="preserve"> the relevant subheadings below.</w:t>
      </w:r>
    </w:p>
    <w:p w:rsidR="00C05DE2" w:rsidRDefault="00C05DE2" w:rsidP="009F73A1">
      <w:pPr>
        <w:pStyle w:val="Default"/>
        <w:spacing w:before="0"/>
        <w:rPr>
          <w:rFonts w:asciiTheme="minorHAnsi" w:hAnsiTheme="minorHAnsi"/>
          <w:i/>
          <w:sz w:val="22"/>
        </w:rPr>
      </w:pPr>
    </w:p>
    <w:p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8E2385">
        <w:rPr>
          <w:rFonts w:asciiTheme="minorHAnsi" w:hAnsiTheme="minorHAnsi"/>
          <w:i/>
          <w:sz w:val="22"/>
        </w:rPr>
        <w:t>3</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rsidR="00DA2ACB" w:rsidRPr="00AA56E3" w:rsidRDefault="00DA2ACB" w:rsidP="009F73A1">
      <w:pPr>
        <w:pStyle w:val="Default"/>
        <w:spacing w:before="0"/>
        <w:rPr>
          <w:rFonts w:asciiTheme="minorHAnsi" w:hAnsiTheme="minorHAnsi"/>
          <w:i/>
          <w:sz w:val="22"/>
        </w:rPr>
      </w:pPr>
    </w:p>
    <w:p w:rsidR="00B00721" w:rsidRDefault="00FE6809" w:rsidP="009F73A1">
      <w:pPr>
        <w:pStyle w:val="Heading2"/>
        <w:spacing w:before="0" w:line="240" w:lineRule="auto"/>
      </w:pPr>
      <w:bookmarkStart w:id="1997" w:name="_Toc469058323"/>
      <w:bookmarkStart w:id="1998" w:name="_Toc469046157"/>
      <w:bookmarkStart w:id="1999" w:name="_Toc479192703"/>
      <w:r>
        <w:t>Study R</w:t>
      </w:r>
      <w:r w:rsidR="00B85D9B">
        <w:t>ationale</w:t>
      </w:r>
      <w:bookmarkEnd w:id="1997"/>
      <w:bookmarkEnd w:id="1998"/>
      <w:bookmarkEnd w:id="1999"/>
      <w:r w:rsidR="00B00721" w:rsidRPr="0032091F">
        <w:t xml:space="preserve"> </w:t>
      </w:r>
    </w:p>
    <w:p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rsidR="008532CD" w:rsidRDefault="008532CD" w:rsidP="008532CD">
      <w:pPr>
        <w:pStyle w:val="Default"/>
        <w:spacing w:before="0"/>
        <w:rPr>
          <w:rFonts w:asciiTheme="minorHAnsi" w:hAnsiTheme="minorHAnsi"/>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Default="008532CD" w:rsidP="009F73A1">
      <w:pPr>
        <w:pStyle w:val="Default"/>
        <w:spacing w:before="0"/>
        <w:rPr>
          <w:rFonts w:asciiTheme="minorHAnsi" w:hAnsiTheme="minorHAnsi"/>
          <w:i/>
          <w:iCs/>
          <w:sz w:val="22"/>
        </w:rPr>
      </w:pPr>
    </w:p>
    <w:p w:rsidR="00B00721" w:rsidRDefault="00206483" w:rsidP="009F73A1">
      <w:pPr>
        <w:pStyle w:val="Heading2"/>
        <w:spacing w:before="0" w:line="240" w:lineRule="auto"/>
      </w:pPr>
      <w:bookmarkStart w:id="2000" w:name="_Toc469058324"/>
      <w:bookmarkStart w:id="2001" w:name="_Toc469046158"/>
      <w:bookmarkStart w:id="2002" w:name="_Toc479192704"/>
      <w:r>
        <w:t>B</w:t>
      </w:r>
      <w:r w:rsidR="00B85D9B">
        <w:t>ackground</w:t>
      </w:r>
      <w:bookmarkEnd w:id="2000"/>
      <w:bookmarkEnd w:id="2001"/>
      <w:bookmarkEnd w:id="2002"/>
      <w:r w:rsidR="00B00721" w:rsidRPr="0032091F">
        <w:t xml:space="preserve"> </w:t>
      </w:r>
    </w:p>
    <w:p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rsidR="008532CD" w:rsidRPr="0032091F"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rsidR="008532CD" w:rsidRPr="00BD5C63" w:rsidRDefault="008532CD" w:rsidP="008532CD">
      <w:pPr>
        <w:pStyle w:val="Default"/>
        <w:numPr>
          <w:ilvl w:val="0"/>
          <w:numId w:val="6"/>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rsidR="008532CD" w:rsidRDefault="008532CD" w:rsidP="008532CD">
      <w:pPr>
        <w:pStyle w:val="CROMSInstruction"/>
        <w:spacing w:before="0" w:after="0"/>
        <w:rPr>
          <w:rFonts w:asciiTheme="minorHAnsi" w:hAnsiTheme="minorHAnsi"/>
          <w:i w:val="0"/>
          <w:color w:val="auto"/>
          <w:sz w:val="22"/>
        </w:rPr>
      </w:pPr>
    </w:p>
    <w:p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Default="00176089" w:rsidP="009F73A1">
      <w:pPr>
        <w:pStyle w:val="Heading2"/>
        <w:spacing w:before="0" w:line="240" w:lineRule="auto"/>
      </w:pPr>
      <w:bookmarkStart w:id="2003" w:name="_Toc479192705"/>
      <w:bookmarkStart w:id="2004" w:name="_Toc469058325"/>
      <w:bookmarkStart w:id="2005" w:name="_Toc469046159"/>
      <w:r>
        <w:t>Risk/Benefit Assessment</w:t>
      </w:r>
      <w:bookmarkEnd w:id="2003"/>
      <w:r w:rsidRPr="0032091F">
        <w:t xml:space="preserve"> </w:t>
      </w:r>
      <w:bookmarkEnd w:id="2004"/>
      <w:bookmarkEnd w:id="2005"/>
      <w:r w:rsidR="00B00721" w:rsidRPr="0032091F">
        <w:t xml:space="preserve"> </w:t>
      </w:r>
    </w:p>
    <w:p w:rsidR="00C05DE2" w:rsidRDefault="00C05DE2" w:rsidP="009F73A1">
      <w:pPr>
        <w:tabs>
          <w:tab w:val="left" w:pos="6000"/>
        </w:tabs>
        <w:spacing w:before="0" w:after="0" w:line="240" w:lineRule="auto"/>
        <w:rPr>
          <w:i/>
          <w:iCs/>
          <w:sz w:val="22"/>
        </w:rPr>
      </w:pPr>
      <w:r w:rsidRPr="00AA56E3">
        <w:rPr>
          <w:i/>
          <w:iCs/>
          <w:sz w:val="22"/>
        </w:rPr>
        <w:t>No text is to be entered in this section</w:t>
      </w:r>
      <w:r>
        <w:rPr>
          <w:i/>
          <w:iCs/>
          <w:sz w:val="22"/>
        </w:rPr>
        <w:t>;</w:t>
      </w:r>
      <w:r w:rsidRPr="00AA56E3">
        <w:rPr>
          <w:i/>
          <w:iCs/>
          <w:sz w:val="22"/>
        </w:rPr>
        <w:t xml:space="preserve"> rather it should be included </w:t>
      </w:r>
      <w:r>
        <w:rPr>
          <w:i/>
          <w:iCs/>
          <w:sz w:val="22"/>
        </w:rPr>
        <w:t>under</w:t>
      </w:r>
      <w:r w:rsidRPr="00AA56E3">
        <w:rPr>
          <w:i/>
          <w:iCs/>
          <w:sz w:val="22"/>
        </w:rPr>
        <w:t xml:space="preserve"> the relevant subheadings below.</w:t>
      </w:r>
    </w:p>
    <w:p w:rsidR="00C05DE2" w:rsidRDefault="00C05DE2" w:rsidP="009F73A1">
      <w:pPr>
        <w:tabs>
          <w:tab w:val="left" w:pos="6000"/>
        </w:tabs>
        <w:spacing w:before="0" w:after="0" w:line="240" w:lineRule="auto"/>
        <w:rPr>
          <w:i/>
          <w:iCs/>
          <w:sz w:val="22"/>
        </w:rPr>
      </w:pPr>
    </w:p>
    <w:p w:rsidR="00DA46D1" w:rsidRDefault="009C7FAE" w:rsidP="009F73A1">
      <w:pPr>
        <w:tabs>
          <w:tab w:val="left" w:pos="6000"/>
        </w:tabs>
        <w:spacing w:before="0" w:after="0" w:line="240" w:lineRule="auto"/>
        <w:rPr>
          <w:i/>
          <w:iCs/>
          <w:sz w:val="22"/>
        </w:rPr>
      </w:pPr>
      <w:r>
        <w:rPr>
          <w:i/>
          <w:iCs/>
          <w:sz w:val="22"/>
        </w:rPr>
        <w:t>The following subsections</w:t>
      </w:r>
      <w:r w:rsidR="00DA46D1" w:rsidRPr="00AA56E3">
        <w:rPr>
          <w:i/>
          <w:iCs/>
          <w:sz w:val="22"/>
        </w:rPr>
        <w:t xml:space="preserve"> should i</w:t>
      </w:r>
      <w:r w:rsidR="00B00721" w:rsidRPr="00AA56E3">
        <w:rPr>
          <w:i/>
          <w:iCs/>
          <w:sz w:val="22"/>
        </w:rPr>
        <w:t xml:space="preserve">nclude a discussion of known risks and benefits, if any, to human </w:t>
      </w:r>
      <w:r w:rsidR="00C61592">
        <w:rPr>
          <w:i/>
          <w:iCs/>
          <w:sz w:val="22"/>
        </w:rPr>
        <w:t>participant</w:t>
      </w:r>
      <w:r w:rsidR="00B00721" w:rsidRPr="00AA56E3">
        <w:rPr>
          <w:i/>
          <w:iCs/>
          <w:sz w:val="22"/>
        </w:rPr>
        <w:t>s.</w:t>
      </w:r>
      <w:r w:rsidR="00DA46D1" w:rsidRPr="00AA56E3">
        <w:rPr>
          <w:i/>
          <w:iCs/>
          <w:sz w:val="22"/>
        </w:rPr>
        <w:t xml:space="preserve">  </w:t>
      </w:r>
    </w:p>
    <w:p w:rsidR="00DA2ACB" w:rsidRPr="00AA56E3" w:rsidRDefault="00DA2ACB" w:rsidP="009F73A1">
      <w:pPr>
        <w:tabs>
          <w:tab w:val="left" w:pos="6000"/>
        </w:tabs>
        <w:spacing w:before="0" w:after="0" w:line="240" w:lineRule="auto"/>
        <w:rPr>
          <w:i/>
          <w:iCs/>
          <w:sz w:val="22"/>
        </w:rPr>
      </w:pPr>
    </w:p>
    <w:p w:rsidR="00B00721" w:rsidRDefault="00FA6382" w:rsidP="009F73A1">
      <w:pPr>
        <w:pStyle w:val="Heading3"/>
        <w:spacing w:before="0" w:line="240" w:lineRule="auto"/>
      </w:pPr>
      <w:bookmarkStart w:id="2006" w:name="_Toc469058326"/>
      <w:bookmarkStart w:id="2007" w:name="_Toc469046160"/>
      <w:bookmarkStart w:id="2008" w:name="_Toc479192706"/>
      <w:r>
        <w:t>Known</w:t>
      </w:r>
      <w:r w:rsidR="00525BC8">
        <w:t xml:space="preserve"> </w:t>
      </w:r>
      <w:r w:rsidR="00B00721" w:rsidRPr="0032091F">
        <w:t>Potential Risks</w:t>
      </w:r>
      <w:bookmarkEnd w:id="2006"/>
      <w:bookmarkEnd w:id="2007"/>
      <w:bookmarkEnd w:id="2008"/>
      <w:r w:rsidR="00B00721" w:rsidRPr="0032091F">
        <w:t xml:space="preserve"> </w:t>
      </w: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 xml:space="preserve">Include a </w:t>
      </w:r>
      <w:r w:rsidR="000E2811">
        <w:rPr>
          <w:rFonts w:asciiTheme="minorHAnsi" w:hAnsiTheme="minorHAnsi"/>
          <w:i/>
          <w:iCs/>
          <w:sz w:val="22"/>
        </w:rPr>
        <w:t>discussion of known potential risks</w:t>
      </w:r>
      <w:r w:rsidR="00932EC1">
        <w:rPr>
          <w:rFonts w:asciiTheme="minorHAnsi" w:hAnsiTheme="minorHAnsi"/>
          <w:i/>
          <w:iCs/>
          <w:sz w:val="22"/>
        </w:rPr>
        <w:t xml:space="preserve"> from either clinical or nonclinical studies</w:t>
      </w:r>
      <w:r w:rsidR="000E2811">
        <w:rPr>
          <w:rFonts w:asciiTheme="minorHAnsi" w:hAnsiTheme="minorHAnsi"/>
          <w:i/>
          <w:iCs/>
          <w:sz w:val="22"/>
        </w:rPr>
        <w:t xml:space="preserve">.  </w:t>
      </w:r>
      <w:r w:rsidRPr="0032091F">
        <w:rPr>
          <w:rFonts w:asciiTheme="minorHAnsi" w:hAnsiTheme="minorHAnsi"/>
          <w:i/>
          <w:iCs/>
          <w:sz w:val="22"/>
        </w:rPr>
        <w:t xml:space="preserve">If a package insert </w:t>
      </w:r>
      <w:r w:rsidR="00D5508C">
        <w:rPr>
          <w:rFonts w:asciiTheme="minorHAnsi" w:hAnsiTheme="minorHAnsi"/>
          <w:i/>
          <w:iCs/>
          <w:sz w:val="22"/>
        </w:rPr>
        <w:t xml:space="preserve">or device labeling </w:t>
      </w:r>
      <w:r w:rsidRPr="0032091F">
        <w:rPr>
          <w:rFonts w:asciiTheme="minorHAnsi" w:hAnsiTheme="minorHAnsi"/>
          <w:i/>
          <w:iCs/>
          <w:sz w:val="22"/>
        </w:rPr>
        <w:t xml:space="preserve">from a licensed </w:t>
      </w:r>
      <w:r w:rsidR="000E2811">
        <w:rPr>
          <w:rFonts w:asciiTheme="minorHAnsi" w:hAnsiTheme="minorHAnsi"/>
          <w:i/>
          <w:iCs/>
          <w:sz w:val="22"/>
        </w:rPr>
        <w:t xml:space="preserve">or approved </w:t>
      </w:r>
      <w:r w:rsidRPr="0032091F">
        <w:rPr>
          <w:rFonts w:asciiTheme="minorHAnsi" w:hAnsiTheme="minorHAnsi"/>
          <w:i/>
          <w:iCs/>
          <w:sz w:val="22"/>
        </w:rPr>
        <w:t xml:space="preserve">product is available, it should be used as the primary source of risk information. If the product is investigational, the IB should be the primary source </w:t>
      </w:r>
      <w:r>
        <w:rPr>
          <w:rFonts w:asciiTheme="minorHAnsi" w:hAnsiTheme="minorHAnsi"/>
          <w:i/>
          <w:iCs/>
          <w:sz w:val="22"/>
        </w:rPr>
        <w:t xml:space="preserve">of the risk information. </w:t>
      </w:r>
      <w:r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Pr="0032091F">
        <w:rPr>
          <w:rFonts w:asciiTheme="minorHAnsi" w:hAnsiTheme="minorHAnsi"/>
          <w:i/>
          <w:iCs/>
          <w:sz w:val="22"/>
        </w:rPr>
        <w:t xml:space="preserve">literature can also provide relevant risk information. If the risk profile cannot be described from </w:t>
      </w:r>
      <w:r w:rsidR="000E2811">
        <w:rPr>
          <w:rFonts w:asciiTheme="minorHAnsi" w:hAnsiTheme="minorHAnsi"/>
          <w:i/>
          <w:iCs/>
          <w:sz w:val="22"/>
        </w:rPr>
        <w:t>the package insert</w:t>
      </w:r>
      <w:r w:rsidR="00D5508C">
        <w:rPr>
          <w:rFonts w:asciiTheme="minorHAnsi" w:hAnsiTheme="minorHAnsi"/>
          <w:i/>
          <w:iCs/>
          <w:sz w:val="22"/>
        </w:rPr>
        <w:t>, device labeling,</w:t>
      </w:r>
      <w:r w:rsidR="000E2811">
        <w:rPr>
          <w:rFonts w:asciiTheme="minorHAnsi" w:hAnsiTheme="minorHAnsi"/>
          <w:i/>
          <w:iCs/>
          <w:sz w:val="22"/>
        </w:rPr>
        <w:t xml:space="preserve"> or the IB</w:t>
      </w:r>
      <w:r w:rsidRPr="0032091F">
        <w:rPr>
          <w:rFonts w:asciiTheme="minorHAnsi" w:hAnsiTheme="minorHAnsi"/>
          <w:i/>
          <w:iCs/>
          <w:sz w:val="22"/>
        </w:rPr>
        <w:t xml:space="preserve">, the risk information discussion will result from </w:t>
      </w:r>
      <w:r w:rsidR="00932EC1">
        <w:rPr>
          <w:rFonts w:asciiTheme="minorHAnsi" w:hAnsiTheme="minorHAnsi"/>
          <w:i/>
          <w:iCs/>
          <w:sz w:val="22"/>
        </w:rPr>
        <w:t xml:space="preserve">published </w:t>
      </w:r>
      <w:r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Pr="0032091F">
        <w:rPr>
          <w:rFonts w:asciiTheme="minorHAnsi" w:hAnsiTheme="minorHAnsi"/>
          <w:i/>
          <w:iCs/>
          <w:sz w:val="22"/>
        </w:rPr>
        <w:t xml:space="preserve">. </w:t>
      </w:r>
    </w:p>
    <w:p w:rsidR="00B00721" w:rsidRDefault="00B00721" w:rsidP="009F73A1">
      <w:pPr>
        <w:pStyle w:val="Default"/>
        <w:spacing w:before="0"/>
        <w:rPr>
          <w:rFonts w:asciiTheme="minorHAnsi" w:hAnsiTheme="minorHAnsi"/>
          <w:i/>
          <w:iCs/>
          <w:sz w:val="22"/>
        </w:rPr>
      </w:pPr>
    </w:p>
    <w:p w:rsidR="00B00721" w:rsidRPr="0032091F" w:rsidRDefault="00B00721" w:rsidP="009F73A1">
      <w:pPr>
        <w:pStyle w:val="Default"/>
        <w:spacing w:before="0"/>
        <w:rPr>
          <w:rFonts w:asciiTheme="minorHAnsi" w:hAnsiTheme="minorHAnsi"/>
          <w:sz w:val="22"/>
        </w:rPr>
      </w:pPr>
      <w:r w:rsidRPr="0032091F">
        <w:rPr>
          <w:rFonts w:asciiTheme="minorHAnsi" w:hAnsiTheme="minorHAnsi"/>
          <w:i/>
          <w:iCs/>
          <w:sz w:val="22"/>
        </w:rPr>
        <w:t>Describe any physical, psychological, social, legal, economic, or any other risks</w:t>
      </w:r>
      <w:r w:rsidR="004C3CF2">
        <w:rPr>
          <w:rFonts w:asciiTheme="minorHAnsi" w:hAnsiTheme="minorHAnsi"/>
          <w:i/>
          <w:iCs/>
          <w:sz w:val="22"/>
        </w:rPr>
        <w:t xml:space="preserve"> </w:t>
      </w:r>
      <w:r w:rsidRPr="0032091F">
        <w:rPr>
          <w:rFonts w:asciiTheme="minorHAnsi" w:hAnsiTheme="minorHAnsi"/>
          <w:i/>
          <w:iCs/>
          <w:sz w:val="22"/>
        </w:rPr>
        <w:t xml:space="preserve">to </w:t>
      </w:r>
      <w:r w:rsidR="00C61592">
        <w:rPr>
          <w:rFonts w:asciiTheme="minorHAnsi" w:hAnsiTheme="minorHAnsi"/>
          <w:i/>
          <w:iCs/>
          <w:sz w:val="22"/>
        </w:rPr>
        <w:t>participant</w:t>
      </w:r>
      <w:r w:rsidRPr="0032091F">
        <w:rPr>
          <w:rFonts w:asciiTheme="minorHAnsi" w:hAnsiTheme="minorHAnsi"/>
          <w:i/>
          <w:iCs/>
          <w:sz w:val="22"/>
        </w:rPr>
        <w:t xml:space="preserve">s </w:t>
      </w:r>
      <w:r w:rsidR="00932EC1">
        <w:rPr>
          <w:rFonts w:asciiTheme="minorHAnsi" w:hAnsiTheme="minorHAnsi"/>
          <w:i/>
          <w:iCs/>
          <w:sz w:val="22"/>
        </w:rPr>
        <w:t>by participati</w:t>
      </w:r>
      <w:r w:rsidR="00704B4C">
        <w:rPr>
          <w:rFonts w:asciiTheme="minorHAnsi" w:hAnsiTheme="minorHAnsi"/>
          <w:i/>
          <w:iCs/>
          <w:sz w:val="22"/>
        </w:rPr>
        <w:t>ng</w:t>
      </w:r>
      <w:r w:rsidR="00932EC1">
        <w:rPr>
          <w:rFonts w:asciiTheme="minorHAnsi" w:hAnsiTheme="minorHAnsi"/>
          <w:i/>
          <w:iCs/>
          <w:sz w:val="22"/>
        </w:rPr>
        <w:t xml:space="preserve"> in the study </w:t>
      </w:r>
      <w:r w:rsidRPr="0032091F">
        <w:rPr>
          <w:rFonts w:asciiTheme="minorHAnsi" w:hAnsiTheme="minorHAnsi"/>
          <w:i/>
          <w:iCs/>
          <w:sz w:val="22"/>
        </w:rPr>
        <w:t xml:space="preserve">that the </w:t>
      </w:r>
      <w:r w:rsidR="0052078E">
        <w:rPr>
          <w:rFonts w:asciiTheme="minorHAnsi" w:hAnsiTheme="minorHAnsi"/>
          <w:i/>
          <w:iCs/>
          <w:sz w:val="22"/>
        </w:rPr>
        <w:t>Principal Investigator (</w:t>
      </w:r>
      <w:r w:rsidRPr="0032091F">
        <w:rPr>
          <w:rFonts w:asciiTheme="minorHAnsi" w:hAnsiTheme="minorHAnsi"/>
          <w:i/>
          <w:iCs/>
          <w:sz w:val="22"/>
        </w:rPr>
        <w:t>PI</w:t>
      </w:r>
      <w:r w:rsidR="0052078E">
        <w:rPr>
          <w:rFonts w:asciiTheme="minorHAnsi" w:hAnsiTheme="minorHAnsi"/>
          <w:i/>
          <w:iCs/>
          <w:sz w:val="22"/>
        </w:rPr>
        <w:t>)</w:t>
      </w:r>
      <w:r w:rsidRPr="0032091F">
        <w:rPr>
          <w:rFonts w:asciiTheme="minorHAnsi" w:hAnsiTheme="minorHAnsi"/>
          <w:i/>
          <w:iCs/>
          <w:sz w:val="22"/>
        </w:rPr>
        <w:t xml:space="preserve"> foresees, addressing each of the following: </w:t>
      </w:r>
    </w:p>
    <w:p w:rsidR="007A6199" w:rsidRPr="000C6380" w:rsidRDefault="007A6199" w:rsidP="009F73A1">
      <w:pPr>
        <w:pStyle w:val="Default"/>
        <w:spacing w:before="0"/>
        <w:ind w:left="720"/>
        <w:rPr>
          <w:rFonts w:asciiTheme="minorHAnsi" w:hAnsiTheme="minorHAnsi"/>
          <w:sz w:val="22"/>
        </w:rPr>
      </w:pP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risks </w:t>
      </w:r>
    </w:p>
    <w:p w:rsidR="00B00721" w:rsidRPr="0032091F" w:rsidRDefault="00B00721" w:rsidP="009F73A1">
      <w:pPr>
        <w:pStyle w:val="Default"/>
        <w:numPr>
          <w:ilvl w:val="0"/>
          <w:numId w:val="7"/>
        </w:numPr>
        <w:spacing w:before="0"/>
        <w:rPr>
          <w:rFonts w:asciiTheme="minorHAnsi" w:hAnsiTheme="minorHAnsi"/>
          <w:sz w:val="22"/>
        </w:rPr>
      </w:pPr>
      <w:r w:rsidRPr="0032091F">
        <w:rPr>
          <w:rFonts w:asciiTheme="minorHAnsi" w:hAnsiTheme="minorHAnsi"/>
          <w:i/>
          <w:iCs/>
          <w:sz w:val="22"/>
        </w:rPr>
        <w:lastRenderedPageBreak/>
        <w:t xml:space="preserve">Long-range risks </w:t>
      </w:r>
    </w:p>
    <w:p w:rsidR="00B00721" w:rsidRPr="000B3DAA" w:rsidRDefault="000B3DAA" w:rsidP="009F73A1">
      <w:pPr>
        <w:pStyle w:val="Default"/>
        <w:numPr>
          <w:ilvl w:val="0"/>
          <w:numId w:val="7"/>
        </w:numPr>
        <w:spacing w:before="0"/>
        <w:rPr>
          <w:rFonts w:asciiTheme="minorHAnsi" w:hAnsiTheme="minorHAnsi"/>
          <w:sz w:val="22"/>
        </w:rPr>
      </w:pPr>
      <w:r w:rsidRPr="000B3DAA">
        <w:rPr>
          <w:rFonts w:asciiTheme="minorHAnsi" w:hAnsiTheme="minorHAnsi"/>
          <w:i/>
          <w:iCs/>
          <w:sz w:val="22"/>
        </w:rPr>
        <w:t xml:space="preserve">If risk is related to proposed procedures included in </w:t>
      </w:r>
      <w:r w:rsidR="00704B4C">
        <w:rPr>
          <w:rFonts w:asciiTheme="minorHAnsi" w:hAnsiTheme="minorHAnsi"/>
          <w:i/>
          <w:iCs/>
          <w:sz w:val="22"/>
        </w:rPr>
        <w:t xml:space="preserve">the </w:t>
      </w:r>
      <w:r w:rsidRPr="000B3DAA">
        <w:rPr>
          <w:rFonts w:asciiTheme="minorHAnsi" w:hAnsiTheme="minorHAnsi"/>
          <w:i/>
          <w:iCs/>
          <w:sz w:val="22"/>
        </w:rPr>
        <w:t xml:space="preserve">protocol, </w:t>
      </w:r>
      <w:r w:rsidR="00704B4C">
        <w:rPr>
          <w:rFonts w:asciiTheme="minorHAnsi" w:hAnsiTheme="minorHAnsi"/>
          <w:i/>
          <w:iCs/>
          <w:sz w:val="22"/>
        </w:rPr>
        <w:t>describe</w:t>
      </w:r>
      <w:r w:rsidR="00704B4C" w:rsidRPr="000B3DAA">
        <w:rPr>
          <w:rFonts w:asciiTheme="minorHAnsi" w:hAnsiTheme="minorHAnsi"/>
          <w:i/>
          <w:iCs/>
          <w:sz w:val="22"/>
        </w:rPr>
        <w:t xml:space="preserve"> </w:t>
      </w:r>
      <w:r w:rsidRPr="000B3DAA">
        <w:rPr>
          <w:rFonts w:asciiTheme="minorHAnsi" w:hAnsiTheme="minorHAnsi"/>
          <w:i/>
          <w:iCs/>
          <w:sz w:val="22"/>
        </w:rPr>
        <w:t>a</w:t>
      </w:r>
      <w:r w:rsidR="00B00721" w:rsidRPr="000B3DAA">
        <w:rPr>
          <w:rFonts w:asciiTheme="minorHAnsi" w:hAnsiTheme="minorHAnsi"/>
          <w:i/>
          <w:iCs/>
          <w:sz w:val="22"/>
        </w:rPr>
        <w:t xml:space="preserve">lternative procedures that have been considered </w:t>
      </w:r>
      <w:r w:rsidRPr="000B3DAA">
        <w:rPr>
          <w:rFonts w:asciiTheme="minorHAnsi" w:hAnsiTheme="minorHAnsi"/>
          <w:i/>
          <w:iCs/>
          <w:sz w:val="22"/>
        </w:rPr>
        <w:t xml:space="preserve">and </w:t>
      </w:r>
      <w:r>
        <w:rPr>
          <w:rFonts w:asciiTheme="minorHAnsi" w:hAnsiTheme="minorHAnsi"/>
          <w:i/>
          <w:iCs/>
          <w:sz w:val="22"/>
        </w:rPr>
        <w:t>expla</w:t>
      </w:r>
      <w:r w:rsidR="00704B4C">
        <w:rPr>
          <w:rFonts w:asciiTheme="minorHAnsi" w:hAnsiTheme="minorHAnsi"/>
          <w:i/>
          <w:iCs/>
          <w:sz w:val="22"/>
        </w:rPr>
        <w:t>i</w:t>
      </w:r>
      <w:r>
        <w:rPr>
          <w:rFonts w:asciiTheme="minorHAnsi" w:hAnsiTheme="minorHAnsi"/>
          <w:i/>
          <w:iCs/>
          <w:sz w:val="22"/>
        </w:rPr>
        <w:t>n w</w:t>
      </w:r>
      <w:r w:rsidR="00B00721" w:rsidRPr="000B3DAA">
        <w:rPr>
          <w:rFonts w:asciiTheme="minorHAnsi" w:hAnsiTheme="minorHAnsi"/>
          <w:i/>
          <w:iCs/>
          <w:sz w:val="22"/>
        </w:rPr>
        <w:t xml:space="preserve">hy alternative procedures </w:t>
      </w:r>
      <w:r w:rsidR="00704B4C">
        <w:rPr>
          <w:rFonts w:asciiTheme="minorHAnsi" w:hAnsiTheme="minorHAnsi"/>
          <w:i/>
          <w:iCs/>
          <w:sz w:val="22"/>
        </w:rPr>
        <w:t xml:space="preserve">are </w:t>
      </w:r>
      <w:r w:rsidR="00B00721" w:rsidRPr="000B3DAA">
        <w:rPr>
          <w:rFonts w:asciiTheme="minorHAnsi" w:hAnsiTheme="minorHAnsi"/>
          <w:i/>
          <w:iCs/>
          <w:sz w:val="22"/>
        </w:rPr>
        <w:t xml:space="preserve">not </w:t>
      </w:r>
      <w:r>
        <w:rPr>
          <w:rFonts w:asciiTheme="minorHAnsi" w:hAnsiTheme="minorHAnsi"/>
          <w:i/>
          <w:iCs/>
          <w:sz w:val="22"/>
        </w:rPr>
        <w:t>included</w:t>
      </w:r>
      <w:r w:rsidR="00B00721" w:rsidRPr="000B3DAA">
        <w:rPr>
          <w:rFonts w:asciiTheme="minorHAnsi" w:hAnsiTheme="minorHAnsi"/>
          <w:i/>
          <w:iCs/>
          <w:sz w:val="22"/>
        </w:rPr>
        <w:t xml:space="preserve"> </w:t>
      </w:r>
    </w:p>
    <w:p w:rsidR="00B00721" w:rsidRDefault="00B00721" w:rsidP="009F73A1">
      <w:pPr>
        <w:pStyle w:val="Default"/>
        <w:spacing w:before="0"/>
        <w:rPr>
          <w:rFonts w:asciiTheme="minorHAnsi" w:hAnsiTheme="minorHAnsi"/>
          <w:sz w:val="22"/>
        </w:rPr>
      </w:pPr>
    </w:p>
    <w:p w:rsidR="008574C1"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532CD" w:rsidRPr="008574C1" w:rsidRDefault="008532CD" w:rsidP="009F73A1">
      <w:pPr>
        <w:pStyle w:val="CROMSInstruction"/>
        <w:spacing w:before="0" w:after="0"/>
        <w:rPr>
          <w:rFonts w:asciiTheme="minorHAnsi" w:hAnsiTheme="minorHAnsi"/>
          <w:i w:val="0"/>
          <w:color w:val="auto"/>
          <w:sz w:val="22"/>
        </w:rPr>
      </w:pPr>
    </w:p>
    <w:p w:rsidR="00B00721" w:rsidRPr="0032091F" w:rsidRDefault="00B00721" w:rsidP="009F73A1">
      <w:pPr>
        <w:pStyle w:val="Heading3"/>
        <w:spacing w:before="0" w:line="240" w:lineRule="auto"/>
      </w:pPr>
      <w:bookmarkStart w:id="2009" w:name="_Toc469058327"/>
      <w:bookmarkStart w:id="2010" w:name="_Toc469046161"/>
      <w:bookmarkStart w:id="2011" w:name="_Toc479192707"/>
      <w:r w:rsidRPr="0032091F">
        <w:t>Known Potential Benefits</w:t>
      </w:r>
      <w:bookmarkEnd w:id="2009"/>
      <w:bookmarkEnd w:id="2010"/>
      <w:bookmarkEnd w:id="2011"/>
      <w:r w:rsidRPr="0032091F">
        <w:t xml:space="preserve"> </w:t>
      </w:r>
    </w:p>
    <w:p w:rsidR="00932EC1" w:rsidRDefault="000E2811" w:rsidP="009F73A1">
      <w:pPr>
        <w:pStyle w:val="Default"/>
        <w:spacing w:before="0"/>
        <w:rPr>
          <w:rFonts w:asciiTheme="minorHAnsi" w:hAnsiTheme="minorHAnsi"/>
          <w:i/>
          <w:iCs/>
          <w:sz w:val="22"/>
        </w:rPr>
      </w:pPr>
      <w:r>
        <w:rPr>
          <w:rFonts w:asciiTheme="minorHAnsi" w:hAnsiTheme="minorHAnsi"/>
          <w:i/>
          <w:iCs/>
          <w:sz w:val="22"/>
        </w:rPr>
        <w:t>Include a discussion of known potential benefits</w:t>
      </w:r>
      <w:r w:rsidR="004F0204">
        <w:rPr>
          <w:rFonts w:asciiTheme="minorHAnsi" w:hAnsiTheme="minorHAnsi"/>
          <w:i/>
          <w:iCs/>
          <w:sz w:val="22"/>
        </w:rPr>
        <w:t xml:space="preserve"> </w:t>
      </w:r>
      <w:r w:rsidR="00932EC1">
        <w:rPr>
          <w:rFonts w:asciiTheme="minorHAnsi" w:hAnsiTheme="minorHAnsi"/>
          <w:i/>
          <w:iCs/>
          <w:sz w:val="22"/>
        </w:rPr>
        <w:t xml:space="preserve">from either clinical or nonclinical studies.  </w:t>
      </w:r>
      <w:r w:rsidR="00932EC1" w:rsidRPr="0032091F">
        <w:rPr>
          <w:rFonts w:asciiTheme="minorHAnsi" w:hAnsiTheme="minorHAnsi"/>
          <w:i/>
          <w:iCs/>
          <w:sz w:val="22"/>
        </w:rPr>
        <w:t xml:space="preserve">If a package insert </w:t>
      </w:r>
      <w:r w:rsidR="00E04388">
        <w:rPr>
          <w:rFonts w:asciiTheme="minorHAnsi" w:hAnsiTheme="minorHAnsi"/>
          <w:i/>
          <w:iCs/>
          <w:sz w:val="22"/>
        </w:rPr>
        <w:t xml:space="preserve">or device labeling </w:t>
      </w:r>
      <w:r w:rsidR="00932EC1" w:rsidRPr="0032091F">
        <w:rPr>
          <w:rFonts w:asciiTheme="minorHAnsi" w:hAnsiTheme="minorHAnsi"/>
          <w:i/>
          <w:iCs/>
          <w:sz w:val="22"/>
        </w:rPr>
        <w:t xml:space="preserve">from a licensed </w:t>
      </w:r>
      <w:r w:rsidR="00932EC1">
        <w:rPr>
          <w:rFonts w:asciiTheme="minorHAnsi" w:hAnsiTheme="minorHAnsi"/>
          <w:i/>
          <w:iCs/>
          <w:sz w:val="22"/>
        </w:rPr>
        <w:t xml:space="preserve">or approved </w:t>
      </w:r>
      <w:r w:rsidR="00932EC1" w:rsidRPr="0032091F">
        <w:rPr>
          <w:rFonts w:asciiTheme="minorHAnsi" w:hAnsiTheme="minorHAnsi"/>
          <w:i/>
          <w:iCs/>
          <w:sz w:val="22"/>
        </w:rPr>
        <w:t xml:space="preserve">product is available, it should be used as the primary source of </w:t>
      </w:r>
      <w:r w:rsidR="00932EC1">
        <w:rPr>
          <w:rFonts w:asciiTheme="minorHAnsi" w:hAnsiTheme="minorHAnsi"/>
          <w:i/>
          <w:iCs/>
          <w:sz w:val="22"/>
        </w:rPr>
        <w:t>potential benefit</w:t>
      </w:r>
      <w:r w:rsidR="00932EC1" w:rsidRPr="0032091F">
        <w:rPr>
          <w:rFonts w:asciiTheme="minorHAnsi" w:hAnsiTheme="minorHAnsi"/>
          <w:i/>
          <w:iCs/>
          <w:sz w:val="22"/>
        </w:rPr>
        <w:t xml:space="preserve"> information. If the product is investigational, the IB should be the primary source </w:t>
      </w:r>
      <w:r w:rsidR="00932EC1">
        <w:rPr>
          <w:rFonts w:asciiTheme="minorHAnsi" w:hAnsiTheme="minorHAnsi"/>
          <w:i/>
          <w:iCs/>
          <w:sz w:val="22"/>
        </w:rPr>
        <w:t xml:space="preserve">of the potential benefit information. </w:t>
      </w:r>
      <w:r w:rsidR="00932EC1" w:rsidRPr="0032091F">
        <w:rPr>
          <w:rFonts w:asciiTheme="minorHAnsi" w:hAnsiTheme="minorHAnsi"/>
          <w:i/>
          <w:iCs/>
          <w:sz w:val="22"/>
        </w:rPr>
        <w:t xml:space="preserve">In addition, </w:t>
      </w:r>
      <w:r w:rsidR="00932EC1">
        <w:rPr>
          <w:rFonts w:asciiTheme="minorHAnsi" w:hAnsiTheme="minorHAnsi"/>
          <w:i/>
          <w:iCs/>
          <w:sz w:val="22"/>
        </w:rPr>
        <w:t xml:space="preserve">relevant published </w:t>
      </w:r>
      <w:r w:rsidR="00932EC1" w:rsidRPr="0032091F">
        <w:rPr>
          <w:rFonts w:asciiTheme="minorHAnsi" w:hAnsiTheme="minorHAnsi"/>
          <w:i/>
          <w:iCs/>
          <w:sz w:val="22"/>
        </w:rPr>
        <w:t xml:space="preserve">literature can also provide </w:t>
      </w:r>
      <w:r w:rsidR="006B244B">
        <w:rPr>
          <w:rFonts w:asciiTheme="minorHAnsi" w:hAnsiTheme="minorHAnsi"/>
          <w:i/>
          <w:iCs/>
          <w:sz w:val="22"/>
        </w:rPr>
        <w:t xml:space="preserve">potential </w:t>
      </w:r>
      <w:r w:rsidR="00932EC1" w:rsidRPr="0032091F">
        <w:rPr>
          <w:rFonts w:asciiTheme="minorHAnsi" w:hAnsiTheme="minorHAnsi"/>
          <w:i/>
          <w:iCs/>
          <w:sz w:val="22"/>
        </w:rPr>
        <w:t xml:space="preserve">relevant </w:t>
      </w:r>
      <w:r w:rsidR="00932EC1">
        <w:rPr>
          <w:rFonts w:asciiTheme="minorHAnsi" w:hAnsiTheme="minorHAnsi"/>
          <w:i/>
          <w:iCs/>
          <w:sz w:val="22"/>
        </w:rPr>
        <w:t>benefit</w:t>
      </w:r>
      <w:r w:rsidR="00932EC1" w:rsidRPr="0032091F">
        <w:rPr>
          <w:rFonts w:asciiTheme="minorHAnsi" w:hAnsiTheme="minorHAnsi"/>
          <w:i/>
          <w:iCs/>
          <w:sz w:val="22"/>
        </w:rPr>
        <w:t xml:space="preserve"> information. If the </w:t>
      </w:r>
      <w:r w:rsidR="006B244B">
        <w:rPr>
          <w:rFonts w:asciiTheme="minorHAnsi" w:hAnsiTheme="minorHAnsi"/>
          <w:i/>
          <w:iCs/>
          <w:sz w:val="22"/>
        </w:rPr>
        <w:t>potential benefit</w:t>
      </w:r>
      <w:r w:rsidR="00932EC1" w:rsidRPr="0032091F">
        <w:rPr>
          <w:rFonts w:asciiTheme="minorHAnsi" w:hAnsiTheme="minorHAnsi"/>
          <w:i/>
          <w:iCs/>
          <w:sz w:val="22"/>
        </w:rPr>
        <w:t xml:space="preserve"> cannot be described from </w:t>
      </w:r>
      <w:r w:rsidR="00932EC1">
        <w:rPr>
          <w:rFonts w:asciiTheme="minorHAnsi" w:hAnsiTheme="minorHAnsi"/>
          <w:i/>
          <w:iCs/>
          <w:sz w:val="22"/>
        </w:rPr>
        <w:t>the package insert</w:t>
      </w:r>
      <w:r w:rsidR="00E04388">
        <w:rPr>
          <w:rFonts w:asciiTheme="minorHAnsi" w:hAnsiTheme="minorHAnsi"/>
          <w:i/>
          <w:iCs/>
          <w:sz w:val="22"/>
        </w:rPr>
        <w:t>, device labeling,</w:t>
      </w:r>
      <w:r w:rsidR="00932EC1">
        <w:rPr>
          <w:rFonts w:asciiTheme="minorHAnsi" w:hAnsiTheme="minorHAnsi"/>
          <w:i/>
          <w:iCs/>
          <w:sz w:val="22"/>
        </w:rPr>
        <w:t xml:space="preserve"> or the IB</w:t>
      </w:r>
      <w:r w:rsidR="00932EC1" w:rsidRPr="0032091F">
        <w:rPr>
          <w:rFonts w:asciiTheme="minorHAnsi" w:hAnsiTheme="minorHAnsi"/>
          <w:i/>
          <w:iCs/>
          <w:sz w:val="22"/>
        </w:rPr>
        <w:t xml:space="preserve">, the </w:t>
      </w:r>
      <w:r w:rsidR="006B244B">
        <w:rPr>
          <w:rFonts w:asciiTheme="minorHAnsi" w:hAnsiTheme="minorHAnsi"/>
          <w:i/>
          <w:iCs/>
          <w:sz w:val="22"/>
        </w:rPr>
        <w:t>potential benefit</w:t>
      </w:r>
      <w:r w:rsidR="00932EC1" w:rsidRPr="0032091F">
        <w:rPr>
          <w:rFonts w:asciiTheme="minorHAnsi" w:hAnsiTheme="minorHAnsi"/>
          <w:i/>
          <w:iCs/>
          <w:sz w:val="22"/>
        </w:rPr>
        <w:t xml:space="preserve"> information discussion will result from </w:t>
      </w:r>
      <w:r w:rsidR="00932EC1">
        <w:rPr>
          <w:rFonts w:asciiTheme="minorHAnsi" w:hAnsiTheme="minorHAnsi"/>
          <w:i/>
          <w:iCs/>
          <w:sz w:val="22"/>
        </w:rPr>
        <w:t xml:space="preserve">published </w:t>
      </w:r>
      <w:r w:rsidR="00932EC1" w:rsidRPr="0032091F">
        <w:rPr>
          <w:rFonts w:asciiTheme="minorHAnsi" w:hAnsiTheme="minorHAnsi"/>
          <w:i/>
          <w:iCs/>
          <w:sz w:val="22"/>
        </w:rPr>
        <w:t xml:space="preserve">literature and </w:t>
      </w:r>
      <w:r w:rsidR="00932EC1">
        <w:rPr>
          <w:rFonts w:asciiTheme="minorHAnsi" w:hAnsiTheme="minorHAnsi"/>
          <w:i/>
          <w:iCs/>
          <w:sz w:val="22"/>
        </w:rPr>
        <w:t>should be included and referenced appropriately</w:t>
      </w:r>
      <w:r w:rsidR="00932EC1" w:rsidRPr="0032091F">
        <w:rPr>
          <w:rFonts w:asciiTheme="minorHAnsi" w:hAnsiTheme="minorHAnsi"/>
          <w:i/>
          <w:iCs/>
          <w:sz w:val="22"/>
        </w:rPr>
        <w:t>.</w:t>
      </w:r>
    </w:p>
    <w:p w:rsidR="00932EC1" w:rsidRPr="0032091F" w:rsidRDefault="00932EC1" w:rsidP="009F73A1">
      <w:pPr>
        <w:pStyle w:val="Default"/>
        <w:spacing w:before="0"/>
        <w:rPr>
          <w:rFonts w:asciiTheme="minorHAnsi" w:hAnsiTheme="minorHAnsi"/>
          <w:sz w:val="22"/>
        </w:rPr>
      </w:pPr>
    </w:p>
    <w:p w:rsidR="006B244B" w:rsidRPr="0032091F" w:rsidRDefault="000E2811" w:rsidP="009F73A1">
      <w:pPr>
        <w:pStyle w:val="Default"/>
        <w:spacing w:before="0"/>
        <w:rPr>
          <w:rFonts w:asciiTheme="minorHAnsi" w:hAnsiTheme="minorHAnsi"/>
          <w:sz w:val="22"/>
        </w:rPr>
      </w:pPr>
      <w:r>
        <w:rPr>
          <w:rFonts w:asciiTheme="minorHAnsi" w:hAnsiTheme="minorHAnsi"/>
          <w:i/>
          <w:iCs/>
          <w:sz w:val="22"/>
        </w:rPr>
        <w:t>D</w:t>
      </w:r>
      <w:r w:rsidR="00B00721" w:rsidRPr="0032091F">
        <w:rPr>
          <w:rFonts w:asciiTheme="minorHAnsi" w:hAnsiTheme="minorHAnsi"/>
          <w:i/>
          <w:iCs/>
          <w:sz w:val="22"/>
        </w:rPr>
        <w:t xml:space="preserve">escribe any physical, psychological, social, legal, or any other </w:t>
      </w:r>
      <w:r w:rsidR="006B244B">
        <w:rPr>
          <w:rFonts w:asciiTheme="minorHAnsi" w:hAnsiTheme="minorHAnsi"/>
          <w:i/>
          <w:iCs/>
          <w:sz w:val="22"/>
        </w:rPr>
        <w:t xml:space="preserve">potential </w:t>
      </w:r>
      <w:r w:rsidR="00B00721" w:rsidRPr="0032091F">
        <w:rPr>
          <w:rFonts w:asciiTheme="minorHAnsi" w:hAnsiTheme="minorHAnsi"/>
          <w:i/>
          <w:iCs/>
          <w:sz w:val="22"/>
        </w:rPr>
        <w:t xml:space="preserve">benefits to </w:t>
      </w:r>
      <w:r w:rsidR="0044540F">
        <w:rPr>
          <w:rFonts w:asciiTheme="minorHAnsi" w:hAnsiTheme="minorHAnsi"/>
          <w:i/>
          <w:iCs/>
          <w:sz w:val="22"/>
        </w:rPr>
        <w:t xml:space="preserve">individual </w:t>
      </w:r>
      <w:r w:rsidR="00C61592">
        <w:rPr>
          <w:rFonts w:asciiTheme="minorHAnsi" w:hAnsiTheme="minorHAnsi"/>
          <w:i/>
          <w:iCs/>
          <w:sz w:val="22"/>
        </w:rPr>
        <w:t>participant</w:t>
      </w:r>
      <w:r w:rsidR="00B00721" w:rsidRPr="0032091F">
        <w:rPr>
          <w:rFonts w:asciiTheme="minorHAnsi" w:hAnsiTheme="minorHAnsi"/>
          <w:i/>
          <w:iCs/>
          <w:sz w:val="22"/>
        </w:rPr>
        <w:t>s</w:t>
      </w:r>
      <w:r w:rsidR="0044540F">
        <w:rPr>
          <w:rFonts w:asciiTheme="minorHAnsi" w:hAnsiTheme="minorHAnsi"/>
          <w:i/>
          <w:iCs/>
          <w:sz w:val="22"/>
        </w:rPr>
        <w:t xml:space="preserve"> or society in general, as </w:t>
      </w:r>
      <w:r w:rsidR="00704B4C">
        <w:rPr>
          <w:rFonts w:asciiTheme="minorHAnsi" w:hAnsiTheme="minorHAnsi"/>
          <w:i/>
          <w:iCs/>
          <w:sz w:val="22"/>
        </w:rPr>
        <w:t xml:space="preserve">a result </w:t>
      </w:r>
      <w:r w:rsidR="006B244B">
        <w:rPr>
          <w:rFonts w:asciiTheme="minorHAnsi" w:hAnsiTheme="minorHAnsi"/>
          <w:i/>
          <w:iCs/>
          <w:sz w:val="22"/>
        </w:rPr>
        <w:t>of participati</w:t>
      </w:r>
      <w:r w:rsidR="00704B4C">
        <w:rPr>
          <w:rFonts w:asciiTheme="minorHAnsi" w:hAnsiTheme="minorHAnsi"/>
          <w:i/>
          <w:iCs/>
          <w:sz w:val="22"/>
        </w:rPr>
        <w:t>ng</w:t>
      </w:r>
      <w:r w:rsidR="006B244B">
        <w:rPr>
          <w:rFonts w:asciiTheme="minorHAnsi" w:hAnsiTheme="minorHAnsi"/>
          <w:i/>
          <w:iCs/>
          <w:sz w:val="22"/>
        </w:rPr>
        <w:t xml:space="preserve"> in the study</w:t>
      </w:r>
      <w:r w:rsidR="006B244B" w:rsidRPr="0032091F">
        <w:rPr>
          <w:rFonts w:asciiTheme="minorHAnsi" w:hAnsiTheme="minorHAnsi"/>
          <w:i/>
          <w:iCs/>
          <w:sz w:val="22"/>
        </w:rPr>
        <w:t xml:space="preserve">, addressing each of the following: </w:t>
      </w:r>
    </w:p>
    <w:p w:rsidR="006B244B" w:rsidRPr="000C6380" w:rsidRDefault="006B244B" w:rsidP="009F73A1">
      <w:pPr>
        <w:pStyle w:val="Default"/>
        <w:spacing w:before="0"/>
        <w:ind w:left="720"/>
        <w:rPr>
          <w:rFonts w:asciiTheme="minorHAnsi" w:hAnsiTheme="minorHAnsi"/>
          <w:sz w:val="22"/>
        </w:rPr>
      </w:pPr>
    </w:p>
    <w:p w:rsidR="006B244B" w:rsidRPr="0032091F" w:rsidRDefault="006B244B" w:rsidP="009F73A1">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Immediate </w:t>
      </w:r>
      <w:r>
        <w:rPr>
          <w:rFonts w:asciiTheme="minorHAnsi" w:hAnsiTheme="minorHAnsi"/>
          <w:i/>
          <w:iCs/>
          <w:sz w:val="22"/>
        </w:rPr>
        <w:t>potential benefits</w:t>
      </w:r>
    </w:p>
    <w:p w:rsidR="006B244B" w:rsidRPr="0032091F" w:rsidRDefault="006B244B" w:rsidP="009F73A1">
      <w:pPr>
        <w:pStyle w:val="Default"/>
        <w:numPr>
          <w:ilvl w:val="0"/>
          <w:numId w:val="7"/>
        </w:numPr>
        <w:spacing w:before="0"/>
        <w:rPr>
          <w:rFonts w:asciiTheme="minorHAnsi" w:hAnsiTheme="minorHAnsi"/>
          <w:sz w:val="22"/>
        </w:rPr>
      </w:pPr>
      <w:r>
        <w:rPr>
          <w:rFonts w:asciiTheme="minorHAnsi" w:hAnsiTheme="minorHAnsi"/>
          <w:i/>
          <w:iCs/>
          <w:sz w:val="22"/>
        </w:rPr>
        <w:t>Long-range potential benefits</w:t>
      </w:r>
    </w:p>
    <w:p w:rsidR="00B00721" w:rsidRDefault="00B00721" w:rsidP="009F73A1">
      <w:pPr>
        <w:spacing w:before="0" w:after="0" w:line="240" w:lineRule="auto"/>
        <w:rPr>
          <w:i/>
          <w:iCs/>
          <w:szCs w:val="24"/>
        </w:rPr>
      </w:pPr>
    </w:p>
    <w:p w:rsidR="00B00721" w:rsidRDefault="00B00721" w:rsidP="009F73A1">
      <w:pPr>
        <w:spacing w:before="0" w:after="0" w:line="240" w:lineRule="auto"/>
        <w:rPr>
          <w:i/>
          <w:iCs/>
          <w:sz w:val="22"/>
        </w:rPr>
      </w:pPr>
      <w:r w:rsidRPr="00B00721">
        <w:rPr>
          <w:i/>
          <w:iCs/>
          <w:sz w:val="22"/>
          <w:szCs w:val="24"/>
        </w:rPr>
        <w:t>Note</w:t>
      </w:r>
      <w:r w:rsidR="00494EA9">
        <w:rPr>
          <w:i/>
          <w:iCs/>
          <w:sz w:val="22"/>
          <w:szCs w:val="24"/>
        </w:rPr>
        <w:t xml:space="preserve"> that</w:t>
      </w:r>
      <w:r w:rsidR="00DA5B76">
        <w:rPr>
          <w:i/>
          <w:iCs/>
          <w:sz w:val="22"/>
          <w:szCs w:val="24"/>
        </w:rPr>
        <w:t xml:space="preserve"> </w:t>
      </w:r>
      <w:r w:rsidR="00494EA9">
        <w:rPr>
          <w:i/>
          <w:iCs/>
          <w:sz w:val="22"/>
          <w:szCs w:val="24"/>
        </w:rPr>
        <w:t>p</w:t>
      </w:r>
      <w:r w:rsidRPr="00B00721">
        <w:rPr>
          <w:i/>
          <w:iCs/>
          <w:sz w:val="22"/>
          <w:szCs w:val="24"/>
        </w:rPr>
        <w:t xml:space="preserve">ayment to </w:t>
      </w:r>
      <w:r w:rsidR="00C61592">
        <w:rPr>
          <w:i/>
          <w:iCs/>
          <w:sz w:val="22"/>
          <w:szCs w:val="24"/>
        </w:rPr>
        <w:t>participant</w:t>
      </w:r>
      <w:r w:rsidRPr="00B00721">
        <w:rPr>
          <w:i/>
          <w:iCs/>
          <w:sz w:val="22"/>
          <w:szCs w:val="24"/>
        </w:rPr>
        <w:t xml:space="preserve">s, whether as an inducement to participate or as compensation for </w:t>
      </w:r>
      <w:r w:rsidR="002A71B0">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sidR="000E2811">
        <w:rPr>
          <w:i/>
          <w:iCs/>
          <w:sz w:val="22"/>
        </w:rPr>
        <w:t>.</w:t>
      </w:r>
    </w:p>
    <w:p w:rsidR="00363FB9" w:rsidRDefault="00363FB9" w:rsidP="009F73A1">
      <w:pPr>
        <w:pStyle w:val="CROMSInstruction"/>
        <w:spacing w:before="0" w:after="0"/>
        <w:rPr>
          <w:rFonts w:asciiTheme="minorHAnsi" w:hAnsiTheme="minorHAnsi"/>
          <w:i w:val="0"/>
          <w:color w:val="auto"/>
          <w:sz w:val="22"/>
        </w:rPr>
      </w:pPr>
    </w:p>
    <w:p w:rsidR="00DA2ACB" w:rsidRDefault="008574C1" w:rsidP="009F73A1">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3050A7" w:rsidRPr="0032091F" w:rsidRDefault="003050A7" w:rsidP="003050A7">
      <w:pPr>
        <w:pStyle w:val="Heading3"/>
        <w:spacing w:before="0" w:line="240" w:lineRule="auto"/>
      </w:pPr>
      <w:bookmarkStart w:id="2012" w:name="_Toc479192708"/>
      <w:r>
        <w:t xml:space="preserve">Assessment of </w:t>
      </w:r>
      <w:r w:rsidRPr="0032091F">
        <w:t xml:space="preserve">Potential </w:t>
      </w:r>
      <w:r w:rsidR="000175E4">
        <w:t>R</w:t>
      </w:r>
      <w:r w:rsidR="005B2DC9">
        <w:t>isk</w:t>
      </w:r>
      <w:r w:rsidR="000175E4">
        <w:t>s</w:t>
      </w:r>
      <w:r w:rsidR="005B2DC9">
        <w:t xml:space="preserve"> and </w:t>
      </w:r>
      <w:r w:rsidR="000175E4">
        <w:t>B</w:t>
      </w:r>
      <w:r w:rsidRPr="0032091F">
        <w:t>enefits</w:t>
      </w:r>
      <w:bookmarkEnd w:id="2012"/>
      <w:r w:rsidRPr="0032091F">
        <w:t xml:space="preserve"> </w:t>
      </w:r>
    </w:p>
    <w:p w:rsidR="005E3C93" w:rsidRPr="007438C0" w:rsidRDefault="005B2DC9" w:rsidP="003050A7">
      <w:pPr>
        <w:pStyle w:val="CROMSInstruction"/>
        <w:spacing w:before="0" w:after="0"/>
        <w:rPr>
          <w:rFonts w:asciiTheme="minorHAnsi" w:eastAsiaTheme="minorEastAsia" w:hAnsiTheme="minorHAnsi" w:cstheme="minorBidi"/>
          <w:color w:val="auto"/>
          <w:sz w:val="22"/>
          <w:szCs w:val="24"/>
        </w:rPr>
      </w:pPr>
      <w:r w:rsidRPr="007438C0">
        <w:rPr>
          <w:rFonts w:asciiTheme="minorHAnsi" w:eastAsiaTheme="minorEastAsia" w:hAnsiTheme="minorHAnsi" w:cstheme="minorBidi"/>
          <w:color w:val="auto"/>
          <w:sz w:val="22"/>
          <w:szCs w:val="24"/>
        </w:rPr>
        <w:t xml:space="preserve">Include an assessment </w:t>
      </w:r>
      <w:r w:rsidR="002C36C8">
        <w:rPr>
          <w:rFonts w:asciiTheme="minorHAnsi" w:eastAsiaTheme="minorEastAsia" w:hAnsiTheme="minorHAnsi" w:cstheme="minorBidi"/>
          <w:color w:val="auto"/>
          <w:sz w:val="22"/>
          <w:szCs w:val="24"/>
        </w:rPr>
        <w:t xml:space="preserve">of </w:t>
      </w:r>
      <w:r w:rsidR="003050A7" w:rsidRPr="007438C0">
        <w:rPr>
          <w:rFonts w:asciiTheme="minorHAnsi" w:eastAsiaTheme="minorEastAsia" w:hAnsiTheme="minorHAnsi" w:cstheme="minorBidi"/>
          <w:color w:val="auto"/>
          <w:sz w:val="22"/>
          <w:szCs w:val="24"/>
        </w:rPr>
        <w:t xml:space="preserve">known potential </w:t>
      </w:r>
      <w:r w:rsidR="00F16A1A">
        <w:rPr>
          <w:rFonts w:asciiTheme="minorHAnsi" w:eastAsiaTheme="minorEastAsia" w:hAnsiTheme="minorHAnsi" w:cstheme="minorBidi"/>
          <w:color w:val="auto"/>
          <w:sz w:val="22"/>
          <w:szCs w:val="24"/>
        </w:rPr>
        <w:t>risks</w:t>
      </w:r>
      <w:r w:rsidR="00F16A1A" w:rsidRPr="007438C0">
        <w:rPr>
          <w:rFonts w:asciiTheme="minorHAnsi" w:eastAsiaTheme="minorEastAsia" w:hAnsiTheme="minorHAnsi" w:cstheme="minorBidi"/>
          <w:color w:val="auto"/>
          <w:sz w:val="22"/>
          <w:szCs w:val="24"/>
        </w:rPr>
        <w:t xml:space="preserve"> </w:t>
      </w:r>
      <w:r w:rsidRPr="007438C0">
        <w:rPr>
          <w:rFonts w:asciiTheme="minorHAnsi" w:eastAsiaTheme="minorEastAsia" w:hAnsiTheme="minorHAnsi" w:cstheme="minorBidi"/>
          <w:color w:val="auto"/>
          <w:sz w:val="22"/>
          <w:szCs w:val="24"/>
        </w:rPr>
        <w:t>and benefits</w:t>
      </w:r>
      <w:r w:rsidR="00DA5B76">
        <w:rPr>
          <w:rFonts w:asciiTheme="minorHAnsi" w:eastAsiaTheme="minorEastAsia" w:hAnsiTheme="minorHAnsi" w:cstheme="minorBidi"/>
          <w:color w:val="auto"/>
          <w:sz w:val="22"/>
          <w:szCs w:val="24"/>
        </w:rPr>
        <w:t>, addressing each of the following:</w:t>
      </w:r>
    </w:p>
    <w:p w:rsidR="005B2DC9" w:rsidRPr="0032091F" w:rsidRDefault="005B2DC9" w:rsidP="005B2DC9">
      <w:pPr>
        <w:pStyle w:val="Default"/>
        <w:numPr>
          <w:ilvl w:val="0"/>
          <w:numId w:val="7"/>
        </w:numPr>
        <w:spacing w:before="0"/>
        <w:rPr>
          <w:rFonts w:asciiTheme="minorHAnsi" w:hAnsiTheme="minorHAnsi"/>
          <w:sz w:val="22"/>
        </w:rPr>
      </w:pPr>
      <w:r w:rsidRPr="0032091F">
        <w:rPr>
          <w:rFonts w:asciiTheme="minorHAnsi" w:hAnsiTheme="minorHAnsi"/>
          <w:i/>
          <w:iCs/>
          <w:sz w:val="22"/>
        </w:rPr>
        <w:t xml:space="preserve">Rationale for the necessity of </w:t>
      </w:r>
      <w:r>
        <w:rPr>
          <w:rFonts w:asciiTheme="minorHAnsi" w:hAnsiTheme="minorHAnsi"/>
          <w:i/>
          <w:iCs/>
          <w:sz w:val="22"/>
        </w:rPr>
        <w:t xml:space="preserve">exposing participants to </w:t>
      </w:r>
      <w:r w:rsidRPr="0032091F">
        <w:rPr>
          <w:rFonts w:asciiTheme="minorHAnsi" w:hAnsiTheme="minorHAnsi"/>
          <w:i/>
          <w:iCs/>
          <w:sz w:val="22"/>
        </w:rPr>
        <w:t xml:space="preserve">risks </w:t>
      </w:r>
      <w:r>
        <w:rPr>
          <w:rFonts w:asciiTheme="minorHAnsi" w:hAnsiTheme="minorHAnsi"/>
          <w:i/>
          <w:iCs/>
          <w:sz w:val="22"/>
        </w:rPr>
        <w:t xml:space="preserve">and </w:t>
      </w:r>
      <w:r w:rsidR="002C36C8">
        <w:rPr>
          <w:rFonts w:asciiTheme="minorHAnsi" w:hAnsiTheme="minorHAnsi"/>
          <w:i/>
          <w:iCs/>
          <w:sz w:val="22"/>
        </w:rPr>
        <w:t xml:space="preserve">a </w:t>
      </w:r>
      <w:r>
        <w:rPr>
          <w:rFonts w:asciiTheme="minorHAnsi" w:hAnsiTheme="minorHAnsi"/>
          <w:i/>
          <w:iCs/>
          <w:sz w:val="22"/>
        </w:rPr>
        <w:t xml:space="preserve">summary of </w:t>
      </w:r>
      <w:r w:rsidR="002C36C8">
        <w:rPr>
          <w:rFonts w:asciiTheme="minorHAnsi" w:hAnsiTheme="minorHAnsi"/>
          <w:i/>
          <w:iCs/>
          <w:sz w:val="22"/>
        </w:rPr>
        <w:t xml:space="preserve">the </w:t>
      </w:r>
      <w:r>
        <w:rPr>
          <w:rFonts w:asciiTheme="minorHAnsi" w:hAnsiTheme="minorHAnsi"/>
          <w:i/>
          <w:iCs/>
          <w:sz w:val="22"/>
        </w:rPr>
        <w:t xml:space="preserve">ways that risks to participants were minimized in </w:t>
      </w:r>
      <w:r w:rsidR="002C36C8">
        <w:rPr>
          <w:rFonts w:asciiTheme="minorHAnsi" w:hAnsiTheme="minorHAnsi"/>
          <w:i/>
          <w:iCs/>
          <w:sz w:val="22"/>
        </w:rPr>
        <w:t>the study</w:t>
      </w:r>
      <w:r>
        <w:rPr>
          <w:rFonts w:asciiTheme="minorHAnsi" w:hAnsiTheme="minorHAnsi"/>
          <w:i/>
          <w:iCs/>
          <w:sz w:val="22"/>
        </w:rPr>
        <w:t xml:space="preserve"> design</w:t>
      </w:r>
    </w:p>
    <w:p w:rsidR="005B2DC9" w:rsidRPr="00E05B3F" w:rsidRDefault="005B2DC9" w:rsidP="005B2DC9">
      <w:pPr>
        <w:pStyle w:val="Default"/>
        <w:numPr>
          <w:ilvl w:val="0"/>
          <w:numId w:val="7"/>
        </w:numPr>
        <w:spacing w:before="0"/>
        <w:rPr>
          <w:rFonts w:asciiTheme="minorHAnsi" w:hAnsiTheme="minorHAnsi"/>
          <w:sz w:val="22"/>
        </w:rPr>
      </w:pPr>
      <w:r>
        <w:rPr>
          <w:rFonts w:asciiTheme="minorHAnsi" w:hAnsiTheme="minorHAnsi"/>
          <w:i/>
          <w:iCs/>
          <w:sz w:val="22"/>
        </w:rPr>
        <w:t>Justification as to w</w:t>
      </w:r>
      <w:r w:rsidRPr="0032091F">
        <w:rPr>
          <w:rFonts w:asciiTheme="minorHAnsi" w:hAnsiTheme="minorHAnsi"/>
          <w:i/>
          <w:iCs/>
          <w:sz w:val="22"/>
        </w:rPr>
        <w:t xml:space="preserve">hy the </w:t>
      </w:r>
      <w:r>
        <w:rPr>
          <w:rFonts w:asciiTheme="minorHAnsi" w:hAnsiTheme="minorHAnsi"/>
          <w:i/>
          <w:iCs/>
          <w:sz w:val="22"/>
        </w:rPr>
        <w:t xml:space="preserve">risks </w:t>
      </w:r>
      <w:r w:rsidR="00D37E69">
        <w:rPr>
          <w:rFonts w:asciiTheme="minorHAnsi" w:hAnsiTheme="minorHAnsi"/>
          <w:i/>
          <w:iCs/>
          <w:sz w:val="22"/>
        </w:rPr>
        <w:t xml:space="preserve">of participation in the study </w:t>
      </w:r>
      <w:r>
        <w:rPr>
          <w:rFonts w:asciiTheme="minorHAnsi" w:hAnsiTheme="minorHAnsi"/>
          <w:i/>
          <w:iCs/>
          <w:sz w:val="22"/>
        </w:rPr>
        <w:t>outweigh</w:t>
      </w:r>
      <w:r w:rsidRPr="0032091F">
        <w:rPr>
          <w:rFonts w:asciiTheme="minorHAnsi" w:hAnsiTheme="minorHAnsi"/>
          <w:i/>
          <w:iCs/>
          <w:sz w:val="22"/>
        </w:rPr>
        <w:t xml:space="preserve"> the value of the information to be gained</w:t>
      </w:r>
    </w:p>
    <w:p w:rsidR="005B2DC9" w:rsidRDefault="005B2DC9" w:rsidP="003050A7">
      <w:pPr>
        <w:pStyle w:val="CROMSInstruction"/>
        <w:spacing w:before="0" w:after="0"/>
        <w:rPr>
          <w:rFonts w:asciiTheme="minorHAnsi" w:hAnsiTheme="minorHAnsi"/>
          <w:i w:val="0"/>
          <w:iCs w:val="0"/>
          <w:sz w:val="22"/>
        </w:rPr>
      </w:pPr>
    </w:p>
    <w:p w:rsidR="002C36C8" w:rsidRDefault="002C36C8" w:rsidP="002C36C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3050A7" w:rsidRPr="008574C1" w:rsidRDefault="003050A7" w:rsidP="003050A7">
      <w:pPr>
        <w:pStyle w:val="CROMSInstruction"/>
        <w:spacing w:before="0" w:after="0"/>
        <w:rPr>
          <w:rFonts w:asciiTheme="minorHAnsi" w:hAnsiTheme="minorHAnsi"/>
          <w:i w:val="0"/>
          <w:color w:val="auto"/>
          <w:sz w:val="22"/>
        </w:rPr>
      </w:pPr>
    </w:p>
    <w:p w:rsidR="00B26121" w:rsidRPr="00B26121" w:rsidRDefault="00F45C15" w:rsidP="009F73A1">
      <w:pPr>
        <w:pStyle w:val="Heading1"/>
        <w:spacing w:before="0" w:line="240" w:lineRule="auto"/>
      </w:pPr>
      <w:bookmarkStart w:id="2013" w:name="_Toc469058328"/>
      <w:bookmarkStart w:id="2014" w:name="_Toc469046162"/>
      <w:bookmarkStart w:id="2015" w:name="_Toc479192709"/>
      <w:bookmarkStart w:id="2016" w:name="_Toc42588964"/>
      <w:bookmarkStart w:id="2017" w:name="_Toc53202805"/>
      <w:bookmarkStart w:id="2018" w:name="_Ref102891403"/>
      <w:bookmarkStart w:id="2019" w:name="_Toc224445204"/>
      <w:r>
        <w:t>OBJECTIVES AND ENDPOINTS</w:t>
      </w:r>
      <w:bookmarkEnd w:id="2013"/>
      <w:bookmarkEnd w:id="2014"/>
      <w:bookmarkEnd w:id="2015"/>
    </w:p>
    <w:bookmarkEnd w:id="2016"/>
    <w:bookmarkEnd w:id="2017"/>
    <w:bookmarkEnd w:id="2018"/>
    <w:bookmarkEnd w:id="2019"/>
    <w:p w:rsidR="00212D7F" w:rsidRDefault="00C07B07" w:rsidP="00212D7F">
      <w:pPr>
        <w:pStyle w:val="NoSpacing"/>
        <w:rPr>
          <w:iCs/>
          <w:sz w:val="22"/>
          <w:szCs w:val="22"/>
        </w:rPr>
      </w:pPr>
      <w:r>
        <w:rPr>
          <w:i/>
          <w:sz w:val="22"/>
          <w:szCs w:val="22"/>
        </w:rPr>
        <w:t xml:space="preserve">For purposes of registration and reporting to ClinicalTrials.gov, the terms Objectives and Endpoints as used in this template align with </w:t>
      </w:r>
      <w:r w:rsidR="002B2251">
        <w:rPr>
          <w:i/>
          <w:sz w:val="22"/>
          <w:szCs w:val="22"/>
        </w:rPr>
        <w:t xml:space="preserve">the terms </w:t>
      </w:r>
      <w:r w:rsidR="006E6B2B">
        <w:rPr>
          <w:i/>
          <w:sz w:val="22"/>
          <w:szCs w:val="22"/>
        </w:rPr>
        <w:t xml:space="preserve">Primary </w:t>
      </w:r>
      <w:r>
        <w:rPr>
          <w:i/>
          <w:sz w:val="22"/>
          <w:szCs w:val="22"/>
        </w:rPr>
        <w:t>Purpose and Outcome Measure</w:t>
      </w:r>
      <w:r w:rsidR="00892DCF">
        <w:rPr>
          <w:i/>
          <w:sz w:val="22"/>
          <w:szCs w:val="22"/>
        </w:rPr>
        <w:t>s</w:t>
      </w:r>
      <w:r>
        <w:rPr>
          <w:i/>
          <w:sz w:val="22"/>
          <w:szCs w:val="22"/>
        </w:rPr>
        <w:t xml:space="preserve"> in ClinicalTrials.gov</w:t>
      </w:r>
      <w:r w:rsidR="002C36C8">
        <w:rPr>
          <w:i/>
          <w:sz w:val="22"/>
          <w:szCs w:val="22"/>
        </w:rPr>
        <w:t>,</w:t>
      </w:r>
      <w:r>
        <w:rPr>
          <w:i/>
          <w:sz w:val="22"/>
          <w:szCs w:val="22"/>
        </w:rPr>
        <w:t xml:space="preserve"> respectively.</w:t>
      </w:r>
      <w:r w:rsidR="00176089" w:rsidRPr="005627AC">
        <w:rPr>
          <w:i/>
          <w:sz w:val="22"/>
          <w:szCs w:val="22"/>
        </w:rPr>
        <w:t xml:space="preserve"> </w:t>
      </w:r>
      <w:r w:rsidR="00B26121"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00B26121" w:rsidRPr="00B26121">
        <w:rPr>
          <w:sz w:val="22"/>
          <w:szCs w:val="22"/>
        </w:rPr>
        <w:t xml:space="preserve">.  </w:t>
      </w:r>
      <w:r w:rsidR="00212D7F" w:rsidRPr="00152D41">
        <w:rPr>
          <w:i/>
          <w:iCs/>
          <w:sz w:val="22"/>
          <w:szCs w:val="22"/>
        </w:rPr>
        <w:t>Th</w:t>
      </w:r>
      <w:r w:rsidR="00C745E5">
        <w:rPr>
          <w:i/>
          <w:iCs/>
          <w:sz w:val="22"/>
          <w:szCs w:val="22"/>
        </w:rPr>
        <w:t>is will provide</w:t>
      </w:r>
      <w:r w:rsidR="00212D7F" w:rsidRPr="00152D41">
        <w:rPr>
          <w:i/>
          <w:iCs/>
          <w:sz w:val="22"/>
          <w:szCs w:val="22"/>
        </w:rPr>
        <w:t xml:space="preserve"> clear</w:t>
      </w:r>
      <w:r w:rsidR="00FB3354">
        <w:rPr>
          <w:i/>
          <w:iCs/>
          <w:sz w:val="22"/>
          <w:szCs w:val="22"/>
        </w:rPr>
        <w:t xml:space="preserve"> </w:t>
      </w:r>
      <w:r w:rsidR="00212D7F" w:rsidRPr="00152D41">
        <w:rPr>
          <w:i/>
          <w:iCs/>
          <w:sz w:val="22"/>
          <w:szCs w:val="22"/>
        </w:rPr>
        <w:t>articula</w:t>
      </w:r>
      <w:r w:rsidR="00C745E5">
        <w:rPr>
          <w:i/>
          <w:iCs/>
          <w:sz w:val="22"/>
          <w:szCs w:val="22"/>
        </w:rPr>
        <w:t>tion of</w:t>
      </w:r>
      <w:r w:rsidR="00212D7F" w:rsidRPr="00152D41">
        <w:rPr>
          <w:i/>
          <w:iCs/>
          <w:sz w:val="22"/>
          <w:szCs w:val="22"/>
        </w:rPr>
        <w:t xml:space="preserve"> how the selected primary and secondary endpoint(s) are linked to achieving the primary and secondary objectives</w:t>
      </w:r>
      <w:r w:rsidR="00881067">
        <w:rPr>
          <w:i/>
          <w:iCs/>
          <w:sz w:val="22"/>
          <w:szCs w:val="22"/>
        </w:rPr>
        <w:t xml:space="preserve"> and </w:t>
      </w:r>
      <w:r w:rsidR="00212D7F" w:rsidRPr="00152D41">
        <w:rPr>
          <w:i/>
          <w:iCs/>
          <w:sz w:val="22"/>
          <w:szCs w:val="22"/>
        </w:rPr>
        <w:t>an explanation of why endpoint(s) were chosen.</w:t>
      </w:r>
      <w:r w:rsidR="00212D7F" w:rsidRPr="009429D5">
        <w:rPr>
          <w:iCs/>
          <w:sz w:val="22"/>
          <w:szCs w:val="22"/>
        </w:rPr>
        <w:t xml:space="preserve"> </w:t>
      </w:r>
      <w:r w:rsidR="00D5508C">
        <w:rPr>
          <w:i/>
          <w:iCs/>
          <w:sz w:val="22"/>
          <w:szCs w:val="22"/>
        </w:rPr>
        <w:t>D</w:t>
      </w:r>
      <w:r w:rsidR="00D5508C" w:rsidRPr="00D50373">
        <w:rPr>
          <w:i/>
          <w:iCs/>
          <w:sz w:val="22"/>
          <w:szCs w:val="22"/>
        </w:rPr>
        <w:t>ata point</w:t>
      </w:r>
      <w:r w:rsidR="00D5508C">
        <w:rPr>
          <w:i/>
          <w:iCs/>
          <w:sz w:val="22"/>
          <w:szCs w:val="22"/>
        </w:rPr>
        <w:t>s</w:t>
      </w:r>
      <w:r w:rsidR="00D5508C" w:rsidRPr="00D50373">
        <w:rPr>
          <w:i/>
          <w:iCs/>
          <w:sz w:val="22"/>
          <w:szCs w:val="22"/>
        </w:rPr>
        <w:t xml:space="preserve"> collected in the study should support an objective or have a regulatory purpose</w:t>
      </w:r>
      <w:r w:rsidR="00D5508C">
        <w:rPr>
          <w:i/>
          <w:iCs/>
          <w:sz w:val="22"/>
          <w:szCs w:val="22"/>
        </w:rPr>
        <w:t>.  Therefore, careful consideration should be given prospectively to the amount of data needed to support the study’s objectives.</w:t>
      </w:r>
    </w:p>
    <w:p w:rsidR="00212D7F" w:rsidRDefault="00212D7F" w:rsidP="009F73A1">
      <w:pPr>
        <w:pStyle w:val="CROMSInstruction"/>
        <w:spacing w:before="0" w:after="0"/>
        <w:rPr>
          <w:rFonts w:asciiTheme="minorHAnsi" w:hAnsiTheme="minorHAnsi"/>
          <w:color w:val="auto"/>
          <w:sz w:val="22"/>
          <w:szCs w:val="22"/>
        </w:rPr>
      </w:pPr>
    </w:p>
    <w:p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lastRenderedPageBreak/>
        <w:t xml:space="preserve">An objective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rsidR="00FB7418" w:rsidRDefault="00FB7418" w:rsidP="009F73A1">
      <w:pPr>
        <w:pStyle w:val="NoSpacing"/>
        <w:rPr>
          <w:iCs/>
          <w:sz w:val="22"/>
          <w:szCs w:val="22"/>
        </w:rPr>
      </w:pPr>
    </w:p>
    <w:p w:rsidR="00B14A37" w:rsidRDefault="00B14A37" w:rsidP="00B14A37">
      <w:pPr>
        <w:pStyle w:val="NoSpacing"/>
        <w:rPr>
          <w:i/>
          <w:sz w:val="22"/>
          <w:szCs w:val="22"/>
        </w:rPr>
      </w:pPr>
      <w:r w:rsidRPr="000C6380">
        <w:rPr>
          <w:i/>
          <w:sz w:val="22"/>
          <w:szCs w:val="22"/>
        </w:rPr>
        <w:t xml:space="preserve">A study endpoint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Study endpoints should be prioritized and should correspond to the study objectives and hypotheses being tested.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 xml:space="preserve">behaviors or health outcomes).  Include the study visits or time points at which data will be recorded or samples will be obtained.  </w:t>
      </w:r>
      <w:r>
        <w:rPr>
          <w:i/>
          <w:sz w:val="22"/>
          <w:szCs w:val="22"/>
        </w:rPr>
        <w:t>Describe how endpoint(s) will be adjudicated, if applicable.</w:t>
      </w:r>
    </w:p>
    <w:p w:rsidR="009C40F4" w:rsidRDefault="009C40F4" w:rsidP="00B14A37">
      <w:pPr>
        <w:pStyle w:val="NoSpacing"/>
        <w:rPr>
          <w:i/>
          <w:sz w:val="22"/>
          <w:szCs w:val="22"/>
        </w:rPr>
      </w:pPr>
    </w:p>
    <w:p w:rsidR="00A01076" w:rsidRPr="00A37632" w:rsidRDefault="00A01076" w:rsidP="00B14A37">
      <w:pPr>
        <w:pStyle w:val="NoSpacing"/>
        <w:rPr>
          <w:i/>
          <w:sz w:val="22"/>
          <w:szCs w:val="22"/>
        </w:rPr>
      </w:pPr>
      <w:r w:rsidRPr="00A01076">
        <w:rPr>
          <w:i/>
          <w:sz w:val="22"/>
          <w:szCs w:val="22"/>
        </w:rPr>
        <w:t>Primary and secondary endpoints should be adjusted for multiplicity. If a claim is sought for the secondary endpoints, the statistical plan for adjustment for multiplicity should be aligned with those objectives.</w:t>
      </w:r>
      <w:r>
        <w:rPr>
          <w:i/>
          <w:sz w:val="22"/>
          <w:szCs w:val="22"/>
        </w:rPr>
        <w:t xml:space="preserve">  </w:t>
      </w:r>
    </w:p>
    <w:p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rsidTr="00A52408">
        <w:trPr>
          <w:tblHeader/>
        </w:trPr>
        <w:tc>
          <w:tcPr>
            <w:tcW w:w="3415" w:type="dxa"/>
          </w:tcPr>
          <w:p w:rsidR="00881067" w:rsidRPr="005627AC" w:rsidRDefault="00881067" w:rsidP="005627AC">
            <w:pPr>
              <w:jc w:val="center"/>
              <w:rPr>
                <w:rFonts w:asciiTheme="minorHAnsi" w:hAnsiTheme="minorHAnsi"/>
                <w:sz w:val="22"/>
                <w:szCs w:val="22"/>
              </w:rPr>
            </w:pPr>
            <w:r w:rsidRPr="005627AC">
              <w:rPr>
                <w:sz w:val="22"/>
                <w:szCs w:val="22"/>
              </w:rPr>
              <w:t>OBJECTIVES</w:t>
            </w:r>
          </w:p>
        </w:tc>
        <w:tc>
          <w:tcPr>
            <w:tcW w:w="3600" w:type="dxa"/>
          </w:tcPr>
          <w:p w:rsidR="00881067" w:rsidRPr="005627AC" w:rsidRDefault="00881067" w:rsidP="005627AC">
            <w:pPr>
              <w:jc w:val="center"/>
              <w:rPr>
                <w:rFonts w:asciiTheme="minorHAnsi" w:hAnsiTheme="minorHAnsi"/>
                <w:sz w:val="22"/>
                <w:szCs w:val="22"/>
              </w:rPr>
            </w:pPr>
            <w:r w:rsidRPr="005627AC">
              <w:rPr>
                <w:sz w:val="22"/>
                <w:szCs w:val="22"/>
              </w:rPr>
              <w:t>ENDPOINTS</w:t>
            </w:r>
          </w:p>
        </w:tc>
        <w:tc>
          <w:tcPr>
            <w:tcW w:w="2335" w:type="dxa"/>
          </w:tcPr>
          <w:p w:rsidR="00881067" w:rsidRPr="00A52408" w:rsidRDefault="00881067" w:rsidP="005627AC">
            <w:pPr>
              <w:jc w:val="center"/>
              <w:rPr>
                <w:rFonts w:asciiTheme="minorHAnsi" w:hAnsiTheme="minorHAnsi"/>
                <w:sz w:val="22"/>
              </w:rPr>
            </w:pPr>
            <w:r>
              <w:rPr>
                <w:sz w:val="22"/>
                <w:szCs w:val="22"/>
              </w:rPr>
              <w:t>JUSTIFICATION FOR ENDPOINT</w:t>
            </w:r>
            <w:r w:rsidR="0013479A">
              <w:rPr>
                <w:sz w:val="22"/>
                <w:szCs w:val="22"/>
              </w:rPr>
              <w:t>S</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szCs w:val="22"/>
              </w:rPr>
            </w:pPr>
            <w:r w:rsidRPr="005627AC">
              <w:rPr>
                <w:sz w:val="22"/>
                <w:szCs w:val="22"/>
              </w:rPr>
              <w:t>Primary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szCs w:val="22"/>
              </w:rPr>
            </w:pPr>
          </w:p>
        </w:tc>
        <w:tc>
          <w:tcPr>
            <w:tcW w:w="2335" w:type="dxa"/>
            <w:shd w:val="clear" w:color="auto" w:fill="D9D9D9" w:themeFill="background1" w:themeFillShade="D9"/>
          </w:tcPr>
          <w:p w:rsidR="00881067" w:rsidRPr="00A52408" w:rsidRDefault="00881067" w:rsidP="009F73A1">
            <w:pPr>
              <w:jc w:val="both"/>
              <w:rPr>
                <w:rFonts w:asciiTheme="minorHAnsi" w:hAnsiTheme="minorHAnsi"/>
                <w:sz w:val="22"/>
              </w:rPr>
            </w:pPr>
          </w:p>
        </w:tc>
      </w:tr>
      <w:tr w:rsidR="00881067" w:rsidTr="00A52408">
        <w:tc>
          <w:tcPr>
            <w:tcW w:w="3415" w:type="dxa"/>
          </w:tcPr>
          <w:p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The primary objective is the main question. This objective generally drives statistical planning for the trial (e.g., calculation of the sample size to provide the appropriate power for statistical testing).</w:t>
            </w:r>
          </w:p>
          <w:p w:rsidR="00881067" w:rsidRDefault="00881067" w:rsidP="005627AC">
            <w:pPr>
              <w:pStyle w:val="CROMSInstruction"/>
              <w:spacing w:before="0" w:after="0"/>
              <w:rPr>
                <w:rFonts w:asciiTheme="minorHAnsi" w:hAnsiTheme="minorHAnsi"/>
                <w:color w:val="auto"/>
                <w:sz w:val="22"/>
                <w:szCs w:val="22"/>
              </w:rPr>
            </w:pPr>
          </w:p>
          <w:p w:rsidR="00881067" w:rsidRPr="005627AC" w:rsidRDefault="00881067" w:rsidP="005627AC">
            <w:pPr>
              <w:pStyle w:val="CROMSInstruction"/>
              <w:spacing w:before="0" w:after="0"/>
              <w:rPr>
                <w:rFonts w:asciiTheme="minorHAnsi" w:hAnsiTheme="minorHAnsi"/>
              </w:rPr>
            </w:pPr>
          </w:p>
        </w:tc>
        <w:tc>
          <w:tcPr>
            <w:tcW w:w="3600" w:type="dxa"/>
          </w:tcPr>
          <w:p w:rsidR="00881067"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r>
              <w:rPr>
                <w:rFonts w:asciiTheme="minorHAnsi" w:hAnsiTheme="minorHAnsi"/>
                <w:iCs w:val="0"/>
                <w:color w:val="auto"/>
                <w:sz w:val="22"/>
                <w:szCs w:val="22"/>
              </w:rPr>
              <w:t xml:space="preserve">Often Phase 2 and 3 trials include </w:t>
            </w:r>
            <w:r w:rsidR="00524994">
              <w:rPr>
                <w:rFonts w:asciiTheme="minorHAnsi" w:hAnsiTheme="minorHAnsi"/>
                <w:iCs w:val="0"/>
                <w:color w:val="auto"/>
                <w:sz w:val="22"/>
                <w:szCs w:val="22"/>
              </w:rPr>
              <w:t xml:space="preserve">primary </w:t>
            </w:r>
            <w:r>
              <w:rPr>
                <w:rFonts w:asciiTheme="minorHAnsi" w:hAnsiTheme="minorHAnsi"/>
                <w:iCs w:val="0"/>
                <w:color w:val="auto"/>
                <w:sz w:val="22"/>
                <w:szCs w:val="22"/>
              </w:rPr>
              <w:t xml:space="preserve">objectives, and therefore primary endpoints, to demonstrate effectiveness.  </w:t>
            </w:r>
            <w:r w:rsidRPr="002D293F">
              <w:rPr>
                <w:rFonts w:asciiTheme="minorHAnsi" w:hAnsiTheme="minorHAnsi"/>
                <w:color w:val="auto"/>
                <w:sz w:val="22"/>
                <w:szCs w:val="22"/>
              </w:rPr>
              <w:t>Generally, there should be just one primary endpoint that will provide a clinically relevant, valid, and reliable measure of the primary objective.  Additional primary endpoints may require an adjustment to the sample size calculations and p-value threshold.</w:t>
            </w:r>
            <w:r>
              <w:rPr>
                <w:rFonts w:asciiTheme="minorHAnsi" w:hAnsiTheme="minorHAnsi"/>
                <w:color w:val="auto"/>
                <w:sz w:val="22"/>
                <w:szCs w:val="22"/>
              </w:rPr>
              <w:t xml:space="preserve">  </w:t>
            </w:r>
            <w:r>
              <w:rPr>
                <w:rFonts w:asciiTheme="minorHAnsi" w:hAnsiTheme="minorHAnsi"/>
                <w:iCs w:val="0"/>
                <w:color w:val="auto"/>
                <w:sz w:val="22"/>
                <w:szCs w:val="22"/>
              </w:rPr>
              <w:t>However, this is not always the case.  For example, in many trials of medical devices there are primary endpoints for both safety and effectiveness.</w:t>
            </w:r>
          </w:p>
          <w:p w:rsidR="00881067" w:rsidRDefault="00881067" w:rsidP="005627AC">
            <w:pPr>
              <w:pStyle w:val="CROMSInstruction"/>
              <w:spacing w:before="0" w:after="0"/>
              <w:rPr>
                <w:rFonts w:asciiTheme="minorHAnsi" w:hAnsiTheme="minorHAnsi"/>
                <w:iCs w:val="0"/>
                <w:color w:val="auto"/>
                <w:sz w:val="22"/>
                <w:szCs w:val="22"/>
              </w:rPr>
            </w:pPr>
          </w:p>
          <w:p w:rsidR="00881067" w:rsidRDefault="00881067"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w:t>
            </w:r>
            <w:r>
              <w:rPr>
                <w:rFonts w:asciiTheme="minorHAnsi" w:hAnsiTheme="minorHAnsi"/>
                <w:iCs w:val="0"/>
                <w:color w:val="auto"/>
                <w:sz w:val="22"/>
                <w:szCs w:val="22"/>
              </w:rPr>
              <w:lastRenderedPageBreak/>
              <w:t xml:space="preserve">therapeutic effect or should have demonstrated ability to predict clinical benefit.  </w:t>
            </w:r>
          </w:p>
          <w:p w:rsidR="00881067" w:rsidRPr="0060329B" w:rsidRDefault="00881067" w:rsidP="00A01076">
            <w:pPr>
              <w:pStyle w:val="CROMSInstruction"/>
              <w:spacing w:before="0" w:after="0"/>
            </w:pPr>
          </w:p>
        </w:tc>
        <w:tc>
          <w:tcPr>
            <w:tcW w:w="2335" w:type="dxa"/>
          </w:tcPr>
          <w:p w:rsidR="00881067" w:rsidRPr="002D293F" w:rsidRDefault="00F540F2" w:rsidP="005627AC">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881067" w:rsidP="009F73A1">
            <w:pPr>
              <w:jc w:val="both"/>
              <w:rPr>
                <w:rFonts w:asciiTheme="minorHAnsi" w:hAnsiTheme="minorHAnsi"/>
                <w:sz w:val="22"/>
              </w:rPr>
            </w:pPr>
            <w:r w:rsidRPr="005627AC">
              <w:rPr>
                <w:sz w:val="22"/>
              </w:rPr>
              <w:lastRenderedPageBreak/>
              <w:t>Secondary</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rsidR="00881067" w:rsidRPr="005627AC" w:rsidRDefault="00881067" w:rsidP="005627AC">
            <w:pPr>
              <w:pStyle w:val="CROMSInstruction"/>
              <w:spacing w:before="0" w:after="0"/>
              <w:rPr>
                <w:rFonts w:asciiTheme="minorHAnsi" w:hAnsiTheme="minorHAnsi"/>
                <w:sz w:val="22"/>
                <w:szCs w:val="22"/>
              </w:rPr>
            </w:pPr>
          </w:p>
        </w:tc>
        <w:tc>
          <w:tcPr>
            <w:tcW w:w="3600" w:type="dxa"/>
          </w:tcPr>
          <w:p w:rsidR="00881067" w:rsidRPr="002D293F" w:rsidRDefault="00881067" w:rsidP="00B14A37">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after appropriate correction for multiplicity becomes increasingly small as the number of endpoints increases.  </w:t>
            </w:r>
          </w:p>
          <w:p w:rsidR="00881067" w:rsidRPr="0060329B" w:rsidRDefault="00881067" w:rsidP="005627AC">
            <w:pPr>
              <w:pStyle w:val="ListParagraph"/>
              <w:jc w:val="both"/>
            </w:pPr>
          </w:p>
        </w:tc>
        <w:tc>
          <w:tcPr>
            <w:tcW w:w="2335" w:type="dxa"/>
          </w:tcPr>
          <w:p w:rsidR="00881067" w:rsidRPr="002D293F" w:rsidRDefault="00F540F2" w:rsidP="00B14A37">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p>
        </w:tc>
      </w:tr>
      <w:tr w:rsidR="00881067" w:rsidTr="00A52408">
        <w:tc>
          <w:tcPr>
            <w:tcW w:w="3415" w:type="dxa"/>
            <w:shd w:val="clear" w:color="auto" w:fill="D9D9D9" w:themeFill="background1" w:themeFillShade="D9"/>
          </w:tcPr>
          <w:p w:rsidR="00881067" w:rsidRPr="005627AC" w:rsidRDefault="00340898" w:rsidP="009F73A1">
            <w:pPr>
              <w:jc w:val="both"/>
              <w:rPr>
                <w:rFonts w:asciiTheme="minorHAnsi" w:hAnsiTheme="minorHAnsi"/>
                <w:sz w:val="22"/>
              </w:rPr>
            </w:pPr>
            <w:r>
              <w:rPr>
                <w:sz w:val="22"/>
              </w:rPr>
              <w:t>Tertiary/</w:t>
            </w:r>
            <w:r w:rsidR="00881067" w:rsidRPr="005627AC">
              <w:rPr>
                <w:sz w:val="22"/>
              </w:rPr>
              <w:t xml:space="preserve">Exploratory </w:t>
            </w:r>
          </w:p>
        </w:tc>
        <w:tc>
          <w:tcPr>
            <w:tcW w:w="3600" w:type="dxa"/>
            <w:shd w:val="clear" w:color="auto" w:fill="D9D9D9" w:themeFill="background1" w:themeFillShade="D9"/>
          </w:tcPr>
          <w:p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rsidR="00881067" w:rsidRPr="005627AC" w:rsidRDefault="00881067" w:rsidP="009F73A1">
            <w:pPr>
              <w:jc w:val="both"/>
              <w:rPr>
                <w:sz w:val="22"/>
              </w:rPr>
            </w:pPr>
          </w:p>
        </w:tc>
      </w:tr>
      <w:tr w:rsidR="00881067" w:rsidTr="00A52408">
        <w:tc>
          <w:tcPr>
            <w:tcW w:w="3415" w:type="dxa"/>
          </w:tcPr>
          <w:p w:rsidR="00881067" w:rsidRPr="00BD790F" w:rsidRDefault="00340898" w:rsidP="0028719E">
            <w:pPr>
              <w:pStyle w:val="ListParagraph"/>
              <w:ind w:left="0"/>
              <w:rPr>
                <w:rFonts w:asciiTheme="minorHAnsi" w:hAnsiTheme="minorHAnsi"/>
                <w:i/>
                <w:sz w:val="22"/>
                <w:szCs w:val="22"/>
              </w:rPr>
            </w:pPr>
            <w:r w:rsidRPr="0028719E">
              <w:rPr>
                <w:rFonts w:asciiTheme="minorHAnsi" w:hAnsiTheme="minorHAnsi"/>
                <w:i/>
                <w:sz w:val="22"/>
                <w:szCs w:val="22"/>
              </w:rPr>
              <w:t>Tertiary/</w:t>
            </w:r>
            <w:r w:rsidR="0052078E" w:rsidRPr="00BD790F">
              <w:rPr>
                <w:rFonts w:asciiTheme="minorHAnsi" w:hAnsiTheme="minorHAnsi"/>
                <w:i/>
                <w:sz w:val="22"/>
                <w:szCs w:val="22"/>
              </w:rPr>
              <w:t>e</w:t>
            </w:r>
            <w:r w:rsidR="00881067" w:rsidRPr="0028719E">
              <w:rPr>
                <w:rFonts w:asciiTheme="minorHAnsi" w:hAnsiTheme="minorHAnsi"/>
                <w:i/>
                <w:sz w:val="22"/>
                <w:szCs w:val="22"/>
              </w:rPr>
              <w:t>xploratory</w:t>
            </w:r>
            <w:r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rsidR="00881067" w:rsidRPr="00674607" w:rsidRDefault="00881067" w:rsidP="00B14A37">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Pr="00674607">
              <w:rPr>
                <w:rFonts w:asciiTheme="minorHAnsi" w:hAnsiTheme="minorHAnsi"/>
                <w:sz w:val="22"/>
                <w:szCs w:val="22"/>
              </w:rPr>
              <w:t xml:space="preserve">   </w:t>
            </w:r>
          </w:p>
          <w:p w:rsidR="00881067" w:rsidRPr="00674607" w:rsidRDefault="00881067" w:rsidP="00B14A37">
            <w:pPr>
              <w:rPr>
                <w:rFonts w:asciiTheme="minorHAnsi" w:hAnsiTheme="minorHAnsi"/>
                <w:sz w:val="22"/>
                <w:szCs w:val="22"/>
              </w:rPr>
            </w:pPr>
          </w:p>
          <w:p w:rsidR="00881067" w:rsidRPr="000175E4" w:rsidRDefault="00881067" w:rsidP="005627AC">
            <w:pPr>
              <w:pStyle w:val="CROMSInstruction"/>
              <w:spacing w:before="0" w:after="0"/>
              <w:rPr>
                <w:rFonts w:asciiTheme="minorHAnsi" w:hAnsiTheme="minorHAnsi"/>
                <w:color w:val="auto"/>
                <w:sz w:val="20"/>
                <w:szCs w:val="22"/>
              </w:rPr>
            </w:pPr>
            <w:r w:rsidRPr="000175E4">
              <w:rPr>
                <w:rFonts w:asciiTheme="minorHAnsi" w:hAnsiTheme="minorHAnsi"/>
                <w:color w:val="auto"/>
                <w:sz w:val="22"/>
              </w:rPr>
              <w:t>Endpoints that are not listed in an alpha conserving plan will be considered exploratory</w:t>
            </w:r>
            <w:r w:rsidR="0052078E" w:rsidRPr="000175E4">
              <w:rPr>
                <w:rFonts w:asciiTheme="minorHAnsi" w:hAnsiTheme="minorHAnsi"/>
                <w:color w:val="auto"/>
                <w:sz w:val="22"/>
              </w:rPr>
              <w:t>.</w:t>
            </w:r>
          </w:p>
          <w:p w:rsidR="00881067" w:rsidRPr="008377AC" w:rsidRDefault="00881067" w:rsidP="005627AC">
            <w:pPr>
              <w:pStyle w:val="ListParagraph"/>
              <w:jc w:val="both"/>
              <w:rPr>
                <w:rFonts w:asciiTheme="minorHAnsi" w:hAnsiTheme="minorHAnsi"/>
                <w:sz w:val="22"/>
                <w:szCs w:val="22"/>
              </w:rPr>
            </w:pPr>
          </w:p>
        </w:tc>
        <w:tc>
          <w:tcPr>
            <w:tcW w:w="2335" w:type="dxa"/>
          </w:tcPr>
          <w:p w:rsidR="00881067" w:rsidRPr="0028719E" w:rsidRDefault="00F540F2" w:rsidP="00B14A37">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p>
        </w:tc>
      </w:tr>
    </w:tbl>
    <w:p w:rsidR="0060329B" w:rsidRDefault="0060329B" w:rsidP="009F73A1">
      <w:pPr>
        <w:spacing w:before="0" w:after="0" w:line="240" w:lineRule="auto"/>
        <w:jc w:val="both"/>
      </w:pPr>
    </w:p>
    <w:p w:rsidR="00E77AC8" w:rsidRDefault="00E77AC8" w:rsidP="009F73A1">
      <w:pPr>
        <w:spacing w:before="0" w:after="0" w:line="240" w:lineRule="auto"/>
        <w:jc w:val="both"/>
      </w:pPr>
    </w:p>
    <w:p w:rsidR="00D03715" w:rsidRDefault="00D03715"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E37C99" w:rsidRDefault="00E37C99" w:rsidP="009F73A1">
      <w:pPr>
        <w:spacing w:before="0" w:after="0" w:line="240" w:lineRule="auto"/>
        <w:jc w:val="both"/>
      </w:pPr>
    </w:p>
    <w:p w:rsidR="00D03715" w:rsidRDefault="00D03715" w:rsidP="009F73A1">
      <w:pPr>
        <w:spacing w:before="0" w:after="0" w:line="240" w:lineRule="auto"/>
        <w:jc w:val="both"/>
      </w:pPr>
    </w:p>
    <w:p w:rsidR="002D293F" w:rsidRDefault="00954445" w:rsidP="009F73A1">
      <w:pPr>
        <w:pStyle w:val="Heading1"/>
        <w:spacing w:before="0" w:line="240" w:lineRule="auto"/>
      </w:pPr>
      <w:bookmarkStart w:id="2020" w:name="_Toc469058329"/>
      <w:bookmarkStart w:id="2021" w:name="_Toc469046163"/>
      <w:bookmarkStart w:id="2022" w:name="_Toc479192710"/>
      <w:r>
        <w:lastRenderedPageBreak/>
        <w:t xml:space="preserve">STUDY </w:t>
      </w:r>
      <w:r w:rsidR="00A03893">
        <w:rPr>
          <w:caps w:val="0"/>
        </w:rPr>
        <w:t>DESIGN</w:t>
      </w:r>
      <w:bookmarkEnd w:id="2020"/>
      <w:bookmarkEnd w:id="2021"/>
      <w:bookmarkEnd w:id="2022"/>
      <w:r w:rsidR="00A03893">
        <w:rPr>
          <w:caps w:val="0"/>
        </w:rPr>
        <w:t xml:space="preserve"> </w:t>
      </w:r>
    </w:p>
    <w:p w:rsidR="00C05DE2" w:rsidRDefault="00C05DE2" w:rsidP="009F73A1">
      <w:pPr>
        <w:pStyle w:val="NoSpacing"/>
        <w:rPr>
          <w:i/>
          <w:sz w:val="22"/>
          <w:szCs w:val="22"/>
        </w:rPr>
      </w:pPr>
      <w:r w:rsidRPr="00580992">
        <w:rPr>
          <w:i/>
          <w:sz w:val="22"/>
          <w:szCs w:val="22"/>
        </w:rPr>
        <w:t>No text is to be entered in this section</w:t>
      </w:r>
      <w:r>
        <w:rPr>
          <w:i/>
          <w:sz w:val="22"/>
          <w:szCs w:val="22"/>
        </w:rPr>
        <w:t>;</w:t>
      </w:r>
      <w:r w:rsidRPr="00580992">
        <w:rPr>
          <w:i/>
          <w:sz w:val="22"/>
          <w:szCs w:val="22"/>
        </w:rPr>
        <w:t xml:space="preserve"> rather it should be included </w:t>
      </w:r>
      <w:r>
        <w:rPr>
          <w:i/>
          <w:sz w:val="22"/>
          <w:szCs w:val="22"/>
        </w:rPr>
        <w:t>under</w:t>
      </w:r>
      <w:r w:rsidRPr="00580992">
        <w:rPr>
          <w:i/>
          <w:sz w:val="22"/>
          <w:szCs w:val="22"/>
        </w:rPr>
        <w:t xml:space="preserve"> the relevant subheadings below.</w:t>
      </w:r>
    </w:p>
    <w:p w:rsidR="00C05DE2" w:rsidRDefault="00C05DE2" w:rsidP="009F73A1">
      <w:pPr>
        <w:pStyle w:val="NoSpacing"/>
        <w:rPr>
          <w:i/>
          <w:sz w:val="22"/>
          <w:szCs w:val="22"/>
        </w:rPr>
      </w:pPr>
    </w:p>
    <w:p w:rsidR="003776D0" w:rsidRPr="003776D0" w:rsidRDefault="00F45C15" w:rsidP="009F73A1">
      <w:pPr>
        <w:pStyle w:val="Heading2"/>
        <w:spacing w:before="0" w:line="240" w:lineRule="auto"/>
      </w:pPr>
      <w:bookmarkStart w:id="2023" w:name="_Toc468977850"/>
      <w:bookmarkStart w:id="2024" w:name="_Toc468978017"/>
      <w:bookmarkStart w:id="2025" w:name="_Toc468978507"/>
      <w:bookmarkStart w:id="2026" w:name="_Toc468978674"/>
      <w:bookmarkStart w:id="2027" w:name="_Toc468978841"/>
      <w:bookmarkStart w:id="2028" w:name="_Toc469004176"/>
      <w:bookmarkStart w:id="2029" w:name="_Toc469045828"/>
      <w:bookmarkStart w:id="2030" w:name="_Toc469045995"/>
      <w:bookmarkStart w:id="2031" w:name="_Toc469046164"/>
      <w:bookmarkStart w:id="2032" w:name="_Toc468977851"/>
      <w:bookmarkStart w:id="2033" w:name="_Toc468978018"/>
      <w:bookmarkStart w:id="2034" w:name="_Toc468978508"/>
      <w:bookmarkStart w:id="2035" w:name="_Toc468978675"/>
      <w:bookmarkStart w:id="2036" w:name="_Toc468978842"/>
      <w:bookmarkStart w:id="2037" w:name="_Toc469004177"/>
      <w:bookmarkStart w:id="2038" w:name="_Toc469045829"/>
      <w:bookmarkStart w:id="2039" w:name="_Toc469045996"/>
      <w:bookmarkStart w:id="2040" w:name="_Toc469046165"/>
      <w:bookmarkStart w:id="2041" w:name="_Toc469057381"/>
      <w:bookmarkStart w:id="2042" w:name="_Toc469058330"/>
      <w:bookmarkStart w:id="2043" w:name="_Toc473817870"/>
      <w:bookmarkStart w:id="2044" w:name="_Toc469057382"/>
      <w:bookmarkStart w:id="2045" w:name="_Toc469058331"/>
      <w:bookmarkStart w:id="2046" w:name="_Toc473817871"/>
      <w:bookmarkStart w:id="2047" w:name="_Toc469058332"/>
      <w:bookmarkStart w:id="2048" w:name="_Toc469046166"/>
      <w:bookmarkStart w:id="2049" w:name="_Toc479192711"/>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r>
        <w:t>O</w:t>
      </w:r>
      <w:r w:rsidR="00B85D9B">
        <w:t>verall</w:t>
      </w:r>
      <w:r w:rsidR="003776D0">
        <w:t xml:space="preserve"> Design</w:t>
      </w:r>
      <w:bookmarkEnd w:id="2047"/>
      <w:bookmarkEnd w:id="2048"/>
      <w:bookmarkEnd w:id="2049"/>
    </w:p>
    <w:p w:rsidR="002D293F" w:rsidRDefault="002D293F" w:rsidP="009F73A1">
      <w:pPr>
        <w:pStyle w:val="NoSpacing"/>
        <w:rPr>
          <w:i/>
          <w:sz w:val="22"/>
          <w:szCs w:val="22"/>
        </w:rPr>
      </w:pPr>
      <w:r w:rsidRPr="002D293F">
        <w:rPr>
          <w:i/>
          <w:sz w:val="22"/>
          <w:szCs w:val="22"/>
        </w:rPr>
        <w:t xml:space="preserve">The scientific integrity of the trial and the credibility of the data from the trial depend substantially on the trial design.  A description of the trial design should be consistent with the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(section 1.1) and Protocol Schema (section 1.2)</w:t>
      </w:r>
      <w:r w:rsidRPr="002D293F">
        <w:rPr>
          <w:i/>
          <w:sz w:val="22"/>
          <w:szCs w:val="22"/>
        </w:rPr>
        <w:t xml:space="preserve"> and include:</w:t>
      </w:r>
    </w:p>
    <w:p w:rsidR="00311776" w:rsidRPr="002D293F" w:rsidRDefault="00311776" w:rsidP="009F73A1">
      <w:pPr>
        <w:pStyle w:val="NoSpacing"/>
        <w:rPr>
          <w:i/>
          <w:sz w:val="22"/>
          <w:szCs w:val="22"/>
        </w:rPr>
      </w:pPr>
    </w:p>
    <w:p w:rsidR="00A27FAA" w:rsidRPr="005B6037" w:rsidRDefault="00EB4829" w:rsidP="00A27FAA">
      <w:pPr>
        <w:pStyle w:val="NoSpacing"/>
        <w:numPr>
          <w:ilvl w:val="0"/>
          <w:numId w:val="5"/>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rsidR="00737D9B" w:rsidRPr="005627AC" w:rsidRDefault="001C2641" w:rsidP="005B6037">
      <w:pPr>
        <w:pStyle w:val="NoSpacing"/>
        <w:numPr>
          <w:ilvl w:val="0"/>
          <w:numId w:val="5"/>
        </w:numPr>
        <w:rPr>
          <w:rFonts w:cs="Calibri"/>
          <w:i/>
          <w:sz w:val="24"/>
          <w:szCs w:val="22"/>
        </w:rPr>
      </w:pPr>
      <w:r w:rsidRPr="001C2641">
        <w:rPr>
          <w:i/>
          <w:iCs/>
          <w:sz w:val="22"/>
        </w:rPr>
        <w:t xml:space="preserve"> </w:t>
      </w:r>
      <w:r w:rsidR="00A27FAA" w:rsidRPr="002D293F">
        <w:rPr>
          <w:rFonts w:cs="Times New Roman"/>
          <w:i/>
          <w:iCs/>
          <w:sz w:val="22"/>
          <w:szCs w:val="22"/>
        </w:rPr>
        <w:t>Phase of the trial</w:t>
      </w:r>
    </w:p>
    <w:p w:rsidR="00A27FAA" w:rsidRPr="005B6037" w:rsidRDefault="002D293F" w:rsidP="009F73A1">
      <w:pPr>
        <w:pStyle w:val="NoSpacing"/>
        <w:numPr>
          <w:ilvl w:val="0"/>
          <w:numId w:val="5"/>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C5001C">
        <w:rPr>
          <w:rFonts w:cs="Times New Roman"/>
          <w:i/>
          <w:iCs/>
          <w:sz w:val="22"/>
          <w:szCs w:val="22"/>
        </w:rPr>
        <w:t>, 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Pr="002D293F">
        <w:rPr>
          <w:rFonts w:cs="Times New Roman"/>
          <w:i/>
          <w:iCs/>
          <w:sz w:val="22"/>
          <w:szCs w:val="22"/>
        </w:rPr>
        <w:t>)</w:t>
      </w:r>
      <w:r w:rsidR="00330D99">
        <w:rPr>
          <w:rFonts w:cs="Times New Roman"/>
          <w:i/>
          <w:iCs/>
          <w:sz w:val="22"/>
          <w:szCs w:val="22"/>
        </w:rPr>
        <w:t xml:space="preserve">  </w:t>
      </w:r>
    </w:p>
    <w:p w:rsidR="00A27FAA" w:rsidRPr="005B6037" w:rsidRDefault="00A27FAA" w:rsidP="009F73A1">
      <w:pPr>
        <w:pStyle w:val="NoSpacing"/>
        <w:numPr>
          <w:ilvl w:val="0"/>
          <w:numId w:val="5"/>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rsidR="002D293F" w:rsidRPr="002D293F" w:rsidRDefault="00330D99" w:rsidP="009F73A1">
      <w:pPr>
        <w:pStyle w:val="NoSpacing"/>
        <w:numPr>
          <w:ilvl w:val="0"/>
          <w:numId w:val="5"/>
        </w:numPr>
        <w:rPr>
          <w:rFonts w:cs="Calibri"/>
          <w:i/>
          <w:sz w:val="22"/>
          <w:szCs w:val="22"/>
        </w:rPr>
      </w:pPr>
      <w:r>
        <w:rPr>
          <w:rFonts w:cs="Times New Roman"/>
          <w:i/>
          <w:iCs/>
          <w:sz w:val="22"/>
          <w:szCs w:val="22"/>
        </w:rPr>
        <w:t xml:space="preserve">Dose escalation or dose-ranging details should be contained in </w:t>
      </w:r>
      <w:r w:rsidRPr="0028719E">
        <w:rPr>
          <w:rFonts w:cs="Times New Roman"/>
          <w:b/>
          <w:i/>
          <w:iCs/>
          <w:sz w:val="22"/>
          <w:szCs w:val="22"/>
        </w:rPr>
        <w:t>Section 6.1.2, Dosing and Administration</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rsidR="002D293F" w:rsidRPr="002D293F" w:rsidRDefault="00D56B6A" w:rsidP="009F73A1">
      <w:pPr>
        <w:pStyle w:val="NoSpacing"/>
        <w:numPr>
          <w:ilvl w:val="0"/>
          <w:numId w:val="5"/>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rsidR="002D293F" w:rsidRPr="002D293F" w:rsidRDefault="002D293F" w:rsidP="009F73A1">
      <w:pPr>
        <w:pStyle w:val="NoSpacing"/>
        <w:numPr>
          <w:ilvl w:val="0"/>
          <w:numId w:val="5"/>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p>
    <w:p w:rsidR="00812564" w:rsidRPr="00EB2A58" w:rsidRDefault="00812564" w:rsidP="009F73A1">
      <w:pPr>
        <w:pStyle w:val="NoSpacing"/>
        <w:numPr>
          <w:ilvl w:val="0"/>
          <w:numId w:val="5"/>
        </w:numPr>
        <w:rPr>
          <w:rFonts w:cs="Calibri"/>
          <w:i/>
          <w:sz w:val="22"/>
          <w:szCs w:val="22"/>
        </w:rPr>
      </w:pPr>
      <w:r>
        <w:rPr>
          <w:rFonts w:cs="Times New Roman"/>
          <w:i/>
          <w:iCs/>
          <w:sz w:val="22"/>
          <w:szCs w:val="22"/>
        </w:rPr>
        <w:t xml:space="preserve">Note if interim analysis is planned and refer to details in </w:t>
      </w:r>
      <w:r w:rsidR="00CB54FB">
        <w:rPr>
          <w:rFonts w:cs="Times New Roman"/>
          <w:b/>
          <w:i/>
          <w:iCs/>
          <w:sz w:val="22"/>
          <w:szCs w:val="22"/>
        </w:rPr>
        <w:t>S</w:t>
      </w:r>
      <w:r w:rsidRPr="005B6037">
        <w:rPr>
          <w:rFonts w:cs="Times New Roman"/>
          <w:b/>
          <w:i/>
          <w:iCs/>
          <w:sz w:val="22"/>
          <w:szCs w:val="22"/>
        </w:rPr>
        <w:t xml:space="preserve">ection </w:t>
      </w:r>
      <w:r w:rsidR="00D004C2" w:rsidRPr="005B6037">
        <w:rPr>
          <w:rFonts w:cs="Times New Roman"/>
          <w:b/>
          <w:i/>
          <w:iCs/>
          <w:sz w:val="22"/>
          <w:szCs w:val="22"/>
        </w:rPr>
        <w:t>9.4.6,</w:t>
      </w:r>
      <w:r w:rsidRPr="005B6037">
        <w:rPr>
          <w:rFonts w:cs="Times New Roman"/>
          <w:b/>
          <w:i/>
          <w:iCs/>
          <w:sz w:val="22"/>
          <w:szCs w:val="22"/>
        </w:rPr>
        <w:t xml:space="preserve"> Planned Interim Analysis</w:t>
      </w:r>
    </w:p>
    <w:p w:rsidR="00D36351" w:rsidRPr="00812564" w:rsidRDefault="00D36351" w:rsidP="00D36351">
      <w:pPr>
        <w:pStyle w:val="NoSpacing"/>
        <w:numPr>
          <w:ilvl w:val="0"/>
          <w:numId w:val="5"/>
        </w:numPr>
        <w:rPr>
          <w:rFonts w:cs="Calibri"/>
          <w:i/>
          <w:sz w:val="22"/>
          <w:szCs w:val="22"/>
        </w:rPr>
      </w:pPr>
      <w:r>
        <w:rPr>
          <w:rFonts w:cs="Times New Roman"/>
          <w:i/>
          <w:iCs/>
          <w:sz w:val="22"/>
          <w:szCs w:val="22"/>
        </w:rPr>
        <w:t xml:space="preserve">Note if </w:t>
      </w:r>
      <w:r w:rsidR="00CB54FB">
        <w:rPr>
          <w:rFonts w:cs="Times New Roman"/>
          <w:i/>
          <w:iCs/>
          <w:sz w:val="22"/>
          <w:szCs w:val="22"/>
        </w:rPr>
        <w:t>the study includes</w:t>
      </w:r>
      <w:r>
        <w:rPr>
          <w:rFonts w:cs="Times New Roman"/>
          <w:i/>
          <w:iCs/>
          <w:sz w:val="22"/>
          <w:szCs w:val="22"/>
        </w:rPr>
        <w:t xml:space="preserve"> a</w:t>
      </w:r>
      <w:r w:rsidRPr="002D293F">
        <w:rPr>
          <w:rFonts w:cs="Times New Roman"/>
          <w:i/>
          <w:iCs/>
          <w:sz w:val="22"/>
          <w:szCs w:val="22"/>
        </w:rPr>
        <w:t>ny stratifications</w:t>
      </w:r>
      <w:r>
        <w:rPr>
          <w:rFonts w:cs="Times New Roman"/>
          <w:i/>
          <w:iCs/>
          <w:sz w:val="22"/>
          <w:szCs w:val="22"/>
        </w:rPr>
        <w:t xml:space="preserve"> and if so, identify the stratification planned (e.g. sex, race/ethnicity, age, dose) and refer to details </w:t>
      </w:r>
      <w:r w:rsidRPr="005B6037">
        <w:rPr>
          <w:rFonts w:cs="Times New Roman"/>
          <w:b/>
          <w:i/>
          <w:iCs/>
          <w:sz w:val="22"/>
          <w:szCs w:val="22"/>
        </w:rPr>
        <w:t>in</w:t>
      </w:r>
      <w:r w:rsidR="00CB54FB">
        <w:rPr>
          <w:rFonts w:cs="Times New Roman"/>
          <w:b/>
          <w:i/>
          <w:iCs/>
          <w:sz w:val="22"/>
          <w:szCs w:val="22"/>
        </w:rPr>
        <w:t xml:space="preserve"> </w:t>
      </w:r>
      <w:r w:rsidR="00CB54FB" w:rsidRPr="005B6037">
        <w:rPr>
          <w:rFonts w:cs="Times New Roman"/>
          <w:b/>
          <w:i/>
          <w:iCs/>
          <w:sz w:val="22"/>
          <w:szCs w:val="22"/>
        </w:rPr>
        <w:t>S</w:t>
      </w:r>
      <w:r w:rsidRPr="005B6037">
        <w:rPr>
          <w:rFonts w:cs="Times New Roman"/>
          <w:b/>
          <w:i/>
          <w:iCs/>
          <w:sz w:val="22"/>
          <w:szCs w:val="22"/>
        </w:rPr>
        <w:t>ection 9.4.7, Sub-Group Analyses</w:t>
      </w:r>
      <w:r>
        <w:rPr>
          <w:rFonts w:cs="Times New Roman"/>
          <w:i/>
          <w:iCs/>
          <w:sz w:val="22"/>
          <w:szCs w:val="22"/>
        </w:rPr>
        <w:t xml:space="preserve"> </w:t>
      </w:r>
    </w:p>
    <w:p w:rsidR="00EB2A58" w:rsidRPr="002D293F" w:rsidRDefault="00EB2A58" w:rsidP="009F73A1">
      <w:pPr>
        <w:pStyle w:val="NoSpacing"/>
        <w:numPr>
          <w:ilvl w:val="0"/>
          <w:numId w:val="5"/>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rsidR="001A40E9" w:rsidRDefault="001A40E9" w:rsidP="009F73A1">
      <w:pPr>
        <w:pStyle w:val="ListParagraph"/>
        <w:spacing w:before="0" w:after="0" w:line="240" w:lineRule="auto"/>
        <w:jc w:val="both"/>
      </w:pPr>
    </w:p>
    <w:p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Pr="008574C1" w:rsidRDefault="00587BE7" w:rsidP="009F73A1">
      <w:pPr>
        <w:pStyle w:val="CROMSInstruction"/>
        <w:spacing w:before="0" w:after="0"/>
        <w:ind w:left="360"/>
        <w:rPr>
          <w:rFonts w:asciiTheme="minorHAnsi" w:hAnsiTheme="minorHAnsi"/>
          <w:i w:val="0"/>
          <w:color w:val="auto"/>
          <w:sz w:val="22"/>
        </w:rPr>
      </w:pPr>
    </w:p>
    <w:p w:rsidR="002D293F" w:rsidRDefault="00F45C15" w:rsidP="009F73A1">
      <w:pPr>
        <w:pStyle w:val="Heading2"/>
        <w:spacing w:before="0" w:line="240" w:lineRule="auto"/>
      </w:pPr>
      <w:bookmarkStart w:id="2050" w:name="_Toc469058333"/>
      <w:bookmarkStart w:id="2051" w:name="_Toc469046167"/>
      <w:bookmarkStart w:id="2052" w:name="_Toc479192712"/>
      <w:r>
        <w:t>Scientific R</w:t>
      </w:r>
      <w:r w:rsidR="00B85D9B">
        <w:t xml:space="preserve">ationale for </w:t>
      </w:r>
      <w:r>
        <w:t>S</w:t>
      </w:r>
      <w:r w:rsidR="00B85D9B">
        <w:t xml:space="preserve">tudy </w:t>
      </w:r>
      <w:r>
        <w:t>D</w:t>
      </w:r>
      <w:r w:rsidR="00B85D9B">
        <w:t>esign</w:t>
      </w:r>
      <w:bookmarkEnd w:id="2050"/>
      <w:bookmarkEnd w:id="2051"/>
      <w:bookmarkEnd w:id="2052"/>
    </w:p>
    <w:p w:rsidR="00BB15E4" w:rsidRPr="005627AC" w:rsidRDefault="00BB15E4" w:rsidP="00BB15E4">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 placebo, active drug, dose-response, historical) and study design (e</w:t>
      </w:r>
      <w:r w:rsidRPr="00335105">
        <w:rPr>
          <w:rFonts w:asciiTheme="minorHAnsi" w:hAnsiTheme="minorHAnsi"/>
          <w:i/>
          <w:iCs/>
          <w:sz w:val="22"/>
        </w:rPr>
        <w:t xml:space="preserve">.g., non-inferiority as opposed to superiority). Discuss known or potential problems associated with the control group chosen in light of the specific disease and </w:t>
      </w:r>
      <w:r w:rsidR="00340898">
        <w:rPr>
          <w:rFonts w:asciiTheme="minorHAnsi" w:hAnsiTheme="minorHAnsi"/>
          <w:i/>
          <w:iCs/>
          <w:sz w:val="22"/>
        </w:rPr>
        <w:t xml:space="preserve">intervention(s) </w:t>
      </w:r>
      <w:r w:rsidRPr="00335105">
        <w:rPr>
          <w:rFonts w:asciiTheme="minorHAnsi" w:hAnsiTheme="minorHAnsi"/>
          <w:i/>
          <w:iCs/>
          <w:sz w:val="22"/>
        </w:rPr>
        <w:t>being studied.</w:t>
      </w:r>
    </w:p>
    <w:p w:rsidR="0092011E" w:rsidRPr="00427311" w:rsidRDefault="0092011E" w:rsidP="00BB15E4">
      <w:pPr>
        <w:pStyle w:val="Default"/>
        <w:spacing w:before="0"/>
        <w:rPr>
          <w:rFonts w:asciiTheme="minorHAnsi" w:hAnsiTheme="minorHAnsi"/>
          <w:sz w:val="22"/>
        </w:rPr>
      </w:pPr>
    </w:p>
    <w:p w:rsidR="00BB15E4" w:rsidRDefault="00BB15E4" w:rsidP="005627AC">
      <w:pPr>
        <w:pStyle w:val="CROMSInstruction"/>
        <w:spacing w:before="0" w:after="0"/>
      </w:pPr>
      <w:r w:rsidRPr="005627AC">
        <w:rPr>
          <w:rFonts w:asciiTheme="minorHAnsi" w:hAnsiTheme="minorHAnsi"/>
          <w:i w:val="0"/>
          <w:color w:val="auto"/>
          <w:sz w:val="22"/>
        </w:rPr>
        <w:t>&lt;Insert text&gt;</w:t>
      </w:r>
    </w:p>
    <w:p w:rsidR="00DA2ACB" w:rsidRPr="00972A6F" w:rsidRDefault="00DA2ACB" w:rsidP="005627AC">
      <w:pPr>
        <w:pStyle w:val="CROMSInstruction"/>
        <w:spacing w:before="0" w:after="0"/>
      </w:pPr>
    </w:p>
    <w:p w:rsidR="00B85D9B" w:rsidRPr="002D293F" w:rsidRDefault="00F45C15" w:rsidP="00B85D9B">
      <w:pPr>
        <w:pStyle w:val="Heading2"/>
        <w:spacing w:before="0" w:line="240" w:lineRule="auto"/>
        <w:rPr>
          <w:rFonts w:cs="Calibri"/>
        </w:rPr>
      </w:pPr>
      <w:bookmarkStart w:id="2053" w:name="_Toc466539188"/>
      <w:bookmarkStart w:id="2054" w:name="_Toc466972946"/>
      <w:bookmarkStart w:id="2055" w:name="_Toc466973795"/>
      <w:bookmarkStart w:id="2056" w:name="_Toc466977200"/>
      <w:bookmarkStart w:id="2057" w:name="_Toc466978049"/>
      <w:bookmarkStart w:id="2058" w:name="_Toc466979601"/>
      <w:bookmarkStart w:id="2059" w:name="_Toc466983252"/>
      <w:bookmarkStart w:id="2060" w:name="_Toc466984100"/>
      <w:bookmarkStart w:id="2061" w:name="_Toc466984949"/>
      <w:bookmarkStart w:id="2062" w:name="_Toc466985797"/>
      <w:bookmarkStart w:id="2063" w:name="_Toc466986646"/>
      <w:bookmarkStart w:id="2064" w:name="_Toc466987653"/>
      <w:bookmarkStart w:id="2065" w:name="_Toc466988660"/>
      <w:bookmarkStart w:id="2066" w:name="_Toc466989509"/>
      <w:bookmarkStart w:id="2067" w:name="_Toc466988681"/>
      <w:bookmarkStart w:id="2068" w:name="_Toc467137132"/>
      <w:bookmarkStart w:id="2069" w:name="_Toc467137980"/>
      <w:bookmarkStart w:id="2070" w:name="_Toc467161019"/>
      <w:bookmarkStart w:id="2071" w:name="_Toc467165282"/>
      <w:bookmarkStart w:id="2072" w:name="_Toc467241909"/>
      <w:bookmarkStart w:id="2073" w:name="_Toc467242769"/>
      <w:bookmarkStart w:id="2074" w:name="_Toc467243630"/>
      <w:bookmarkStart w:id="2075" w:name="_Toc467244490"/>
      <w:bookmarkStart w:id="2076" w:name="_Toc467245350"/>
      <w:bookmarkStart w:id="2077" w:name="_Toc467246210"/>
      <w:bookmarkStart w:id="2078" w:name="_Toc467247241"/>
      <w:bookmarkStart w:id="2079" w:name="_Toc467248101"/>
      <w:bookmarkStart w:id="2080" w:name="_Toc467247051"/>
      <w:bookmarkStart w:id="2081" w:name="_Toc467254420"/>
      <w:bookmarkStart w:id="2082" w:name="_Toc467481870"/>
      <w:bookmarkStart w:id="2083" w:name="_Toc467482729"/>
      <w:bookmarkStart w:id="2084" w:name="_Toc467483587"/>
      <w:bookmarkStart w:id="2085" w:name="_Toc467484446"/>
      <w:bookmarkStart w:id="2086" w:name="_Toc468198997"/>
      <w:bookmarkStart w:id="2087" w:name="_Toc466539189"/>
      <w:bookmarkStart w:id="2088" w:name="_Toc466972947"/>
      <w:bookmarkStart w:id="2089" w:name="_Toc466973796"/>
      <w:bookmarkStart w:id="2090" w:name="_Toc466977201"/>
      <w:bookmarkStart w:id="2091" w:name="_Toc466978050"/>
      <w:bookmarkStart w:id="2092" w:name="_Toc466979602"/>
      <w:bookmarkStart w:id="2093" w:name="_Toc466983253"/>
      <w:bookmarkStart w:id="2094" w:name="_Toc466984101"/>
      <w:bookmarkStart w:id="2095" w:name="_Toc466984950"/>
      <w:bookmarkStart w:id="2096" w:name="_Toc466985798"/>
      <w:bookmarkStart w:id="2097" w:name="_Toc466986647"/>
      <w:bookmarkStart w:id="2098" w:name="_Toc466987654"/>
      <w:bookmarkStart w:id="2099" w:name="_Toc466988661"/>
      <w:bookmarkStart w:id="2100" w:name="_Toc466989510"/>
      <w:bookmarkStart w:id="2101" w:name="_Toc466988682"/>
      <w:bookmarkStart w:id="2102" w:name="_Toc467137133"/>
      <w:bookmarkStart w:id="2103" w:name="_Toc467137981"/>
      <w:bookmarkStart w:id="2104" w:name="_Toc467161020"/>
      <w:bookmarkStart w:id="2105" w:name="_Toc467165283"/>
      <w:bookmarkStart w:id="2106" w:name="_Toc467241910"/>
      <w:bookmarkStart w:id="2107" w:name="_Toc467242770"/>
      <w:bookmarkStart w:id="2108" w:name="_Toc467243631"/>
      <w:bookmarkStart w:id="2109" w:name="_Toc467244491"/>
      <w:bookmarkStart w:id="2110" w:name="_Toc467245351"/>
      <w:bookmarkStart w:id="2111" w:name="_Toc467246211"/>
      <w:bookmarkStart w:id="2112" w:name="_Toc467247242"/>
      <w:bookmarkStart w:id="2113" w:name="_Toc467248102"/>
      <w:bookmarkStart w:id="2114" w:name="_Toc467247052"/>
      <w:bookmarkStart w:id="2115" w:name="_Toc467254421"/>
      <w:bookmarkStart w:id="2116" w:name="_Toc467481871"/>
      <w:bookmarkStart w:id="2117" w:name="_Toc467482730"/>
      <w:bookmarkStart w:id="2118" w:name="_Toc467483588"/>
      <w:bookmarkStart w:id="2119" w:name="_Toc467484447"/>
      <w:bookmarkStart w:id="2120" w:name="_Toc468198998"/>
      <w:bookmarkStart w:id="2121" w:name="_Toc466539191"/>
      <w:bookmarkStart w:id="2122" w:name="_Toc466972949"/>
      <w:bookmarkStart w:id="2123" w:name="_Toc466973798"/>
      <w:bookmarkStart w:id="2124" w:name="_Toc466977203"/>
      <w:bookmarkStart w:id="2125" w:name="_Toc466978052"/>
      <w:bookmarkStart w:id="2126" w:name="_Toc466979604"/>
      <w:bookmarkStart w:id="2127" w:name="_Toc466983255"/>
      <w:bookmarkStart w:id="2128" w:name="_Toc466984103"/>
      <w:bookmarkStart w:id="2129" w:name="_Toc466984952"/>
      <w:bookmarkStart w:id="2130" w:name="_Toc466985800"/>
      <w:bookmarkStart w:id="2131" w:name="_Toc466986649"/>
      <w:bookmarkStart w:id="2132" w:name="_Toc466987656"/>
      <w:bookmarkStart w:id="2133" w:name="_Toc466988663"/>
      <w:bookmarkStart w:id="2134" w:name="_Toc466989512"/>
      <w:bookmarkStart w:id="2135" w:name="_Toc466988684"/>
      <w:bookmarkStart w:id="2136" w:name="_Toc467137135"/>
      <w:bookmarkStart w:id="2137" w:name="_Toc467137983"/>
      <w:bookmarkStart w:id="2138" w:name="_Toc467161022"/>
      <w:bookmarkStart w:id="2139" w:name="_Toc467165285"/>
      <w:bookmarkStart w:id="2140" w:name="_Toc467241912"/>
      <w:bookmarkStart w:id="2141" w:name="_Toc467242772"/>
      <w:bookmarkStart w:id="2142" w:name="_Toc467243633"/>
      <w:bookmarkStart w:id="2143" w:name="_Toc467244493"/>
      <w:bookmarkStart w:id="2144" w:name="_Toc467245353"/>
      <w:bookmarkStart w:id="2145" w:name="_Toc467246213"/>
      <w:bookmarkStart w:id="2146" w:name="_Toc467247244"/>
      <w:bookmarkStart w:id="2147" w:name="_Toc467248104"/>
      <w:bookmarkStart w:id="2148" w:name="_Toc467247054"/>
      <w:bookmarkStart w:id="2149" w:name="_Toc467254423"/>
      <w:bookmarkStart w:id="2150" w:name="_Toc467481873"/>
      <w:bookmarkStart w:id="2151" w:name="_Toc467482732"/>
      <w:bookmarkStart w:id="2152" w:name="_Toc467483590"/>
      <w:bookmarkStart w:id="2153" w:name="_Toc467484449"/>
      <w:bookmarkStart w:id="2154" w:name="_Toc468199000"/>
      <w:bookmarkStart w:id="2155" w:name="_Toc466539192"/>
      <w:bookmarkStart w:id="2156" w:name="_Toc466972950"/>
      <w:bookmarkStart w:id="2157" w:name="_Toc466973799"/>
      <w:bookmarkStart w:id="2158" w:name="_Toc466977204"/>
      <w:bookmarkStart w:id="2159" w:name="_Toc466978053"/>
      <w:bookmarkStart w:id="2160" w:name="_Toc466979605"/>
      <w:bookmarkStart w:id="2161" w:name="_Toc466983256"/>
      <w:bookmarkStart w:id="2162" w:name="_Toc466984104"/>
      <w:bookmarkStart w:id="2163" w:name="_Toc466984953"/>
      <w:bookmarkStart w:id="2164" w:name="_Toc466985801"/>
      <w:bookmarkStart w:id="2165" w:name="_Toc466986650"/>
      <w:bookmarkStart w:id="2166" w:name="_Toc466987657"/>
      <w:bookmarkStart w:id="2167" w:name="_Toc466988664"/>
      <w:bookmarkStart w:id="2168" w:name="_Toc466989513"/>
      <w:bookmarkStart w:id="2169" w:name="_Toc466988743"/>
      <w:bookmarkStart w:id="2170" w:name="_Toc467137136"/>
      <w:bookmarkStart w:id="2171" w:name="_Toc467137984"/>
      <w:bookmarkStart w:id="2172" w:name="_Toc467161023"/>
      <w:bookmarkStart w:id="2173" w:name="_Toc467165286"/>
      <w:bookmarkStart w:id="2174" w:name="_Toc467241913"/>
      <w:bookmarkStart w:id="2175" w:name="_Toc467242773"/>
      <w:bookmarkStart w:id="2176" w:name="_Toc467243634"/>
      <w:bookmarkStart w:id="2177" w:name="_Toc467244494"/>
      <w:bookmarkStart w:id="2178" w:name="_Toc467245354"/>
      <w:bookmarkStart w:id="2179" w:name="_Toc467246214"/>
      <w:bookmarkStart w:id="2180" w:name="_Toc467247245"/>
      <w:bookmarkStart w:id="2181" w:name="_Toc467248105"/>
      <w:bookmarkStart w:id="2182" w:name="_Toc467247055"/>
      <w:bookmarkStart w:id="2183" w:name="_Toc467254424"/>
      <w:bookmarkStart w:id="2184" w:name="_Toc467481874"/>
      <w:bookmarkStart w:id="2185" w:name="_Toc467482733"/>
      <w:bookmarkStart w:id="2186" w:name="_Toc467483591"/>
      <w:bookmarkStart w:id="2187" w:name="_Toc467484450"/>
      <w:bookmarkStart w:id="2188" w:name="_Toc468199001"/>
      <w:bookmarkStart w:id="2189" w:name="_Toc466539193"/>
      <w:bookmarkStart w:id="2190" w:name="_Toc466972951"/>
      <w:bookmarkStart w:id="2191" w:name="_Toc466973800"/>
      <w:bookmarkStart w:id="2192" w:name="_Toc466977205"/>
      <w:bookmarkStart w:id="2193" w:name="_Toc466978054"/>
      <w:bookmarkStart w:id="2194" w:name="_Toc466979606"/>
      <w:bookmarkStart w:id="2195" w:name="_Toc466983257"/>
      <w:bookmarkStart w:id="2196" w:name="_Toc466984105"/>
      <w:bookmarkStart w:id="2197" w:name="_Toc466984954"/>
      <w:bookmarkStart w:id="2198" w:name="_Toc466985802"/>
      <w:bookmarkStart w:id="2199" w:name="_Toc466986651"/>
      <w:bookmarkStart w:id="2200" w:name="_Toc466987658"/>
      <w:bookmarkStart w:id="2201" w:name="_Toc466988665"/>
      <w:bookmarkStart w:id="2202" w:name="_Toc466989514"/>
      <w:bookmarkStart w:id="2203" w:name="_Toc466988744"/>
      <w:bookmarkStart w:id="2204" w:name="_Toc467137137"/>
      <w:bookmarkStart w:id="2205" w:name="_Toc467137985"/>
      <w:bookmarkStart w:id="2206" w:name="_Toc467161024"/>
      <w:bookmarkStart w:id="2207" w:name="_Toc467165287"/>
      <w:bookmarkStart w:id="2208" w:name="_Toc467241914"/>
      <w:bookmarkStart w:id="2209" w:name="_Toc467242774"/>
      <w:bookmarkStart w:id="2210" w:name="_Toc467243635"/>
      <w:bookmarkStart w:id="2211" w:name="_Toc467244495"/>
      <w:bookmarkStart w:id="2212" w:name="_Toc467245355"/>
      <w:bookmarkStart w:id="2213" w:name="_Toc467246215"/>
      <w:bookmarkStart w:id="2214" w:name="_Toc467247246"/>
      <w:bookmarkStart w:id="2215" w:name="_Toc467248106"/>
      <w:bookmarkStart w:id="2216" w:name="_Toc467247056"/>
      <w:bookmarkStart w:id="2217" w:name="_Toc467254425"/>
      <w:bookmarkStart w:id="2218" w:name="_Toc467481875"/>
      <w:bookmarkStart w:id="2219" w:name="_Toc467482734"/>
      <w:bookmarkStart w:id="2220" w:name="_Toc467483592"/>
      <w:bookmarkStart w:id="2221" w:name="_Toc467484451"/>
      <w:bookmarkStart w:id="2222" w:name="_Toc468199002"/>
      <w:bookmarkStart w:id="2223" w:name="_Toc466539195"/>
      <w:bookmarkStart w:id="2224" w:name="_Toc466972953"/>
      <w:bookmarkStart w:id="2225" w:name="_Toc466973802"/>
      <w:bookmarkStart w:id="2226" w:name="_Toc466977207"/>
      <w:bookmarkStart w:id="2227" w:name="_Toc466978056"/>
      <w:bookmarkStart w:id="2228" w:name="_Toc466979608"/>
      <w:bookmarkStart w:id="2229" w:name="_Toc466983259"/>
      <w:bookmarkStart w:id="2230" w:name="_Toc466984107"/>
      <w:bookmarkStart w:id="2231" w:name="_Toc466984956"/>
      <w:bookmarkStart w:id="2232" w:name="_Toc466985804"/>
      <w:bookmarkStart w:id="2233" w:name="_Toc466986653"/>
      <w:bookmarkStart w:id="2234" w:name="_Toc466987660"/>
      <w:bookmarkStart w:id="2235" w:name="_Toc466988667"/>
      <w:bookmarkStart w:id="2236" w:name="_Toc466989516"/>
      <w:bookmarkStart w:id="2237" w:name="_Toc466988746"/>
      <w:bookmarkStart w:id="2238" w:name="_Toc467137139"/>
      <w:bookmarkStart w:id="2239" w:name="_Toc467137987"/>
      <w:bookmarkStart w:id="2240" w:name="_Toc467161026"/>
      <w:bookmarkStart w:id="2241" w:name="_Toc467165289"/>
      <w:bookmarkStart w:id="2242" w:name="_Toc467241916"/>
      <w:bookmarkStart w:id="2243" w:name="_Toc467242776"/>
      <w:bookmarkStart w:id="2244" w:name="_Toc467243637"/>
      <w:bookmarkStart w:id="2245" w:name="_Toc467244497"/>
      <w:bookmarkStart w:id="2246" w:name="_Toc467245357"/>
      <w:bookmarkStart w:id="2247" w:name="_Toc467246217"/>
      <w:bookmarkStart w:id="2248" w:name="_Toc467247248"/>
      <w:bookmarkStart w:id="2249" w:name="_Toc467248108"/>
      <w:bookmarkStart w:id="2250" w:name="_Toc467247075"/>
      <w:bookmarkStart w:id="2251" w:name="_Toc467254427"/>
      <w:bookmarkStart w:id="2252" w:name="_Toc467481877"/>
      <w:bookmarkStart w:id="2253" w:name="_Toc467482736"/>
      <w:bookmarkStart w:id="2254" w:name="_Toc467483594"/>
      <w:bookmarkStart w:id="2255" w:name="_Toc467484453"/>
      <w:bookmarkStart w:id="2256" w:name="_Toc468199004"/>
      <w:bookmarkStart w:id="2257" w:name="_Toc466539196"/>
      <w:bookmarkStart w:id="2258" w:name="_Toc466972954"/>
      <w:bookmarkStart w:id="2259" w:name="_Toc466973803"/>
      <w:bookmarkStart w:id="2260" w:name="_Toc466977208"/>
      <w:bookmarkStart w:id="2261" w:name="_Toc466978057"/>
      <w:bookmarkStart w:id="2262" w:name="_Toc466979609"/>
      <w:bookmarkStart w:id="2263" w:name="_Toc466983260"/>
      <w:bookmarkStart w:id="2264" w:name="_Toc466984108"/>
      <w:bookmarkStart w:id="2265" w:name="_Toc466984957"/>
      <w:bookmarkStart w:id="2266" w:name="_Toc466985805"/>
      <w:bookmarkStart w:id="2267" w:name="_Toc466986654"/>
      <w:bookmarkStart w:id="2268" w:name="_Toc466987661"/>
      <w:bookmarkStart w:id="2269" w:name="_Toc466988668"/>
      <w:bookmarkStart w:id="2270" w:name="_Toc466989517"/>
      <w:bookmarkStart w:id="2271" w:name="_Toc466988747"/>
      <w:bookmarkStart w:id="2272" w:name="_Toc467137140"/>
      <w:bookmarkStart w:id="2273" w:name="_Toc467137988"/>
      <w:bookmarkStart w:id="2274" w:name="_Toc467161027"/>
      <w:bookmarkStart w:id="2275" w:name="_Toc467165290"/>
      <w:bookmarkStart w:id="2276" w:name="_Toc467241917"/>
      <w:bookmarkStart w:id="2277" w:name="_Toc467242777"/>
      <w:bookmarkStart w:id="2278" w:name="_Toc467243638"/>
      <w:bookmarkStart w:id="2279" w:name="_Toc467244498"/>
      <w:bookmarkStart w:id="2280" w:name="_Toc467245358"/>
      <w:bookmarkStart w:id="2281" w:name="_Toc467246218"/>
      <w:bookmarkStart w:id="2282" w:name="_Toc467247249"/>
      <w:bookmarkStart w:id="2283" w:name="_Toc467248109"/>
      <w:bookmarkStart w:id="2284" w:name="_Toc467247076"/>
      <w:bookmarkStart w:id="2285" w:name="_Toc467254428"/>
      <w:bookmarkStart w:id="2286" w:name="_Toc467481878"/>
      <w:bookmarkStart w:id="2287" w:name="_Toc467482737"/>
      <w:bookmarkStart w:id="2288" w:name="_Toc467483595"/>
      <w:bookmarkStart w:id="2289" w:name="_Toc467484454"/>
      <w:bookmarkStart w:id="2290" w:name="_Toc468199005"/>
      <w:bookmarkStart w:id="2291" w:name="_Toc466539197"/>
      <w:bookmarkStart w:id="2292" w:name="_Toc466972955"/>
      <w:bookmarkStart w:id="2293" w:name="_Toc466973804"/>
      <w:bookmarkStart w:id="2294" w:name="_Toc466977209"/>
      <w:bookmarkStart w:id="2295" w:name="_Toc466978058"/>
      <w:bookmarkStart w:id="2296" w:name="_Toc466979610"/>
      <w:bookmarkStart w:id="2297" w:name="_Toc466983261"/>
      <w:bookmarkStart w:id="2298" w:name="_Toc466984109"/>
      <w:bookmarkStart w:id="2299" w:name="_Toc466984958"/>
      <w:bookmarkStart w:id="2300" w:name="_Toc466985806"/>
      <w:bookmarkStart w:id="2301" w:name="_Toc466986655"/>
      <w:bookmarkStart w:id="2302" w:name="_Toc466987662"/>
      <w:bookmarkStart w:id="2303" w:name="_Toc466988669"/>
      <w:bookmarkStart w:id="2304" w:name="_Toc466989518"/>
      <w:bookmarkStart w:id="2305" w:name="_Toc466988748"/>
      <w:bookmarkStart w:id="2306" w:name="_Toc467137141"/>
      <w:bookmarkStart w:id="2307" w:name="_Toc467137989"/>
      <w:bookmarkStart w:id="2308" w:name="_Toc467161028"/>
      <w:bookmarkStart w:id="2309" w:name="_Toc467165291"/>
      <w:bookmarkStart w:id="2310" w:name="_Toc467241918"/>
      <w:bookmarkStart w:id="2311" w:name="_Toc467242778"/>
      <w:bookmarkStart w:id="2312" w:name="_Toc467243639"/>
      <w:bookmarkStart w:id="2313" w:name="_Toc467244499"/>
      <w:bookmarkStart w:id="2314" w:name="_Toc467245359"/>
      <w:bookmarkStart w:id="2315" w:name="_Toc467246219"/>
      <w:bookmarkStart w:id="2316" w:name="_Toc467247250"/>
      <w:bookmarkStart w:id="2317" w:name="_Toc467248110"/>
      <w:bookmarkStart w:id="2318" w:name="_Toc467247078"/>
      <w:bookmarkStart w:id="2319" w:name="_Toc467254429"/>
      <w:bookmarkStart w:id="2320" w:name="_Toc467481879"/>
      <w:bookmarkStart w:id="2321" w:name="_Toc467482738"/>
      <w:bookmarkStart w:id="2322" w:name="_Toc467483596"/>
      <w:bookmarkStart w:id="2323" w:name="_Toc467484455"/>
      <w:bookmarkStart w:id="2324" w:name="_Toc468199006"/>
      <w:bookmarkStart w:id="2325" w:name="_Toc466539199"/>
      <w:bookmarkStart w:id="2326" w:name="_Toc466972957"/>
      <w:bookmarkStart w:id="2327" w:name="_Toc466973806"/>
      <w:bookmarkStart w:id="2328" w:name="_Toc466977211"/>
      <w:bookmarkStart w:id="2329" w:name="_Toc466978060"/>
      <w:bookmarkStart w:id="2330" w:name="_Toc466979612"/>
      <w:bookmarkStart w:id="2331" w:name="_Toc466983263"/>
      <w:bookmarkStart w:id="2332" w:name="_Toc466984111"/>
      <w:bookmarkStart w:id="2333" w:name="_Toc466984960"/>
      <w:bookmarkStart w:id="2334" w:name="_Toc466985808"/>
      <w:bookmarkStart w:id="2335" w:name="_Toc466986657"/>
      <w:bookmarkStart w:id="2336" w:name="_Toc466987664"/>
      <w:bookmarkStart w:id="2337" w:name="_Toc466988671"/>
      <w:bookmarkStart w:id="2338" w:name="_Toc466989520"/>
      <w:bookmarkStart w:id="2339" w:name="_Toc466988750"/>
      <w:bookmarkStart w:id="2340" w:name="_Toc467137143"/>
      <w:bookmarkStart w:id="2341" w:name="_Toc467137991"/>
      <w:bookmarkStart w:id="2342" w:name="_Toc467161030"/>
      <w:bookmarkStart w:id="2343" w:name="_Toc467165293"/>
      <w:bookmarkStart w:id="2344" w:name="_Toc467241920"/>
      <w:bookmarkStart w:id="2345" w:name="_Toc467242780"/>
      <w:bookmarkStart w:id="2346" w:name="_Toc467243641"/>
      <w:bookmarkStart w:id="2347" w:name="_Toc467244501"/>
      <w:bookmarkStart w:id="2348" w:name="_Toc467245361"/>
      <w:bookmarkStart w:id="2349" w:name="_Toc467246221"/>
      <w:bookmarkStart w:id="2350" w:name="_Toc467247252"/>
      <w:bookmarkStart w:id="2351" w:name="_Toc467248112"/>
      <w:bookmarkStart w:id="2352" w:name="_Toc467247205"/>
      <w:bookmarkStart w:id="2353" w:name="_Toc467254431"/>
      <w:bookmarkStart w:id="2354" w:name="_Toc467481881"/>
      <w:bookmarkStart w:id="2355" w:name="_Toc467482740"/>
      <w:bookmarkStart w:id="2356" w:name="_Toc467483598"/>
      <w:bookmarkStart w:id="2357" w:name="_Toc467484457"/>
      <w:bookmarkStart w:id="2358" w:name="_Toc468199008"/>
      <w:bookmarkStart w:id="2359" w:name="_Toc466539200"/>
      <w:bookmarkStart w:id="2360" w:name="_Toc466972958"/>
      <w:bookmarkStart w:id="2361" w:name="_Toc466973807"/>
      <w:bookmarkStart w:id="2362" w:name="_Toc466977212"/>
      <w:bookmarkStart w:id="2363" w:name="_Toc466978061"/>
      <w:bookmarkStart w:id="2364" w:name="_Toc466979613"/>
      <w:bookmarkStart w:id="2365" w:name="_Toc466983264"/>
      <w:bookmarkStart w:id="2366" w:name="_Toc466984112"/>
      <w:bookmarkStart w:id="2367" w:name="_Toc466984961"/>
      <w:bookmarkStart w:id="2368" w:name="_Toc466985809"/>
      <w:bookmarkStart w:id="2369" w:name="_Toc466986658"/>
      <w:bookmarkStart w:id="2370" w:name="_Toc466987665"/>
      <w:bookmarkStart w:id="2371" w:name="_Toc466988672"/>
      <w:bookmarkStart w:id="2372" w:name="_Toc466989521"/>
      <w:bookmarkStart w:id="2373" w:name="_Toc466988751"/>
      <w:bookmarkStart w:id="2374" w:name="_Toc467137144"/>
      <w:bookmarkStart w:id="2375" w:name="_Toc467137992"/>
      <w:bookmarkStart w:id="2376" w:name="_Toc467161031"/>
      <w:bookmarkStart w:id="2377" w:name="_Toc467165294"/>
      <w:bookmarkStart w:id="2378" w:name="_Toc467241921"/>
      <w:bookmarkStart w:id="2379" w:name="_Toc467242781"/>
      <w:bookmarkStart w:id="2380" w:name="_Toc467243642"/>
      <w:bookmarkStart w:id="2381" w:name="_Toc467244502"/>
      <w:bookmarkStart w:id="2382" w:name="_Toc467245362"/>
      <w:bookmarkStart w:id="2383" w:name="_Toc467246222"/>
      <w:bookmarkStart w:id="2384" w:name="_Toc467247253"/>
      <w:bookmarkStart w:id="2385" w:name="_Toc467248113"/>
      <w:bookmarkStart w:id="2386" w:name="_Toc467247211"/>
      <w:bookmarkStart w:id="2387" w:name="_Toc467254432"/>
      <w:bookmarkStart w:id="2388" w:name="_Toc467481882"/>
      <w:bookmarkStart w:id="2389" w:name="_Toc467482741"/>
      <w:bookmarkStart w:id="2390" w:name="_Toc467483599"/>
      <w:bookmarkStart w:id="2391" w:name="_Toc467484458"/>
      <w:bookmarkStart w:id="2392" w:name="_Toc468199009"/>
      <w:bookmarkStart w:id="2393" w:name="_Toc466539201"/>
      <w:bookmarkStart w:id="2394" w:name="_Toc466972959"/>
      <w:bookmarkStart w:id="2395" w:name="_Toc466973808"/>
      <w:bookmarkStart w:id="2396" w:name="_Toc466977213"/>
      <w:bookmarkStart w:id="2397" w:name="_Toc466978062"/>
      <w:bookmarkStart w:id="2398" w:name="_Toc466979614"/>
      <w:bookmarkStart w:id="2399" w:name="_Toc466983265"/>
      <w:bookmarkStart w:id="2400" w:name="_Toc466984113"/>
      <w:bookmarkStart w:id="2401" w:name="_Toc466984962"/>
      <w:bookmarkStart w:id="2402" w:name="_Toc466985810"/>
      <w:bookmarkStart w:id="2403" w:name="_Toc466986659"/>
      <w:bookmarkStart w:id="2404" w:name="_Toc466987666"/>
      <w:bookmarkStart w:id="2405" w:name="_Toc466988673"/>
      <w:bookmarkStart w:id="2406" w:name="_Toc466989522"/>
      <w:bookmarkStart w:id="2407" w:name="_Toc466988752"/>
      <w:bookmarkStart w:id="2408" w:name="_Toc467137145"/>
      <w:bookmarkStart w:id="2409" w:name="_Toc467137993"/>
      <w:bookmarkStart w:id="2410" w:name="_Toc467161032"/>
      <w:bookmarkStart w:id="2411" w:name="_Toc467165295"/>
      <w:bookmarkStart w:id="2412" w:name="_Toc467241922"/>
      <w:bookmarkStart w:id="2413" w:name="_Toc467242782"/>
      <w:bookmarkStart w:id="2414" w:name="_Toc467243643"/>
      <w:bookmarkStart w:id="2415" w:name="_Toc467244503"/>
      <w:bookmarkStart w:id="2416" w:name="_Toc467245363"/>
      <w:bookmarkStart w:id="2417" w:name="_Toc467246223"/>
      <w:bookmarkStart w:id="2418" w:name="_Toc467247254"/>
      <w:bookmarkStart w:id="2419" w:name="_Toc467248114"/>
      <w:bookmarkStart w:id="2420" w:name="_Toc467247212"/>
      <w:bookmarkStart w:id="2421" w:name="_Toc467254433"/>
      <w:bookmarkStart w:id="2422" w:name="_Toc467481883"/>
      <w:bookmarkStart w:id="2423" w:name="_Toc467482742"/>
      <w:bookmarkStart w:id="2424" w:name="_Toc467483600"/>
      <w:bookmarkStart w:id="2425" w:name="_Toc467484459"/>
      <w:bookmarkStart w:id="2426" w:name="_Toc468199010"/>
      <w:bookmarkStart w:id="2427" w:name="_Toc469058334"/>
      <w:bookmarkStart w:id="2428" w:name="_Toc469046168"/>
      <w:bookmarkStart w:id="2429" w:name="_Toc479192713"/>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r>
        <w:t>Justification for Do</w:t>
      </w:r>
      <w:r w:rsidR="00B85D9B">
        <w:t>se</w:t>
      </w:r>
      <w:bookmarkEnd w:id="2427"/>
      <w:bookmarkEnd w:id="2428"/>
      <w:bookmarkEnd w:id="2429"/>
    </w:p>
    <w:p w:rsidR="00BB15E4" w:rsidRPr="00390888" w:rsidRDefault="008C553B" w:rsidP="00BB15E4">
      <w:pPr>
        <w:pStyle w:val="Default"/>
        <w:spacing w:before="0"/>
        <w:rPr>
          <w:rFonts w:asciiTheme="minorHAnsi" w:hAnsiTheme="minorHAnsi"/>
          <w:i/>
          <w:iCs/>
          <w:sz w:val="22"/>
        </w:rPr>
      </w:pPr>
      <w:r>
        <w:rPr>
          <w:rFonts w:asciiTheme="minorHAnsi" w:hAnsiTheme="minorHAnsi"/>
          <w:i/>
          <w:iCs/>
          <w:sz w:val="22"/>
        </w:rPr>
        <w:t>Provide</w:t>
      </w:r>
      <w:r w:rsidR="00BB15E4" w:rsidRPr="00390888">
        <w:rPr>
          <w:rFonts w:asciiTheme="minorHAnsi" w:hAnsiTheme="minorHAnsi"/>
          <w:i/>
          <w:iCs/>
          <w:sz w:val="22"/>
        </w:rPr>
        <w:t xml:space="preserve"> a justification for the route of administration,</w:t>
      </w:r>
      <w:r w:rsidR="000428D2">
        <w:rPr>
          <w:rFonts w:asciiTheme="minorHAnsi" w:hAnsiTheme="minorHAnsi"/>
          <w:i/>
          <w:iCs/>
          <w:sz w:val="22"/>
        </w:rPr>
        <w:t xml:space="preserve"> planned maximum</w:t>
      </w:r>
      <w:r w:rsidR="00BB15E4" w:rsidRPr="00390888">
        <w:rPr>
          <w:rFonts w:asciiTheme="minorHAnsi" w:hAnsiTheme="minorHAnsi"/>
          <w:i/>
          <w:iCs/>
          <w:sz w:val="22"/>
        </w:rPr>
        <w:t xml:space="preserve"> dosage, </w:t>
      </w:r>
      <w:r w:rsidR="001E2A3F" w:rsidRPr="005627AC">
        <w:rPr>
          <w:rFonts w:asciiTheme="minorHAnsi" w:hAnsiTheme="minorHAnsi"/>
          <w:i/>
          <w:iCs/>
          <w:sz w:val="22"/>
        </w:rPr>
        <w:t xml:space="preserve">and </w:t>
      </w:r>
      <w:r w:rsidR="00BB15E4" w:rsidRPr="00390888">
        <w:rPr>
          <w:rFonts w:asciiTheme="minorHAnsi" w:hAnsiTheme="minorHAnsi"/>
          <w:i/>
          <w:iCs/>
          <w:sz w:val="22"/>
        </w:rPr>
        <w:t>dosing regimen</w:t>
      </w:r>
      <w:r w:rsidR="00D37E69">
        <w:rPr>
          <w:rFonts w:asciiTheme="minorHAnsi" w:hAnsiTheme="minorHAnsi"/>
          <w:i/>
          <w:iCs/>
          <w:sz w:val="22"/>
        </w:rPr>
        <w:t>, including starting dose,</w:t>
      </w:r>
      <w:r w:rsidR="00BB15E4" w:rsidRPr="00390888">
        <w:rPr>
          <w:rFonts w:asciiTheme="minorHAnsi" w:hAnsiTheme="minorHAnsi"/>
          <w:i/>
          <w:iCs/>
          <w:sz w:val="22"/>
        </w:rPr>
        <w:t xml:space="preserve"> of the study </w:t>
      </w:r>
      <w:r w:rsidR="00913269">
        <w:rPr>
          <w:rFonts w:asciiTheme="minorHAnsi" w:hAnsiTheme="minorHAnsi"/>
          <w:i/>
          <w:iCs/>
          <w:sz w:val="22"/>
        </w:rPr>
        <w:t>intervention</w:t>
      </w:r>
      <w:r w:rsidR="001E2A3F" w:rsidRPr="005627AC">
        <w:rPr>
          <w:rFonts w:asciiTheme="minorHAnsi" w:hAnsiTheme="minorHAnsi"/>
          <w:i/>
          <w:iCs/>
          <w:sz w:val="22"/>
        </w:rPr>
        <w:t>(s) and control product(s)</w:t>
      </w:r>
      <w:r w:rsidR="00BB15E4" w:rsidRPr="00390888">
        <w:rPr>
          <w:rFonts w:asciiTheme="minorHAnsi" w:hAnsiTheme="minorHAnsi"/>
          <w:i/>
          <w:iCs/>
          <w:sz w:val="22"/>
        </w:rPr>
        <w:t xml:space="preserve">. </w:t>
      </w:r>
    </w:p>
    <w:p w:rsidR="00BB15E4" w:rsidRPr="007B1220" w:rsidRDefault="00BB15E4" w:rsidP="00BB15E4">
      <w:pPr>
        <w:pStyle w:val="Default"/>
        <w:spacing w:before="0"/>
        <w:rPr>
          <w:rFonts w:asciiTheme="minorHAnsi" w:hAnsiTheme="minorHAnsi"/>
          <w:sz w:val="22"/>
        </w:rPr>
      </w:pPr>
    </w:p>
    <w:p w:rsidR="00FE7DC4" w:rsidRDefault="00BB15E4" w:rsidP="005627AC">
      <w:pPr>
        <w:pStyle w:val="CROMSInstruction"/>
        <w:spacing w:before="0" w:after="0"/>
        <w:rPr>
          <w:rFonts w:asciiTheme="minorHAnsi" w:hAnsiTheme="minorHAnsi"/>
          <w:i w:val="0"/>
          <w:color w:val="auto"/>
          <w:sz w:val="22"/>
        </w:rPr>
      </w:pPr>
      <w:r w:rsidRPr="007B1220">
        <w:rPr>
          <w:rFonts w:asciiTheme="minorHAnsi" w:hAnsiTheme="minorHAnsi"/>
          <w:i w:val="0"/>
          <w:color w:val="auto"/>
          <w:sz w:val="22"/>
        </w:rPr>
        <w:t>&lt;Insert text&gt;</w:t>
      </w:r>
    </w:p>
    <w:p w:rsidR="00E37C99" w:rsidRDefault="00E37C99" w:rsidP="005627AC">
      <w:pPr>
        <w:pStyle w:val="CROMSInstruction"/>
        <w:spacing w:before="0" w:after="0"/>
        <w:rPr>
          <w:i w:val="0"/>
          <w:sz w:val="22"/>
        </w:rPr>
      </w:pPr>
    </w:p>
    <w:p w:rsidR="00E37C99" w:rsidRDefault="00E37C99" w:rsidP="005627AC">
      <w:pPr>
        <w:pStyle w:val="CROMSInstruction"/>
        <w:spacing w:before="0" w:after="0"/>
        <w:rPr>
          <w:i w:val="0"/>
          <w:sz w:val="22"/>
        </w:rPr>
      </w:pPr>
    </w:p>
    <w:p w:rsidR="00340898" w:rsidRPr="005627AC" w:rsidRDefault="00340898" w:rsidP="005627AC">
      <w:pPr>
        <w:pStyle w:val="CROMSInstruction"/>
        <w:spacing w:before="0" w:after="0"/>
        <w:rPr>
          <w:i w:val="0"/>
          <w:sz w:val="22"/>
        </w:rPr>
      </w:pPr>
    </w:p>
    <w:p w:rsidR="00B85D9B" w:rsidRPr="002D293F" w:rsidRDefault="00F45C15" w:rsidP="00B85D9B">
      <w:pPr>
        <w:pStyle w:val="Heading2"/>
        <w:spacing w:before="0" w:line="240" w:lineRule="auto"/>
        <w:rPr>
          <w:rFonts w:cs="Calibri"/>
        </w:rPr>
      </w:pPr>
      <w:bookmarkStart w:id="2430" w:name="_Toc469058335"/>
      <w:bookmarkStart w:id="2431" w:name="_Toc469046169"/>
      <w:bookmarkStart w:id="2432" w:name="_Toc479192714"/>
      <w:r>
        <w:lastRenderedPageBreak/>
        <w:t>E</w:t>
      </w:r>
      <w:r w:rsidR="00B85D9B">
        <w:t xml:space="preserve">nd of </w:t>
      </w:r>
      <w:r>
        <w:t>S</w:t>
      </w:r>
      <w:r w:rsidR="00B85D9B">
        <w:t xml:space="preserve">tudy </w:t>
      </w:r>
      <w:r>
        <w:t>D</w:t>
      </w:r>
      <w:r w:rsidR="00B85D9B">
        <w:t>efinition</w:t>
      </w:r>
      <w:bookmarkEnd w:id="2430"/>
      <w:bookmarkEnd w:id="2431"/>
      <w:bookmarkEnd w:id="2432"/>
    </w:p>
    <w:p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rsidR="00397BE6" w:rsidRDefault="00397BE6" w:rsidP="009F73A1">
      <w:pPr>
        <w:spacing w:before="0" w:after="0" w:line="240" w:lineRule="auto"/>
        <w:rPr>
          <w:i/>
          <w:sz w:val="22"/>
          <w:szCs w:val="22"/>
        </w:rPr>
      </w:pPr>
    </w:p>
    <w:p w:rsidR="00397BE6" w:rsidRDefault="00397BE6" w:rsidP="00397BE6">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397BE6" w:rsidRDefault="00397BE6" w:rsidP="009F73A1">
      <w:pPr>
        <w:spacing w:before="0" w:after="0" w:line="240" w:lineRule="auto"/>
        <w:rPr>
          <w:i/>
          <w:sz w:val="22"/>
          <w:szCs w:val="22"/>
        </w:rPr>
      </w:pPr>
    </w:p>
    <w:p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procedure shown in the S</w:t>
      </w:r>
      <w:r w:rsidR="00A320A5">
        <w:rPr>
          <w:sz w:val="22"/>
          <w:szCs w:val="22"/>
        </w:rPr>
        <w:t>chedule of Activities (</w:t>
      </w:r>
      <w:proofErr w:type="spellStart"/>
      <w:r w:rsidR="00A320A5">
        <w:rPr>
          <w:sz w:val="22"/>
          <w:szCs w:val="22"/>
        </w:rPr>
        <w:t>SoA</w:t>
      </w:r>
      <w:proofErr w:type="spellEnd"/>
      <w:r w:rsidR="00A320A5">
        <w:rPr>
          <w:sz w:val="22"/>
          <w:szCs w:val="22"/>
        </w:rPr>
        <w:t>), Section 1.3</w:t>
      </w:r>
      <w:r w:rsidRPr="005627AC">
        <w:rPr>
          <w:sz w:val="22"/>
          <w:szCs w:val="22"/>
        </w:rPr>
        <w:t>.</w:t>
      </w:r>
    </w:p>
    <w:p w:rsidR="00397BE6" w:rsidRDefault="00397BE6" w:rsidP="00397BE6">
      <w:pPr>
        <w:spacing w:before="0" w:after="0" w:line="240" w:lineRule="auto"/>
        <w:rPr>
          <w:i/>
          <w:sz w:val="22"/>
          <w:szCs w:val="22"/>
        </w:rPr>
      </w:pPr>
    </w:p>
    <w:p w:rsidR="00AB1554" w:rsidRPr="005627AC" w:rsidRDefault="00AB1554" w:rsidP="009F73A1">
      <w:pPr>
        <w:spacing w:before="0" w:after="0" w:line="240" w:lineRule="auto"/>
        <w:rPr>
          <w:sz w:val="22"/>
          <w:szCs w:val="22"/>
        </w:rPr>
      </w:pPr>
      <w:r w:rsidRPr="005627AC">
        <w:rPr>
          <w:sz w:val="22"/>
          <w:szCs w:val="22"/>
        </w:rPr>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proofErr w:type="spellStart"/>
      <w:r w:rsidR="00D36351">
        <w:rPr>
          <w:sz w:val="22"/>
          <w:szCs w:val="22"/>
        </w:rPr>
        <w:t>SoA</w:t>
      </w:r>
      <w:proofErr w:type="spellEnd"/>
      <w:r w:rsidR="00D36351" w:rsidRPr="005627AC">
        <w:rPr>
          <w:sz w:val="22"/>
          <w:szCs w:val="22"/>
        </w:rPr>
        <w:t xml:space="preserve"> </w:t>
      </w:r>
      <w:r w:rsidRPr="005627AC">
        <w:rPr>
          <w:sz w:val="22"/>
          <w:szCs w:val="22"/>
        </w:rPr>
        <w:t>in the trial globally.</w:t>
      </w:r>
      <w:r w:rsidR="00397BE6" w:rsidRPr="005627AC">
        <w:rPr>
          <w:sz w:val="22"/>
          <w:szCs w:val="22"/>
        </w:rPr>
        <w:t>]</w:t>
      </w:r>
    </w:p>
    <w:p w:rsidR="00446C72" w:rsidRDefault="00446C72" w:rsidP="005627AC">
      <w:pPr>
        <w:pStyle w:val="ListBullet"/>
        <w:spacing w:before="0" w:after="0" w:line="240" w:lineRule="auto"/>
        <w:rPr>
          <w:sz w:val="22"/>
        </w:rPr>
      </w:pPr>
    </w:p>
    <w:p w:rsidR="00446C72" w:rsidRDefault="00446C72" w:rsidP="005627AC">
      <w:pPr>
        <w:pStyle w:val="ListBullet"/>
        <w:spacing w:before="0" w:after="0" w:line="240" w:lineRule="auto"/>
        <w:rPr>
          <w:sz w:val="22"/>
        </w:rPr>
      </w:pPr>
      <w:r w:rsidRPr="000C6380">
        <w:rPr>
          <w:sz w:val="22"/>
        </w:rPr>
        <w:t>&lt;Insert text&gt;</w:t>
      </w:r>
    </w:p>
    <w:p w:rsidR="00FE7DC4" w:rsidRDefault="00FE7DC4" w:rsidP="009F73A1">
      <w:pPr>
        <w:spacing w:before="0" w:after="0" w:line="240" w:lineRule="auto"/>
        <w:rPr>
          <w:i/>
          <w:sz w:val="22"/>
          <w:szCs w:val="22"/>
        </w:rPr>
      </w:pPr>
    </w:p>
    <w:p w:rsidR="00FE7DC4" w:rsidRPr="00FE7DC4" w:rsidRDefault="00F45C15" w:rsidP="009F73A1">
      <w:pPr>
        <w:pStyle w:val="Heading1"/>
        <w:spacing w:before="0" w:line="240" w:lineRule="auto"/>
      </w:pPr>
      <w:bookmarkStart w:id="2433" w:name="_Toc469058336"/>
      <w:bookmarkStart w:id="2434" w:name="_Toc469046170"/>
      <w:bookmarkStart w:id="2435" w:name="_Toc479192715"/>
      <w:r>
        <w:t>STUDY POPULATION</w:t>
      </w:r>
      <w:bookmarkEnd w:id="2433"/>
      <w:bookmarkEnd w:id="2434"/>
      <w:bookmarkEnd w:id="2435"/>
    </w:p>
    <w:p w:rsidR="00C05DE2" w:rsidRPr="000C6380" w:rsidRDefault="00C05DE2" w:rsidP="009F73A1">
      <w:pPr>
        <w:pStyle w:val="CROMSInstructionalTextBullets"/>
        <w:numPr>
          <w:ilvl w:val="0"/>
          <w:numId w:val="0"/>
        </w:numPr>
        <w:spacing w:before="0" w:after="0"/>
        <w:rPr>
          <w:rFonts w:asciiTheme="minorHAnsi" w:hAnsiTheme="minorHAnsi"/>
          <w:color w:val="auto"/>
          <w:sz w:val="22"/>
          <w:szCs w:val="22"/>
        </w:rPr>
      </w:pPr>
      <w:r w:rsidRPr="000C6380">
        <w:rPr>
          <w:rFonts w:asciiTheme="minorHAnsi" w:hAnsiTheme="minorHAnsi"/>
          <w:color w:val="auto"/>
          <w:sz w:val="22"/>
          <w:szCs w:val="22"/>
        </w:rPr>
        <w:t>No text is to be entered in this section</w:t>
      </w:r>
      <w:r>
        <w:rPr>
          <w:rFonts w:asciiTheme="minorHAnsi" w:hAnsiTheme="minorHAnsi"/>
          <w:color w:val="auto"/>
          <w:sz w:val="22"/>
          <w:szCs w:val="22"/>
        </w:rPr>
        <w:t>;</w:t>
      </w:r>
      <w:r w:rsidRPr="000C6380">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0C6380">
        <w:rPr>
          <w:rFonts w:asciiTheme="minorHAnsi" w:hAnsiTheme="minorHAnsi"/>
          <w:color w:val="auto"/>
          <w:sz w:val="22"/>
          <w:szCs w:val="22"/>
        </w:rPr>
        <w:t xml:space="preserve"> the relevant subheadings below.</w:t>
      </w:r>
    </w:p>
    <w:p w:rsidR="00C05DE2" w:rsidRDefault="00C05DE2" w:rsidP="009F73A1">
      <w:pPr>
        <w:pStyle w:val="CROMSInstruction"/>
        <w:spacing w:before="0" w:after="0"/>
        <w:rPr>
          <w:rFonts w:asciiTheme="minorHAnsi" w:hAnsiTheme="minorHAnsi"/>
          <w:color w:val="auto"/>
          <w:sz w:val="22"/>
          <w:szCs w:val="22"/>
        </w:rPr>
      </w:pPr>
    </w:p>
    <w:p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r w:rsidR="005A296A" w:rsidRPr="005A296A">
        <w:rPr>
          <w:rFonts w:asciiTheme="minorHAnsi" w:hAnsiTheme="minorHAnsi"/>
          <w:color w:val="auto"/>
          <w:sz w:val="22"/>
          <w:szCs w:val="22"/>
        </w:rPr>
        <w:t>Given the continuing challenges in achieving clinically relevant demographic inclusion</w:t>
      </w:r>
      <w:r w:rsidR="005A296A">
        <w:rPr>
          <w:rFonts w:asciiTheme="minorHAnsi" w:hAnsiTheme="minorHAnsi"/>
          <w:color w:val="auto"/>
          <w:sz w:val="22"/>
          <w:szCs w:val="22"/>
        </w:rPr>
        <w:t xml:space="preserve"> in clinical trials, it is important to</w:t>
      </w:r>
      <w:r w:rsidR="005A296A" w:rsidRPr="005A296A">
        <w:rPr>
          <w:rFonts w:asciiTheme="minorHAnsi" w:hAnsiTheme="minorHAnsi"/>
          <w:color w:val="auto"/>
          <w:sz w:val="22"/>
          <w:szCs w:val="22"/>
        </w:rPr>
        <w:t xml:space="preserve"> focus on clinically relevant </w:t>
      </w:r>
      <w:r w:rsidR="00D36351">
        <w:rPr>
          <w:rFonts w:asciiTheme="minorHAnsi" w:hAnsiTheme="minorHAnsi"/>
          <w:color w:val="auto"/>
          <w:sz w:val="22"/>
          <w:szCs w:val="22"/>
        </w:rPr>
        <w:t>potential</w:t>
      </w:r>
      <w:r w:rsidR="00057FF2">
        <w:rPr>
          <w:rFonts w:asciiTheme="minorHAnsi" w:hAnsiTheme="minorHAnsi"/>
          <w:color w:val="auto"/>
          <w:sz w:val="22"/>
          <w:szCs w:val="22"/>
        </w:rPr>
        <w:t xml:space="preserve"> </w:t>
      </w:r>
      <w:r w:rsidR="00D36351">
        <w:rPr>
          <w:rFonts w:asciiTheme="minorHAnsi" w:hAnsiTheme="minorHAnsi"/>
          <w:color w:val="auto"/>
          <w:sz w:val="22"/>
          <w:szCs w:val="22"/>
        </w:rPr>
        <w:t>participant</w:t>
      </w:r>
      <w:r w:rsidR="003242BE">
        <w:rPr>
          <w:rFonts w:asciiTheme="minorHAnsi" w:hAnsiTheme="minorHAnsi"/>
          <w:color w:val="auto"/>
          <w:sz w:val="22"/>
          <w:szCs w:val="22"/>
        </w:rPr>
        <w:t>s</w:t>
      </w:r>
      <w:r w:rsidR="00D36351" w:rsidRPr="005A296A">
        <w:rPr>
          <w:rFonts w:asciiTheme="minorHAnsi" w:hAnsiTheme="minorHAnsi"/>
          <w:color w:val="auto"/>
          <w:sz w:val="22"/>
          <w:szCs w:val="22"/>
        </w:rPr>
        <w:t xml:space="preserve"> </w:t>
      </w:r>
      <w:r w:rsidR="005A296A" w:rsidRPr="005A296A">
        <w:rPr>
          <w:rFonts w:asciiTheme="minorHAnsi" w:hAnsiTheme="minorHAnsi"/>
          <w:color w:val="auto"/>
          <w:sz w:val="22"/>
          <w:szCs w:val="22"/>
        </w:rPr>
        <w:t>at the earliest stages</w:t>
      </w:r>
      <w:r w:rsidR="005A296A">
        <w:rPr>
          <w:rFonts w:asciiTheme="minorHAnsi" w:hAnsiTheme="minorHAnsi"/>
          <w:color w:val="auto"/>
          <w:sz w:val="22"/>
          <w:szCs w:val="22"/>
        </w:rPr>
        <w:t xml:space="preserve"> of protocol development</w:t>
      </w:r>
      <w:r w:rsidR="005A296A" w:rsidRPr="005A296A">
        <w:rPr>
          <w:rFonts w:asciiTheme="minorHAnsi" w:hAnsiTheme="minorHAnsi"/>
          <w:color w:val="auto"/>
          <w:sz w:val="22"/>
          <w:szCs w:val="22"/>
        </w:rPr>
        <w:t>.</w:t>
      </w:r>
      <w:r w:rsidR="005A296A">
        <w:rPr>
          <w:rFonts w:asciiTheme="minorHAnsi" w:hAnsiTheme="minorHAnsi"/>
          <w:color w:val="auto"/>
          <w:sz w:val="22"/>
          <w:szCs w:val="22"/>
        </w:rPr>
        <w:t xml:space="preserve">  Therefore, i</w:t>
      </w:r>
      <w:r w:rsidR="005A296A" w:rsidRPr="005A296A">
        <w:rPr>
          <w:rFonts w:asciiTheme="minorHAnsi" w:hAnsiTheme="minorHAnsi"/>
          <w:color w:val="auto"/>
          <w:sz w:val="22"/>
          <w:szCs w:val="22"/>
        </w:rPr>
        <w:t xml:space="preserve">t is essential that </w:t>
      </w:r>
      <w:r w:rsidR="00D36351">
        <w:rPr>
          <w:rFonts w:asciiTheme="minorHAnsi" w:hAnsiTheme="minorHAnsi"/>
          <w:color w:val="auto"/>
          <w:sz w:val="22"/>
          <w:szCs w:val="22"/>
        </w:rPr>
        <w:t>the population</w:t>
      </w:r>
      <w:r w:rsidR="003747D2">
        <w:rPr>
          <w:rFonts w:asciiTheme="minorHAnsi" w:hAnsiTheme="minorHAnsi"/>
          <w:color w:val="auto"/>
          <w:sz w:val="22"/>
          <w:szCs w:val="22"/>
        </w:rPr>
        <w:t>’</w:t>
      </w:r>
      <w:r w:rsidR="00D36351">
        <w:rPr>
          <w:rFonts w:asciiTheme="minorHAnsi" w:hAnsiTheme="minorHAnsi"/>
          <w:color w:val="auto"/>
          <w:sz w:val="22"/>
          <w:szCs w:val="22"/>
        </w:rPr>
        <w:t>s characteristics be considered during the trial planning phase</w:t>
      </w:r>
      <w:r w:rsidR="005A296A">
        <w:rPr>
          <w:rFonts w:asciiTheme="minorHAnsi" w:hAnsiTheme="minorHAnsi"/>
          <w:color w:val="auto"/>
          <w:sz w:val="22"/>
          <w:szCs w:val="22"/>
        </w:rPr>
        <w:t xml:space="preserve"> to ensure the trial can adequately meet its objectives and provide evidence for the total population that will potentially utilize the </w:t>
      </w:r>
      <w:r w:rsidR="00F91F56">
        <w:rPr>
          <w:rFonts w:asciiTheme="minorHAnsi" w:hAnsiTheme="minorHAnsi"/>
          <w:color w:val="auto"/>
          <w:sz w:val="22"/>
          <w:szCs w:val="22"/>
        </w:rPr>
        <w:t xml:space="preserve">study </w:t>
      </w:r>
      <w:r w:rsidR="00913269">
        <w:rPr>
          <w:rFonts w:asciiTheme="minorHAnsi" w:hAnsiTheme="minorHAnsi"/>
          <w:color w:val="auto"/>
          <w:sz w:val="22"/>
          <w:szCs w:val="22"/>
        </w:rPr>
        <w:t xml:space="preserve">intervention </w:t>
      </w:r>
      <w:r w:rsidR="005A296A">
        <w:rPr>
          <w:rFonts w:asciiTheme="minorHAnsi" w:hAnsiTheme="minorHAnsi"/>
          <w:color w:val="auto"/>
          <w:sz w:val="22"/>
          <w:szCs w:val="22"/>
        </w:rPr>
        <w:t>under evaluation</w:t>
      </w:r>
      <w:r w:rsidR="00686405">
        <w:rPr>
          <w:rFonts w:asciiTheme="minorHAnsi" w:hAnsiTheme="minorHAnsi"/>
          <w:color w:val="auto"/>
          <w:sz w:val="22"/>
          <w:szCs w:val="22"/>
        </w:rPr>
        <w:t xml:space="preserve"> (e.g., elderly and pediatric populations, women, and minorities)</w:t>
      </w:r>
      <w:r w:rsidR="005A296A">
        <w:rPr>
          <w:rFonts w:asciiTheme="minorHAnsi" w:hAnsiTheme="minorHAnsi"/>
          <w:color w:val="auto"/>
          <w:sz w:val="22"/>
          <w:szCs w:val="22"/>
        </w:rPr>
        <w:t>.</w:t>
      </w:r>
    </w:p>
    <w:p w:rsidR="00FC63A5" w:rsidRDefault="00FC63A5" w:rsidP="009F73A1">
      <w:pPr>
        <w:pStyle w:val="CROMSInstruction"/>
        <w:spacing w:before="0" w:after="0"/>
        <w:rPr>
          <w:rFonts w:asciiTheme="minorHAnsi" w:hAnsiTheme="minorHAnsi"/>
          <w:color w:val="auto"/>
          <w:sz w:val="22"/>
          <w:szCs w:val="22"/>
        </w:rPr>
      </w:pPr>
    </w:p>
    <w:p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If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require screening, distinguish between screening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s </w:t>
      </w:r>
      <w:proofErr w:type="spellStart"/>
      <w:r w:rsidRPr="00FE7DC4">
        <w:rPr>
          <w:rFonts w:asciiTheme="minorHAnsi" w:hAnsiTheme="minorHAnsi"/>
          <w:color w:val="auto"/>
          <w:sz w:val="22"/>
          <w:szCs w:val="22"/>
        </w:rPr>
        <w:t>vs</w:t>
      </w:r>
      <w:proofErr w:type="spellEnd"/>
      <w:r w:rsidRPr="00FE7DC4">
        <w:rPr>
          <w:rFonts w:asciiTheme="minorHAnsi" w:hAnsiTheme="minorHAnsi"/>
          <w:color w:val="auto"/>
          <w:sz w:val="22"/>
          <w:szCs w:val="22"/>
        </w:rPr>
        <w:t xml:space="preserve"> enrolling </w:t>
      </w:r>
      <w:r w:rsidR="00C61592">
        <w:rPr>
          <w:rFonts w:asciiTheme="minorHAnsi" w:hAnsiTheme="minorHAnsi"/>
          <w:color w:val="auto"/>
          <w:sz w:val="22"/>
          <w:szCs w:val="22"/>
        </w:rPr>
        <w:t>participant</w:t>
      </w:r>
      <w:r w:rsidRPr="00FE7DC4">
        <w:rPr>
          <w:rFonts w:asciiTheme="minorHAnsi" w:hAnsiTheme="minorHAnsi"/>
          <w:color w:val="auto"/>
          <w:sz w:val="22"/>
          <w:szCs w:val="22"/>
        </w:rPr>
        <w:t>s. Determine if screening procedures will be performed under a separate screening consent form.</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The same criterion should not be listed as both an inclusion and exclusion criterion (e.g., do not state age &gt;18 years old as an inclusion criterion and age ≤18 years old as an exclusion criterion).</w:t>
      </w:r>
    </w:p>
    <w:p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rsidR="00340898" w:rsidRDefault="00FE7DC4" w:rsidP="0028719E">
      <w:pPr>
        <w:pStyle w:val="CROMSInstructionalTextBullets"/>
        <w:spacing w:before="0" w:after="0"/>
        <w:rPr>
          <w:rFonts w:asciiTheme="minorHAnsi" w:hAnsiTheme="minorHAnsi"/>
          <w:color w:val="auto"/>
          <w:sz w:val="22"/>
          <w:szCs w:val="22"/>
        </w:rPr>
      </w:pPr>
      <w:r w:rsidRPr="000C6380">
        <w:rPr>
          <w:rFonts w:asciiTheme="minorHAnsi" w:hAnsiTheme="minorHAnsi"/>
          <w:color w:val="auto"/>
          <w:sz w:val="22"/>
          <w:szCs w:val="22"/>
        </w:rPr>
        <w:t>If reproductive status (e.</w:t>
      </w:r>
      <w:r w:rsidR="00342AFD">
        <w:rPr>
          <w:rFonts w:asciiTheme="minorHAnsi" w:hAnsiTheme="minorHAnsi"/>
          <w:color w:val="auto"/>
          <w:sz w:val="22"/>
          <w:szCs w:val="22"/>
        </w:rPr>
        <w:t>g.</w:t>
      </w:r>
      <w:r w:rsidRPr="000C6380">
        <w:rPr>
          <w:rFonts w:asciiTheme="minorHAnsi" w:hAnsiTheme="minorHAnsi"/>
          <w:color w:val="auto"/>
          <w:sz w:val="22"/>
          <w:szCs w:val="22"/>
        </w:rPr>
        <w:t>, pregnancy, lactation, reproductive potential) is an eligibility criterion, provide specific contraception requirements (e.g., licensed</w:t>
      </w:r>
      <w:r w:rsidR="00D4702F">
        <w:rPr>
          <w:rFonts w:asciiTheme="minorHAnsi" w:hAnsiTheme="minorHAnsi"/>
          <w:color w:val="auto"/>
          <w:sz w:val="22"/>
          <w:szCs w:val="22"/>
        </w:rPr>
        <w:t xml:space="preserve"> hormonal or barrier methods). </w:t>
      </w:r>
    </w:p>
    <w:p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rsidR="00FE7DC4" w:rsidRPr="00FE7DC4" w:rsidRDefault="00FE7DC4" w:rsidP="009F73A1">
      <w:pPr>
        <w:pStyle w:val="Heading2"/>
        <w:spacing w:before="0" w:line="240" w:lineRule="auto"/>
      </w:pPr>
      <w:bookmarkStart w:id="2436" w:name="_Toc42588967"/>
      <w:bookmarkStart w:id="2437" w:name="_Toc53202808"/>
      <w:bookmarkStart w:id="2438" w:name="_Toc224445212"/>
      <w:bookmarkStart w:id="2439" w:name="_Ref366568741"/>
      <w:bookmarkStart w:id="2440" w:name="_Ref366834406"/>
      <w:bookmarkStart w:id="2441" w:name="_Ref366834425"/>
      <w:bookmarkStart w:id="2442" w:name="_Toc382562978"/>
      <w:bookmarkStart w:id="2443" w:name="_Toc469058337"/>
      <w:bookmarkStart w:id="2444" w:name="_Toc469046171"/>
      <w:bookmarkStart w:id="2445" w:name="_Toc479192716"/>
      <w:r w:rsidRPr="00FE7DC4">
        <w:lastRenderedPageBreak/>
        <w:t>Inclusion Criteria</w:t>
      </w:r>
      <w:bookmarkEnd w:id="2436"/>
      <w:bookmarkEnd w:id="2437"/>
      <w:bookmarkEnd w:id="2438"/>
      <w:bookmarkEnd w:id="2439"/>
      <w:bookmarkEnd w:id="2440"/>
      <w:bookmarkEnd w:id="2441"/>
      <w:bookmarkEnd w:id="2442"/>
      <w:bookmarkEnd w:id="2443"/>
      <w:bookmarkEnd w:id="2444"/>
      <w:bookmarkEnd w:id="2445"/>
    </w:p>
    <w:p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r w:rsidR="0084016C">
        <w:rPr>
          <w:rFonts w:asciiTheme="minorHAnsi" w:hAnsiTheme="minorHAnsi"/>
          <w:color w:val="auto"/>
          <w:sz w:val="22"/>
          <w:szCs w:val="22"/>
        </w:rPr>
        <w:t xml:space="preserve">Women and members of minority groups must be included in accordance with the NIH Policy on Inclusion of Women and Minorities as </w:t>
      </w:r>
      <w:r w:rsidR="004F0204">
        <w:rPr>
          <w:rFonts w:asciiTheme="minorHAnsi" w:hAnsiTheme="minorHAnsi"/>
          <w:color w:val="auto"/>
          <w:sz w:val="22"/>
          <w:szCs w:val="22"/>
        </w:rPr>
        <w:t>Participants</w:t>
      </w:r>
      <w:r w:rsidR="0084016C">
        <w:rPr>
          <w:rFonts w:asciiTheme="minorHAnsi" w:hAnsiTheme="minorHAnsi"/>
          <w:color w:val="auto"/>
          <w:sz w:val="22"/>
          <w:szCs w:val="22"/>
        </w:rPr>
        <w:t xml:space="preserve"> </w:t>
      </w:r>
      <w:proofErr w:type="gramStart"/>
      <w:r w:rsidR="0084016C">
        <w:rPr>
          <w:rFonts w:asciiTheme="minorHAnsi" w:hAnsiTheme="minorHAnsi"/>
          <w:color w:val="auto"/>
          <w:sz w:val="22"/>
          <w:szCs w:val="22"/>
        </w:rPr>
        <w:t>In</w:t>
      </w:r>
      <w:proofErr w:type="gramEnd"/>
      <w:r w:rsidR="0084016C">
        <w:rPr>
          <w:rFonts w:asciiTheme="minorHAnsi" w:hAnsiTheme="minorHAnsi"/>
          <w:color w:val="auto"/>
          <w:sz w:val="22"/>
          <w:szCs w:val="22"/>
        </w:rPr>
        <w:t xml:space="preserve"> Research</w:t>
      </w:r>
      <w:r w:rsidR="004F0204">
        <w:rPr>
          <w:rFonts w:asciiTheme="minorHAnsi" w:hAnsiTheme="minorHAnsi"/>
          <w:color w:val="auto"/>
          <w:sz w:val="22"/>
          <w:szCs w:val="22"/>
        </w:rPr>
        <w:t xml:space="preserve"> Involving Human Subjects</w:t>
      </w:r>
      <w:r w:rsidR="0084016C">
        <w:rPr>
          <w:rFonts w:asciiTheme="minorHAnsi" w:hAnsiTheme="minorHAnsi"/>
          <w:color w:val="auto"/>
          <w:sz w:val="22"/>
          <w:szCs w:val="22"/>
        </w:rPr>
        <w:t>.</w:t>
      </w:r>
      <w:r w:rsidR="00A54A06">
        <w:rPr>
          <w:rFonts w:asciiTheme="minorHAnsi" w:hAnsiTheme="minorHAnsi"/>
          <w:color w:val="auto"/>
          <w:sz w:val="22"/>
          <w:szCs w:val="22"/>
        </w:rPr>
        <w:t xml:space="preserve"> </w:t>
      </w:r>
    </w:p>
    <w:p w:rsidR="00FC63A5"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rsidR="00654AB8" w:rsidRDefault="00654AB8" w:rsidP="009F73A1">
      <w:pPr>
        <w:pStyle w:val="CROMSInstruction"/>
        <w:spacing w:before="0" w:after="0"/>
        <w:rPr>
          <w:rFonts w:asciiTheme="minorHAnsi" w:hAnsiTheme="minorHAnsi"/>
          <w:color w:val="auto"/>
          <w:sz w:val="22"/>
          <w:szCs w:val="22"/>
        </w:rPr>
      </w:pPr>
    </w:p>
    <w:p w:rsidR="00FC63A5"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00FE7DC4">
        <w:rPr>
          <w:rFonts w:asciiTheme="minorHAnsi" w:hAnsiTheme="minorHAnsi"/>
          <w:color w:val="auto"/>
          <w:sz w:val="22"/>
          <w:szCs w:val="22"/>
        </w:rPr>
        <w:t xml:space="preserve"> text</w:t>
      </w:r>
      <w:r w:rsidR="00C76B4E" w:rsidRPr="00C76B4E">
        <w:t xml:space="preserve"> </w:t>
      </w:r>
      <w:r w:rsidR="00C76B4E" w:rsidRPr="00C76B4E">
        <w:rPr>
          <w:rFonts w:asciiTheme="minorHAnsi" w:hAnsiTheme="minorHAnsi"/>
          <w:color w:val="auto"/>
          <w:sz w:val="22"/>
          <w:szCs w:val="22"/>
        </w:rPr>
        <w:t>provided as a guide, customize as needed</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E7DC4" w:rsidRPr="00FE7DC4" w:rsidRDefault="00FE7DC4" w:rsidP="009F73A1">
      <w:pPr>
        <w:pStyle w:val="CROMSInstruction"/>
        <w:spacing w:before="0" w:after="0"/>
        <w:rPr>
          <w:rFonts w:asciiTheme="minorHAnsi" w:hAnsiTheme="minorHAnsi"/>
          <w:sz w:val="22"/>
          <w:szCs w:val="22"/>
        </w:rPr>
      </w:pPr>
    </w:p>
    <w:p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Provision of </w:t>
      </w:r>
      <w:r w:rsidR="00FE7DC4" w:rsidRPr="007438C0">
        <w:rPr>
          <w:sz w:val="22"/>
          <w:szCs w:val="22"/>
        </w:rPr>
        <w:t>signed and dated informed consent form</w:t>
      </w:r>
    </w:p>
    <w:p w:rsidR="00FE7DC4" w:rsidRPr="007438C0" w:rsidRDefault="007F6355" w:rsidP="007438C0">
      <w:pPr>
        <w:pStyle w:val="ListBullet"/>
        <w:numPr>
          <w:ilvl w:val="0"/>
          <w:numId w:val="66"/>
        </w:numPr>
        <w:spacing w:before="0" w:after="0" w:line="240" w:lineRule="auto"/>
        <w:rPr>
          <w:sz w:val="22"/>
          <w:szCs w:val="22"/>
        </w:rPr>
      </w:pPr>
      <w:r w:rsidRPr="007438C0">
        <w:rPr>
          <w:sz w:val="22"/>
          <w:szCs w:val="22"/>
        </w:rPr>
        <w:t xml:space="preserve">Stated </w:t>
      </w:r>
      <w:r w:rsidR="00837ED9" w:rsidRPr="007438C0">
        <w:rPr>
          <w:sz w:val="22"/>
          <w:szCs w:val="22"/>
        </w:rPr>
        <w:t xml:space="preserve">willingness </w:t>
      </w:r>
      <w:r w:rsidR="00FE7DC4" w:rsidRPr="007438C0">
        <w:rPr>
          <w:sz w:val="22"/>
          <w:szCs w:val="22"/>
        </w:rPr>
        <w:t>to comply with all study procedures and availab</w:t>
      </w:r>
      <w:r w:rsidR="00837ED9" w:rsidRPr="007438C0">
        <w:rPr>
          <w:sz w:val="22"/>
          <w:szCs w:val="22"/>
        </w:rPr>
        <w:t>ility</w:t>
      </w:r>
      <w:r w:rsidR="00FE7DC4" w:rsidRPr="007438C0">
        <w:rPr>
          <w:sz w:val="22"/>
          <w:szCs w:val="22"/>
        </w:rPr>
        <w:t xml:space="preserve"> for the duration of the study </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Male or female, aged </w:t>
      </w:r>
      <w:r w:rsidR="00FC63A5" w:rsidRPr="007438C0">
        <w:rPr>
          <w:sz w:val="22"/>
          <w:szCs w:val="22"/>
        </w:rPr>
        <w:t>&lt;specify range&gt;</w:t>
      </w:r>
    </w:p>
    <w:p w:rsidR="00FE7DC4" w:rsidRPr="007438C0" w:rsidRDefault="00FE7DC4" w:rsidP="007438C0">
      <w:pPr>
        <w:pStyle w:val="ListBullet"/>
        <w:numPr>
          <w:ilvl w:val="0"/>
          <w:numId w:val="66"/>
        </w:numPr>
        <w:spacing w:before="0" w:after="0" w:line="240" w:lineRule="auto"/>
        <w:rPr>
          <w:sz w:val="22"/>
          <w:szCs w:val="22"/>
        </w:rPr>
      </w:pPr>
      <w:r w:rsidRPr="007438C0">
        <w:rPr>
          <w:sz w:val="22"/>
          <w:szCs w:val="22"/>
        </w:rPr>
        <w:t xml:space="preserve">In good general health as evidenced by medical history or </w:t>
      </w:r>
      <w:r w:rsidR="00005F77">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or </w:t>
      </w:r>
      <w:r w:rsidR="00005F77">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rsidR="00FE7DC4" w:rsidRPr="007438C0" w:rsidRDefault="00A40F9E" w:rsidP="007438C0">
      <w:pPr>
        <w:pStyle w:val="ListBullet"/>
        <w:numPr>
          <w:ilvl w:val="0"/>
          <w:numId w:val="66"/>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rsidR="00837ED9" w:rsidRPr="007438C0" w:rsidRDefault="00837ED9" w:rsidP="007438C0">
      <w:pPr>
        <w:pStyle w:val="ListBullet"/>
        <w:numPr>
          <w:ilvl w:val="0"/>
          <w:numId w:val="66"/>
        </w:numPr>
        <w:spacing w:before="0" w:after="0" w:line="240" w:lineRule="auto"/>
        <w:rPr>
          <w:sz w:val="22"/>
          <w:szCs w:val="22"/>
        </w:rPr>
      </w:pPr>
      <w:r w:rsidRPr="007438C0">
        <w:rPr>
          <w:sz w:val="22"/>
          <w:szCs w:val="22"/>
        </w:rPr>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rsidR="00FE7DC4" w:rsidRPr="007438C0" w:rsidRDefault="007549DB" w:rsidP="007438C0">
      <w:pPr>
        <w:pStyle w:val="ListBullet"/>
        <w:numPr>
          <w:ilvl w:val="0"/>
          <w:numId w:val="66"/>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p>
    <w:p w:rsidR="006C6781" w:rsidRPr="007438C0" w:rsidRDefault="006C6781" w:rsidP="007438C0">
      <w:pPr>
        <w:pStyle w:val="ListBullet"/>
        <w:numPr>
          <w:ilvl w:val="0"/>
          <w:numId w:val="66"/>
        </w:numPr>
        <w:spacing w:before="0" w:after="0" w:line="240" w:lineRule="auto"/>
        <w:rPr>
          <w:sz w:val="22"/>
          <w:szCs w:val="22"/>
        </w:rPr>
      </w:pPr>
      <w:r w:rsidRPr="007438C0">
        <w:rPr>
          <w:sz w:val="22"/>
          <w:szCs w:val="22"/>
        </w:rPr>
        <w:t>Agreement to adhere to Lifestyle Consideration</w:t>
      </w:r>
      <w:r w:rsidR="00005F77">
        <w:rPr>
          <w:sz w:val="22"/>
          <w:szCs w:val="22"/>
        </w:rPr>
        <w:t>s</w:t>
      </w:r>
      <w:r w:rsidRPr="007438C0">
        <w:rPr>
          <w:sz w:val="22"/>
          <w:szCs w:val="22"/>
        </w:rPr>
        <w:t xml:space="preserve"> (see section 5.3) throughout study </w:t>
      </w:r>
      <w:r w:rsidR="00005F77">
        <w:rPr>
          <w:sz w:val="22"/>
          <w:szCs w:val="22"/>
        </w:rPr>
        <w:t>duration</w:t>
      </w:r>
      <w:r w:rsidR="00CA4826">
        <w:rPr>
          <w:sz w:val="22"/>
          <w:szCs w:val="22"/>
        </w:rPr>
        <w:t>]</w:t>
      </w:r>
    </w:p>
    <w:p w:rsidR="001A40E9" w:rsidRDefault="001A40E9" w:rsidP="009F73A1">
      <w:pPr>
        <w:pStyle w:val="ListBullet"/>
        <w:spacing w:before="0" w:after="0" w:line="240" w:lineRule="auto"/>
        <w:ind w:left="360"/>
      </w:pPr>
    </w:p>
    <w:p w:rsidR="001A40E9" w:rsidRDefault="001A40E9" w:rsidP="005627AC">
      <w:pPr>
        <w:pStyle w:val="ListBullet"/>
        <w:spacing w:before="0" w:after="0" w:line="240" w:lineRule="auto"/>
        <w:rPr>
          <w:sz w:val="22"/>
        </w:rPr>
      </w:pPr>
      <w:r w:rsidRPr="000C6380">
        <w:rPr>
          <w:sz w:val="22"/>
        </w:rPr>
        <w:t>&lt;Insert text&gt;</w:t>
      </w:r>
    </w:p>
    <w:p w:rsidR="00A7476D" w:rsidRPr="000C6380" w:rsidRDefault="00A7476D" w:rsidP="009F73A1">
      <w:pPr>
        <w:pStyle w:val="ListBullet"/>
        <w:spacing w:before="0" w:after="0" w:line="240" w:lineRule="auto"/>
        <w:ind w:left="360"/>
        <w:rPr>
          <w:sz w:val="22"/>
        </w:rPr>
      </w:pPr>
    </w:p>
    <w:p w:rsidR="00FE7DC4" w:rsidRPr="00FE7DC4" w:rsidRDefault="00D21952" w:rsidP="009F73A1">
      <w:pPr>
        <w:pStyle w:val="Heading2"/>
        <w:spacing w:before="0" w:line="240" w:lineRule="auto"/>
      </w:pPr>
      <w:bookmarkStart w:id="2446" w:name="_Toc469058338"/>
      <w:bookmarkStart w:id="2447" w:name="_Toc469046172"/>
      <w:bookmarkStart w:id="2448" w:name="_Toc479192717"/>
      <w:r>
        <w:t>Ex</w:t>
      </w:r>
      <w:r w:rsidRPr="00FE7DC4">
        <w:t>clusion Criteria</w:t>
      </w:r>
      <w:bookmarkEnd w:id="2446"/>
      <w:bookmarkEnd w:id="2447"/>
      <w:bookmarkEnd w:id="2448"/>
    </w:p>
    <w:p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A54A06" w:rsidRPr="00A54A06">
        <w:rPr>
          <w:rFonts w:asciiTheme="minorHAnsi" w:hAnsiTheme="minorHAnsi"/>
          <w:color w:val="auto"/>
          <w:sz w:val="22"/>
          <w:szCs w:val="22"/>
        </w:rPr>
        <w:t xml:space="preserve"> </w:t>
      </w:r>
      <w:r w:rsidR="00A54A06">
        <w:rPr>
          <w:rFonts w:asciiTheme="minorHAnsi" w:hAnsiTheme="minorHAnsi"/>
          <w:color w:val="auto"/>
          <w:sz w:val="22"/>
          <w:szCs w:val="22"/>
        </w:rPr>
        <w:t xml:space="preserve">If </w:t>
      </w:r>
      <w:r w:rsidR="0054419C">
        <w:rPr>
          <w:rFonts w:asciiTheme="minorHAnsi" w:hAnsiTheme="minorHAnsi"/>
          <w:color w:val="auto"/>
          <w:sz w:val="22"/>
          <w:szCs w:val="22"/>
        </w:rPr>
        <w:t>specific populations</w:t>
      </w:r>
      <w:r w:rsidR="00A54A06">
        <w:rPr>
          <w:rFonts w:asciiTheme="minorHAnsi" w:hAnsiTheme="minorHAnsi"/>
          <w:color w:val="auto"/>
          <w:sz w:val="22"/>
          <w:szCs w:val="22"/>
        </w:rPr>
        <w:t xml:space="preserve"> are excluded</w:t>
      </w:r>
      <w:r w:rsidR="0054419C">
        <w:rPr>
          <w:rFonts w:asciiTheme="minorHAnsi" w:hAnsiTheme="minorHAnsi"/>
          <w:color w:val="auto"/>
          <w:sz w:val="22"/>
          <w:szCs w:val="22"/>
        </w:rPr>
        <w:t xml:space="preserve"> (e.g., elderly or pediatric populations, women or minoritie</w:t>
      </w:r>
      <w:r w:rsidR="00CC4CAD">
        <w:rPr>
          <w:rFonts w:asciiTheme="minorHAnsi" w:hAnsiTheme="minorHAnsi"/>
          <w:color w:val="auto"/>
          <w:sz w:val="22"/>
          <w:szCs w:val="22"/>
        </w:rPr>
        <w:t>s</w:t>
      </w:r>
      <w:r w:rsidR="0054419C">
        <w:rPr>
          <w:rFonts w:asciiTheme="minorHAnsi" w:hAnsiTheme="minorHAnsi"/>
          <w:color w:val="auto"/>
          <w:sz w:val="22"/>
          <w:szCs w:val="22"/>
        </w:rPr>
        <w:t>)</w:t>
      </w:r>
      <w:r w:rsidR="00A54A06">
        <w:rPr>
          <w:rFonts w:asciiTheme="minorHAnsi" w:hAnsiTheme="minorHAnsi"/>
          <w:color w:val="auto"/>
          <w:sz w:val="22"/>
          <w:szCs w:val="22"/>
        </w:rPr>
        <w:t xml:space="preserve">, provide </w:t>
      </w:r>
      <w:r w:rsidR="00A54A06" w:rsidRPr="00A54A06">
        <w:rPr>
          <w:rFonts w:asciiTheme="minorHAnsi" w:hAnsiTheme="minorHAnsi"/>
          <w:color w:val="auto"/>
          <w:sz w:val="22"/>
          <w:szCs w:val="22"/>
        </w:rPr>
        <w:t>a clear and compelling rationale and justification</w:t>
      </w:r>
      <w:r w:rsidR="003242BE">
        <w:rPr>
          <w:rFonts w:asciiTheme="minorHAnsi" w:hAnsiTheme="minorHAnsi"/>
          <w:color w:val="auto"/>
          <w:sz w:val="22"/>
          <w:szCs w:val="22"/>
        </w:rPr>
        <w:t>, to establish</w:t>
      </w:r>
      <w:r w:rsidR="00A54A06" w:rsidRPr="00A54A06">
        <w:rPr>
          <w:rFonts w:asciiTheme="minorHAnsi" w:hAnsiTheme="minorHAnsi"/>
          <w:color w:val="auto"/>
          <w:sz w:val="22"/>
          <w:szCs w:val="22"/>
        </w:rPr>
        <w:t xml:space="preserve"> that inclusion is inappropriate with respect to the health of the </w:t>
      </w:r>
      <w:r w:rsidR="003734FF">
        <w:rPr>
          <w:rFonts w:asciiTheme="minorHAnsi" w:hAnsiTheme="minorHAnsi"/>
          <w:color w:val="auto"/>
          <w:sz w:val="22"/>
          <w:szCs w:val="22"/>
        </w:rPr>
        <w:t>participants</w:t>
      </w:r>
      <w:r w:rsidR="003734FF" w:rsidRPr="00A54A06">
        <w:rPr>
          <w:rFonts w:asciiTheme="minorHAnsi" w:hAnsiTheme="minorHAnsi"/>
          <w:color w:val="auto"/>
          <w:sz w:val="22"/>
          <w:szCs w:val="22"/>
        </w:rPr>
        <w:t xml:space="preserve"> </w:t>
      </w:r>
      <w:r w:rsidR="00A54A06" w:rsidRPr="00A54A06">
        <w:rPr>
          <w:rFonts w:asciiTheme="minorHAnsi" w:hAnsiTheme="minorHAnsi"/>
          <w:color w:val="auto"/>
          <w:sz w:val="22"/>
          <w:szCs w:val="22"/>
        </w:rPr>
        <w:t>or the purpose of the research</w:t>
      </w:r>
      <w:r w:rsidR="00531F4D">
        <w:rPr>
          <w:rFonts w:asciiTheme="minorHAnsi" w:hAnsiTheme="minorHAnsi"/>
          <w:color w:val="auto"/>
          <w:sz w:val="22"/>
          <w:szCs w:val="22"/>
        </w:rPr>
        <w:t xml:space="preserve">.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rsidR="00EA6273" w:rsidRDefault="00EA6273" w:rsidP="009F73A1">
      <w:pPr>
        <w:pStyle w:val="CROMSInstruction"/>
        <w:spacing w:before="0" w:after="0"/>
        <w:rPr>
          <w:rFonts w:asciiTheme="minorHAnsi" w:hAnsiTheme="minorHAnsi"/>
          <w:color w:val="auto"/>
          <w:sz w:val="22"/>
          <w:szCs w:val="22"/>
        </w:rPr>
      </w:pPr>
    </w:p>
    <w:p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rsidR="00FB27A8" w:rsidRDefault="00FB27A8" w:rsidP="009F73A1">
      <w:pPr>
        <w:pStyle w:val="CROMSInstruction"/>
        <w:spacing w:before="0" w:after="0"/>
        <w:rPr>
          <w:rFonts w:asciiTheme="minorHAnsi" w:hAnsiTheme="minorHAnsi"/>
          <w:color w:val="auto"/>
          <w:sz w:val="22"/>
          <w:szCs w:val="22"/>
        </w:rPr>
      </w:pPr>
    </w:p>
    <w:p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rsidR="00881067" w:rsidRDefault="00881067" w:rsidP="009F73A1">
      <w:pPr>
        <w:pStyle w:val="CROMSInstruction"/>
        <w:spacing w:before="0" w:after="0"/>
        <w:rPr>
          <w:rFonts w:asciiTheme="minorHAnsi" w:hAnsiTheme="minorHAnsi"/>
          <w:color w:val="auto"/>
          <w:sz w:val="22"/>
          <w:szCs w:val="22"/>
        </w:rPr>
      </w:pPr>
    </w:p>
    <w:p w:rsidR="00FE7DC4" w:rsidRDefault="00FC63A5"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Example </w:t>
      </w:r>
      <w:r w:rsidR="00FE7DC4">
        <w:rPr>
          <w:rFonts w:asciiTheme="minorHAnsi" w:hAnsiTheme="minorHAnsi"/>
          <w:color w:val="auto"/>
          <w:sz w:val="22"/>
          <w:szCs w:val="22"/>
        </w:rPr>
        <w:t>text</w:t>
      </w:r>
      <w:r w:rsidR="00C76B4E" w:rsidRPr="00C76B4E">
        <w:t xml:space="preserve"> </w:t>
      </w:r>
      <w:r w:rsidR="00C76B4E" w:rsidRPr="00C76B4E">
        <w:rPr>
          <w:rFonts w:asciiTheme="minorHAnsi" w:hAnsiTheme="minorHAnsi"/>
          <w:color w:val="auto"/>
          <w:sz w:val="22"/>
          <w:szCs w:val="22"/>
        </w:rPr>
        <w:t>provided as a guide, customize as needed</w:t>
      </w:r>
      <w:r w:rsidR="00881067">
        <w:rPr>
          <w:rFonts w:asciiTheme="minorHAnsi" w:hAnsiTheme="minorHAnsi"/>
          <w:color w:val="auto"/>
          <w:sz w:val="22"/>
          <w:szCs w:val="22"/>
        </w:rPr>
        <w:t xml:space="preserve"> (including adding a statement about equitable selection)</w:t>
      </w:r>
      <w:r w:rsidR="00FE7DC4">
        <w:rPr>
          <w:rFonts w:asciiTheme="minorHAnsi" w:hAnsiTheme="minorHAnsi"/>
          <w:color w:val="auto"/>
          <w:sz w:val="22"/>
          <w:szCs w:val="22"/>
        </w:rPr>
        <w:t>:</w:t>
      </w:r>
      <w:r w:rsidR="00FE7DC4" w:rsidRPr="00FE7DC4">
        <w:rPr>
          <w:rFonts w:asciiTheme="minorHAnsi" w:hAnsiTheme="minorHAnsi"/>
          <w:color w:val="auto"/>
          <w:sz w:val="22"/>
          <w:szCs w:val="22"/>
        </w:rPr>
        <w:t xml:space="preserve">  </w:t>
      </w:r>
    </w:p>
    <w:p w:rsidR="00FC63A5" w:rsidRPr="00FE7DC4" w:rsidRDefault="00FC63A5" w:rsidP="009F73A1">
      <w:pPr>
        <w:pStyle w:val="CROMSInstruction"/>
        <w:spacing w:before="0" w:after="0"/>
        <w:rPr>
          <w:rFonts w:asciiTheme="minorHAnsi" w:hAnsiTheme="minorHAnsi"/>
          <w:color w:val="auto"/>
          <w:sz w:val="22"/>
          <w:szCs w:val="22"/>
        </w:rPr>
      </w:pPr>
    </w:p>
    <w:p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rsidR="00311776" w:rsidRDefault="00311776" w:rsidP="009F73A1">
      <w:pPr>
        <w:pStyle w:val="CROMSTextBullet"/>
        <w:numPr>
          <w:ilvl w:val="0"/>
          <w:numId w:val="0"/>
        </w:numPr>
        <w:spacing w:after="0" w:line="240" w:lineRule="auto"/>
        <w:ind w:left="720"/>
        <w:rPr>
          <w:rFonts w:asciiTheme="minorHAnsi" w:hAnsiTheme="minorHAnsi"/>
          <w:sz w:val="22"/>
          <w:szCs w:val="22"/>
        </w:rPr>
      </w:pPr>
    </w:p>
    <w:p w:rsidR="00776791" w:rsidRPr="002B2F3B" w:rsidRDefault="003734FF"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rsidR="00776791" w:rsidRPr="00FE7DC4" w:rsidRDefault="00776791" w:rsidP="00776791">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3734FF">
        <w:rPr>
          <w:rFonts w:asciiTheme="minorHAnsi" w:hAnsiTheme="minorHAnsi"/>
          <w:sz w:val="22"/>
          <w:szCs w:val="22"/>
        </w:rPr>
        <w:t>&gt;, &lt;specify components/allergens&gt;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rsidR="00776791" w:rsidRPr="00FE7DC4" w:rsidRDefault="00776791" w:rsidP="002B2F3B">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rsidR="00FB27A8" w:rsidRPr="00D632B5" w:rsidRDefault="00A40F9E" w:rsidP="00D632B5">
      <w:pPr>
        <w:pStyle w:val="CROMSTextBullet"/>
        <w:numPr>
          <w:ilvl w:val="0"/>
          <w:numId w:val="9"/>
        </w:numPr>
        <w:spacing w:after="0" w:line="240" w:lineRule="auto"/>
        <w:rPr>
          <w:rFonts w:asciiTheme="minorHAnsi" w:hAnsiTheme="minorHAnsi"/>
          <w:sz w:val="22"/>
          <w:szCs w:val="22"/>
        </w:rPr>
      </w:pPr>
      <w:r>
        <w:rPr>
          <w:rFonts w:asciiTheme="minorHAnsi" w:hAnsiTheme="minorHAnsi"/>
          <w:sz w:val="22"/>
          <w:szCs w:val="22"/>
        </w:rPr>
        <w:t xml:space="preserve">&lt; </w:t>
      </w:r>
      <w:r w:rsidRPr="00A7645A">
        <w:rPr>
          <w:rFonts w:asciiTheme="minorHAnsi" w:hAnsiTheme="minorHAnsi"/>
          <w:sz w:val="22"/>
          <w:szCs w:val="22"/>
        </w:rPr>
        <w:t xml:space="preserve">Specify any </w:t>
      </w:r>
      <w:r w:rsidR="00FE7DC4" w:rsidRPr="00A7645A">
        <w:rPr>
          <w:rFonts w:asciiTheme="minorHAnsi" w:hAnsiTheme="minorHAnsi"/>
          <w:sz w:val="22"/>
          <w:szCs w:val="22"/>
        </w:rPr>
        <w:t>condition</w:t>
      </w:r>
      <w:r w:rsidRPr="00A7645A">
        <w:rPr>
          <w:rFonts w:asciiTheme="minorHAnsi" w:hAnsiTheme="minorHAnsi"/>
          <w:sz w:val="22"/>
          <w:szCs w:val="22"/>
        </w:rPr>
        <w:t>(s)</w:t>
      </w:r>
      <w:r w:rsidR="006B244B">
        <w:rPr>
          <w:rFonts w:asciiTheme="minorHAnsi" w:hAnsiTheme="minorHAnsi"/>
          <w:sz w:val="22"/>
          <w:szCs w:val="22"/>
        </w:rPr>
        <w:t xml:space="preserve"> or diagnosis, both physical or psychological,</w:t>
      </w:r>
      <w:r w:rsidR="00FE7DC4" w:rsidRPr="00A7645A">
        <w:rPr>
          <w:rFonts w:asciiTheme="minorHAnsi" w:hAnsiTheme="minorHAnsi"/>
          <w:sz w:val="22"/>
          <w:szCs w:val="22"/>
        </w:rPr>
        <w:t xml:space="preserve"> </w:t>
      </w:r>
      <w:r w:rsidRPr="00A7645A">
        <w:rPr>
          <w:rFonts w:asciiTheme="minorHAnsi" w:hAnsiTheme="minorHAnsi"/>
          <w:sz w:val="22"/>
          <w:szCs w:val="22"/>
        </w:rPr>
        <w:t xml:space="preserve">or physical exam finding </w:t>
      </w:r>
      <w:r w:rsidR="00FE7DC4" w:rsidRPr="00A7645A">
        <w:rPr>
          <w:rFonts w:asciiTheme="minorHAnsi" w:hAnsiTheme="minorHAnsi"/>
          <w:sz w:val="22"/>
          <w:szCs w:val="22"/>
        </w:rPr>
        <w:t>that precludes participation</w:t>
      </w:r>
      <w:r w:rsidRPr="00C05DE2">
        <w:rPr>
          <w:rFonts w:asciiTheme="minorHAnsi" w:hAnsiTheme="minorHAnsi"/>
          <w:sz w:val="22"/>
          <w:szCs w:val="22"/>
        </w:rPr>
        <w:t>&gt;</w:t>
      </w:r>
      <w:r w:rsidR="00BD1CB7">
        <w:rPr>
          <w:rFonts w:asciiTheme="minorHAnsi" w:hAnsiTheme="minorHAnsi"/>
          <w:sz w:val="22"/>
          <w:szCs w:val="22"/>
        </w:rPr>
        <w:t>]</w:t>
      </w:r>
    </w:p>
    <w:p w:rsidR="001A40E9" w:rsidRPr="00DB22DC" w:rsidRDefault="001A40E9" w:rsidP="003747D2">
      <w:pPr>
        <w:rPr>
          <w:sz w:val="22"/>
        </w:rPr>
      </w:pPr>
      <w:r w:rsidRPr="00DB22DC">
        <w:rPr>
          <w:sz w:val="22"/>
        </w:rPr>
        <w:t>&lt;Insert text&gt;</w:t>
      </w:r>
    </w:p>
    <w:p w:rsidR="009D534D" w:rsidRPr="00FE7DC4" w:rsidRDefault="009D534D" w:rsidP="009D534D">
      <w:pPr>
        <w:pStyle w:val="Heading2"/>
        <w:spacing w:before="0" w:line="240" w:lineRule="auto"/>
      </w:pPr>
      <w:bookmarkStart w:id="2449" w:name="_Toc468977859"/>
      <w:bookmarkStart w:id="2450" w:name="_Toc468978026"/>
      <w:bookmarkStart w:id="2451" w:name="_Toc468978516"/>
      <w:bookmarkStart w:id="2452" w:name="_Toc468978683"/>
      <w:bookmarkStart w:id="2453" w:name="_Toc468978850"/>
      <w:bookmarkStart w:id="2454" w:name="_Toc469004185"/>
      <w:bookmarkStart w:id="2455" w:name="_Toc469045837"/>
      <w:bookmarkStart w:id="2456" w:name="_Toc469046004"/>
      <w:bookmarkStart w:id="2457" w:name="_Toc469046173"/>
      <w:bookmarkStart w:id="2458" w:name="_Toc469057390"/>
      <w:bookmarkStart w:id="2459" w:name="_Toc469058339"/>
      <w:bookmarkStart w:id="2460" w:name="_Toc469058340"/>
      <w:bookmarkStart w:id="2461" w:name="_Toc469046174"/>
      <w:bookmarkStart w:id="2462" w:name="_Toc479192718"/>
      <w:bookmarkEnd w:id="2449"/>
      <w:bookmarkEnd w:id="2450"/>
      <w:bookmarkEnd w:id="2451"/>
      <w:bookmarkEnd w:id="2452"/>
      <w:bookmarkEnd w:id="2453"/>
      <w:bookmarkEnd w:id="2454"/>
      <w:bookmarkEnd w:id="2455"/>
      <w:bookmarkEnd w:id="2456"/>
      <w:bookmarkEnd w:id="2457"/>
      <w:bookmarkEnd w:id="2458"/>
      <w:bookmarkEnd w:id="2459"/>
      <w:r>
        <w:t>Lifestyle Considerations</w:t>
      </w:r>
      <w:bookmarkEnd w:id="2460"/>
      <w:bookmarkEnd w:id="2461"/>
      <w:bookmarkEnd w:id="2462"/>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and considerations for household contacts</w:t>
      </w:r>
      <w:r>
        <w:rPr>
          <w:rFonts w:asciiTheme="minorHAnsi" w:hAnsiTheme="minorHAnsi"/>
          <w:i/>
          <w:color w:val="auto"/>
          <w:sz w:val="22"/>
          <w:szCs w:val="22"/>
        </w:rPr>
        <w:t xml:space="preserve">.  </w:t>
      </w:r>
      <w:r w:rsidR="003D3DF5" w:rsidRPr="006A15C7">
        <w:rPr>
          <w:rFonts w:asciiTheme="minorHAnsi" w:hAnsiTheme="minorHAnsi"/>
          <w:i/>
          <w:color w:val="auto"/>
          <w:sz w:val="22"/>
          <w:szCs w:val="22"/>
        </w:rPr>
        <w:t>Describe what action will be taken if prohibited medications, treatments or procedu</w:t>
      </w:r>
      <w:r w:rsidR="003D3DF5">
        <w:rPr>
          <w:rFonts w:asciiTheme="minorHAnsi" w:hAnsiTheme="minorHAnsi"/>
          <w:i/>
          <w:color w:val="auto"/>
          <w:sz w:val="22"/>
          <w:szCs w:val="22"/>
        </w:rPr>
        <w:t>res are indicated for care (e.g.,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rsidR="003D3DF5"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Default="003D3DF5" w:rsidP="003D3DF5">
      <w:pPr>
        <w:pStyle w:val="NormalWeb"/>
        <w:rPr>
          <w:rFonts w:asciiTheme="minorHAnsi" w:hAnsiTheme="minorHAnsi"/>
          <w:i/>
          <w:sz w:val="22"/>
          <w:szCs w:val="22"/>
        </w:rPr>
      </w:pPr>
    </w:p>
    <w:p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rsidR="002A6CBA" w:rsidRPr="002A6CBA" w:rsidRDefault="002A6CBA" w:rsidP="003747D2">
      <w:pPr>
        <w:pStyle w:val="NormalWeb"/>
        <w:numPr>
          <w:ilvl w:val="0"/>
          <w:numId w:val="107"/>
        </w:numPr>
        <w:rPr>
          <w:rFonts w:asciiTheme="minorHAnsi" w:hAnsiTheme="minorHAnsi"/>
          <w:sz w:val="22"/>
          <w:szCs w:val="22"/>
        </w:rPr>
      </w:pPr>
      <w:r w:rsidRPr="002A6CBA">
        <w:rPr>
          <w:rFonts w:asciiTheme="minorHAnsi" w:hAnsiTheme="minorHAnsi"/>
          <w:sz w:val="22"/>
          <w:szCs w:val="22"/>
        </w:rPr>
        <w:t>Refrain from consumption of red wine, Seville oranges, grapefruit or grapefruit juice, [</w:t>
      </w:r>
      <w:proofErr w:type="spellStart"/>
      <w:r w:rsidRPr="002A6CBA">
        <w:rPr>
          <w:rFonts w:asciiTheme="minorHAnsi" w:hAnsiTheme="minorHAnsi"/>
          <w:sz w:val="22"/>
          <w:szCs w:val="22"/>
        </w:rPr>
        <w:t>pomelos</w:t>
      </w:r>
      <w:proofErr w:type="spellEnd"/>
      <w:r w:rsidRPr="002A6CBA">
        <w:rPr>
          <w:rFonts w:asciiTheme="minorHAnsi" w:hAnsiTheme="minorHAnsi"/>
          <w:sz w:val="22"/>
          <w:szCs w:val="22"/>
        </w:rPr>
        <w:t xml:space="preserve">,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w:t>
      </w:r>
      <w:proofErr w:type="spellStart"/>
      <w:r w:rsidR="002A6CBA" w:rsidRPr="002A6CBA">
        <w:rPr>
          <w:rFonts w:asciiTheme="minorHAnsi" w:hAnsiTheme="minorHAnsi"/>
          <w:sz w:val="22"/>
          <w:szCs w:val="22"/>
        </w:rPr>
        <w:t>pharmacodynamic</w:t>
      </w:r>
      <w:proofErr w:type="spellEnd"/>
      <w:r w:rsidR="002A6CBA" w:rsidRPr="002A6CBA">
        <w:rPr>
          <w:rFonts w:asciiTheme="minorHAnsi" w:hAnsiTheme="minorHAnsi"/>
          <w:sz w:val="22"/>
          <w:szCs w:val="22"/>
        </w:rPr>
        <w:t xml:space="preserve"> sample.</w:t>
      </w:r>
    </w:p>
    <w:p w:rsidR="002A6CBA" w:rsidRDefault="004D15C5" w:rsidP="003747D2">
      <w:pPr>
        <w:pStyle w:val="NormalWeb"/>
        <w:numPr>
          <w:ilvl w:val="0"/>
          <w:numId w:val="101"/>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24 hours 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w:t>
      </w:r>
      <w:proofErr w:type="spellStart"/>
      <w:r w:rsidR="002A6CBA" w:rsidRPr="002A6CBA">
        <w:rPr>
          <w:rFonts w:asciiTheme="minorHAnsi" w:hAnsiTheme="minorHAnsi"/>
          <w:sz w:val="22"/>
          <w:szCs w:val="22"/>
        </w:rPr>
        <w:t>pharmacodynamic</w:t>
      </w:r>
      <w:proofErr w:type="spellEnd"/>
      <w:r w:rsidR="002A6CBA" w:rsidRPr="002A6CBA">
        <w:rPr>
          <w:rFonts w:asciiTheme="minorHAnsi" w:hAnsiTheme="minorHAnsi"/>
          <w:sz w:val="22"/>
          <w:szCs w:val="22"/>
        </w:rPr>
        <w:t xml:space="preserve"> sample. </w:t>
      </w:r>
    </w:p>
    <w:p w:rsidR="002A6CBA" w:rsidRPr="002A6CBA" w:rsidRDefault="002A6CBA" w:rsidP="003747D2">
      <w:pPr>
        <w:pStyle w:val="NormalWeb"/>
        <w:numPr>
          <w:ilvl w:val="0"/>
          <w:numId w:val="101"/>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rsidR="000B7C3C" w:rsidRPr="005B6037" w:rsidRDefault="004D15C5"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rsidR="00AD7D3A" w:rsidRPr="005B6037" w:rsidRDefault="00AD7D3A" w:rsidP="005B6037">
      <w:pPr>
        <w:pStyle w:val="CROMSTextBullet"/>
        <w:numPr>
          <w:ilvl w:val="0"/>
          <w:numId w:val="101"/>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household contacts </w:t>
      </w:r>
      <w:proofErr w:type="gramStart"/>
      <w:r w:rsidR="000B7C3C">
        <w:rPr>
          <w:rFonts w:asciiTheme="minorHAnsi" w:hAnsiTheme="minorHAnsi"/>
          <w:iCs/>
          <w:sz w:val="22"/>
          <w:szCs w:val="22"/>
        </w:rPr>
        <w:t>who</w:t>
      </w:r>
      <w:proofErr w:type="gramEnd"/>
      <w:r w:rsidR="000B7C3C">
        <w:rPr>
          <w:rFonts w:asciiTheme="minorHAnsi" w:hAnsiTheme="minorHAnsi"/>
          <w:iCs/>
          <w:sz w:val="22"/>
          <w:szCs w:val="22"/>
        </w:rPr>
        <w:t xml:space="preserve"> may be </w:t>
      </w:r>
      <w:proofErr w:type="spellStart"/>
      <w:r w:rsidR="000B7C3C" w:rsidRPr="009D51F0">
        <w:rPr>
          <w:rFonts w:asciiTheme="minorHAnsi" w:hAnsiTheme="minorHAnsi"/>
          <w:iCs/>
          <w:sz w:val="22"/>
          <w:szCs w:val="22"/>
        </w:rPr>
        <w:t>immunocompromised</w:t>
      </w:r>
      <w:proofErr w:type="spellEnd"/>
      <w:r w:rsidR="002365FF">
        <w:rPr>
          <w:rFonts w:asciiTheme="minorHAnsi" w:hAnsiTheme="minorHAnsi"/>
          <w:iCs/>
          <w:sz w:val="22"/>
          <w:szCs w:val="22"/>
        </w:rPr>
        <w:t>.]</w:t>
      </w:r>
    </w:p>
    <w:p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Default="009D534D" w:rsidP="005627AC">
      <w:pPr>
        <w:pStyle w:val="CROMSInstruction"/>
        <w:spacing w:before="0" w:after="0"/>
        <w:rPr>
          <w:rFonts w:asciiTheme="minorHAnsi" w:hAnsiTheme="minorHAnsi"/>
          <w:i w:val="0"/>
          <w:color w:val="auto"/>
          <w:sz w:val="22"/>
        </w:rPr>
      </w:pPr>
    </w:p>
    <w:p w:rsidR="009D534D" w:rsidRPr="00FE7DC4" w:rsidRDefault="009D534D" w:rsidP="009D534D">
      <w:pPr>
        <w:pStyle w:val="Heading2"/>
        <w:spacing w:before="0" w:line="240" w:lineRule="auto"/>
      </w:pPr>
      <w:bookmarkStart w:id="2463" w:name="_Toc469058341"/>
      <w:bookmarkStart w:id="2464" w:name="_Toc469046175"/>
      <w:bookmarkStart w:id="2465" w:name="_Toc479192719"/>
      <w:r>
        <w:lastRenderedPageBreak/>
        <w:t>Screen Failures</w:t>
      </w:r>
      <w:bookmarkEnd w:id="2463"/>
      <w:bookmarkEnd w:id="2464"/>
      <w:bookmarkEnd w:id="2465"/>
    </w:p>
    <w:p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 when applicable.</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446C72">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 text</w:t>
      </w:r>
      <w:r w:rsidRPr="00C76B4E">
        <w:t xml:space="preserve"> </w:t>
      </w:r>
      <w:r w:rsidRPr="00C76B4E">
        <w:rPr>
          <w:rFonts w:asciiTheme="minorHAnsi" w:hAnsiTheme="minorHAnsi"/>
          <w:color w:val="auto"/>
          <w:sz w:val="22"/>
          <w:szCs w:val="22"/>
        </w:rPr>
        <w:t>provided as a guide, customize as needed</w:t>
      </w:r>
      <w:r>
        <w:rPr>
          <w:rFonts w:asciiTheme="minorHAnsi" w:hAnsiTheme="minorHAnsi"/>
          <w:color w:val="auto"/>
          <w:sz w:val="22"/>
          <w:szCs w:val="22"/>
        </w:rPr>
        <w:t>:</w:t>
      </w:r>
      <w:r w:rsidRPr="00FE7DC4">
        <w:rPr>
          <w:rFonts w:asciiTheme="minorHAnsi" w:hAnsiTheme="minorHAnsi"/>
          <w:color w:val="auto"/>
          <w:sz w:val="22"/>
          <w:szCs w:val="22"/>
        </w:rPr>
        <w:t xml:space="preserve">  </w:t>
      </w:r>
    </w:p>
    <w:p w:rsidR="00446C72" w:rsidRDefault="00446C72" w:rsidP="00446C72">
      <w:pPr>
        <w:pStyle w:val="CROMSInstruction"/>
        <w:spacing w:before="0" w:after="0"/>
        <w:rPr>
          <w:rFonts w:asciiTheme="minorHAnsi" w:hAnsiTheme="minorHAnsi"/>
          <w:color w:val="auto"/>
          <w:sz w:val="22"/>
          <w:szCs w:val="22"/>
        </w:rPr>
      </w:pPr>
    </w:p>
    <w:p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w:t>
      </w:r>
      <w:r w:rsidR="00E14F8B">
        <w:rPr>
          <w:rFonts w:asciiTheme="minorHAnsi" w:hAnsiTheme="minorHAnsi"/>
          <w:i w:val="0"/>
          <w:color w:val="auto"/>
          <w:sz w:val="22"/>
        </w:rPr>
        <w:t>,</w:t>
      </w:r>
      <w:r w:rsidR="008921D9">
        <w:rPr>
          <w:rFonts w:asciiTheme="minorHAnsi" w:hAnsiTheme="minorHAnsi"/>
          <w:i w:val="0"/>
          <w:color w:val="auto"/>
          <w:sz w:val="22"/>
        </w:rPr>
        <w:t xml:space="preserve"> </w:t>
      </w:r>
      <w:r w:rsidR="00E14F8B">
        <w:rPr>
          <w:rFonts w:asciiTheme="minorHAnsi" w:hAnsiTheme="minorHAnsi"/>
          <w:i w:val="0"/>
          <w:color w:val="auto"/>
          <w:sz w:val="22"/>
        </w:rPr>
        <w:t xml:space="preserve">to </w:t>
      </w:r>
      <w:r>
        <w:rPr>
          <w:rFonts w:asciiTheme="minorHAnsi" w:hAnsiTheme="minorHAnsi"/>
          <w:i w:val="0"/>
          <w:color w:val="auto"/>
          <w:sz w:val="22"/>
        </w:rPr>
        <w:t>meet the Consolidated Standards of Reporting Trials (CONSORT) publishing requirements and to respond to queries from regulatory authorities. Minimal information includes demography, screen failure details, eligibility criteria, and any serious adverse event (SAE).</w:t>
      </w:r>
    </w:p>
    <w:p w:rsidR="00446C72" w:rsidRDefault="00446C72" w:rsidP="005627AC">
      <w:pPr>
        <w:pStyle w:val="CROMSInstruction"/>
        <w:spacing w:before="0" w:after="0"/>
        <w:rPr>
          <w:rFonts w:asciiTheme="minorHAnsi" w:hAnsiTheme="minorHAnsi"/>
          <w:i w:val="0"/>
          <w:color w:val="auto"/>
          <w:sz w:val="22"/>
        </w:rPr>
      </w:pPr>
    </w:p>
    <w:p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 Rescreened participants should be assigned the same participant number as for the initial screening.]</w:t>
      </w:r>
    </w:p>
    <w:p w:rsidR="00340898" w:rsidRDefault="00340898" w:rsidP="005627AC">
      <w:pPr>
        <w:pStyle w:val="NormalWeb"/>
        <w:rPr>
          <w:rFonts w:asciiTheme="minorHAnsi" w:hAnsiTheme="minorHAnsi"/>
          <w:color w:val="auto"/>
          <w:sz w:val="22"/>
          <w:szCs w:val="22"/>
        </w:rPr>
      </w:pPr>
    </w:p>
    <w:p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D534D" w:rsidRPr="008574C1" w:rsidRDefault="009D534D" w:rsidP="009F73A1">
      <w:pPr>
        <w:pStyle w:val="CROMSInstruction"/>
        <w:spacing w:before="0" w:after="0"/>
        <w:ind w:left="360"/>
        <w:rPr>
          <w:rFonts w:asciiTheme="minorHAnsi" w:hAnsiTheme="minorHAnsi"/>
          <w:i w:val="0"/>
          <w:color w:val="auto"/>
          <w:sz w:val="22"/>
        </w:rPr>
      </w:pPr>
    </w:p>
    <w:p w:rsidR="00FE7DC4" w:rsidRPr="00FE7DC4" w:rsidRDefault="00FE7DC4" w:rsidP="009F73A1">
      <w:pPr>
        <w:pStyle w:val="Heading2"/>
        <w:spacing w:before="0" w:line="240" w:lineRule="auto"/>
      </w:pPr>
      <w:bookmarkStart w:id="2466" w:name="_Toc224445214"/>
      <w:bookmarkStart w:id="2467" w:name="_Ref343778892"/>
      <w:bookmarkStart w:id="2468" w:name="_Toc382562980"/>
      <w:bookmarkStart w:id="2469" w:name="_Toc469058342"/>
      <w:bookmarkStart w:id="2470" w:name="_Toc469046176"/>
      <w:bookmarkStart w:id="2471" w:name="_Toc479192720"/>
      <w:bookmarkStart w:id="2472" w:name="_Toc103504800"/>
      <w:bookmarkStart w:id="2473" w:name="_Toc105911970"/>
      <w:bookmarkStart w:id="2474" w:name="_Toc42588969"/>
      <w:bookmarkStart w:id="2475" w:name="_Toc53202810"/>
      <w:r w:rsidRPr="00FE7DC4">
        <w:t>Strategies for Recruitment and Retention</w:t>
      </w:r>
      <w:bookmarkEnd w:id="2466"/>
      <w:bookmarkEnd w:id="2467"/>
      <w:bookmarkEnd w:id="2468"/>
      <w:bookmarkEnd w:id="2469"/>
      <w:bookmarkEnd w:id="2470"/>
      <w:bookmarkEnd w:id="2471"/>
    </w:p>
    <w:p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D24C68">
        <w:rPr>
          <w:rFonts w:asciiTheme="minorHAnsi" w:hAnsiTheme="minorHAnsi"/>
          <w:color w:val="auto"/>
          <w:sz w:val="22"/>
          <w:szCs w:val="22"/>
        </w:rPr>
        <w:t xml:space="preserve">recruitment and retention plan in the </w:t>
      </w:r>
      <w:r w:rsidR="003E1904">
        <w:rPr>
          <w:rFonts w:asciiTheme="minorHAnsi" w:hAnsiTheme="minorHAnsi"/>
          <w:color w:val="auto"/>
          <w:sz w:val="22"/>
          <w:szCs w:val="22"/>
        </w:rPr>
        <w:t>manual of procedures (</w:t>
      </w:r>
      <w:r w:rsidR="00D24C68">
        <w:rPr>
          <w:rFonts w:asciiTheme="minorHAnsi" w:hAnsiTheme="minorHAnsi"/>
          <w:color w:val="auto"/>
          <w:sz w:val="22"/>
          <w:szCs w:val="22"/>
        </w:rPr>
        <w:t>MOP</w:t>
      </w:r>
      <w:r w:rsidR="003E1904">
        <w:rPr>
          <w:rFonts w:asciiTheme="minorHAnsi" w:hAnsiTheme="minorHAnsi"/>
          <w:color w:val="auto"/>
          <w:sz w:val="22"/>
          <w:szCs w:val="22"/>
        </w:rPr>
        <w:t>)</w:t>
      </w:r>
      <w:r w:rsidR="00D24C68">
        <w:rPr>
          <w:rFonts w:asciiTheme="minorHAnsi" w:hAnsiTheme="minorHAnsi"/>
          <w:color w:val="auto"/>
          <w:sz w:val="22"/>
          <w:szCs w:val="22"/>
        </w:rPr>
        <w:t xml:space="preserve"> and s</w:t>
      </w:r>
      <w:r w:rsidR="00D24C68" w:rsidRPr="003C1D6B">
        <w:rPr>
          <w:rFonts w:asciiTheme="minorHAnsi" w:hAnsiTheme="minorHAnsi"/>
          <w:color w:val="auto"/>
          <w:sz w:val="22"/>
          <w:szCs w:val="22"/>
        </w:rPr>
        <w:t xml:space="preserve">ite specific plans </w:t>
      </w:r>
      <w:r w:rsidR="00D24C68">
        <w:rPr>
          <w:rFonts w:asciiTheme="minorHAnsi" w:hAnsiTheme="minorHAnsi"/>
          <w:color w:val="auto"/>
          <w:sz w:val="22"/>
          <w:szCs w:val="22"/>
        </w:rPr>
        <w:t>c</w:t>
      </w:r>
      <w:r w:rsidR="00D24C68" w:rsidRPr="003C1D6B">
        <w:rPr>
          <w:rFonts w:asciiTheme="minorHAnsi" w:hAnsiTheme="minorHAnsi"/>
          <w:color w:val="auto"/>
          <w:sz w:val="22"/>
          <w:szCs w:val="22"/>
        </w:rPr>
        <w:t xml:space="preserve">ould be included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either in this section or </w:t>
      </w:r>
      <w:r w:rsidR="00F013B2">
        <w:rPr>
          <w:rFonts w:asciiTheme="minorHAnsi" w:hAnsiTheme="minorHAnsi"/>
          <w:color w:val="auto"/>
          <w:sz w:val="22"/>
          <w:szCs w:val="22"/>
        </w:rPr>
        <w:t>the MOP</w:t>
      </w:r>
      <w:r w:rsidR="00D24C68">
        <w:rPr>
          <w:rFonts w:asciiTheme="minorHAnsi" w:hAnsiTheme="minorHAnsi"/>
          <w:color w:val="auto"/>
          <w:sz w:val="22"/>
          <w:szCs w:val="22"/>
        </w:rPr>
        <w:t xml:space="preserve">.  </w:t>
      </w:r>
    </w:p>
    <w:p w:rsidR="00D24C68" w:rsidRDefault="00D24C68" w:rsidP="00D24C68">
      <w:pPr>
        <w:pStyle w:val="Default"/>
        <w:spacing w:before="0"/>
        <w:ind w:left="720"/>
        <w:rPr>
          <w:rFonts w:asciiTheme="minorHAnsi" w:hAnsiTheme="minorHAnsi"/>
          <w:i/>
          <w:color w:val="auto"/>
          <w:sz w:val="22"/>
          <w:szCs w:val="22"/>
        </w:rPr>
      </w:pP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rsidR="00D24C68" w:rsidRPr="00823A0C" w:rsidRDefault="00D24C68" w:rsidP="00D24C68">
      <w:pPr>
        <w:pStyle w:val="Default"/>
        <w:numPr>
          <w:ilvl w:val="0"/>
          <w:numId w:val="20"/>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rsidR="00D24C68" w:rsidRPr="00C616AA" w:rsidRDefault="00C01B7F" w:rsidP="00D24C68">
      <w:pPr>
        <w:pStyle w:val="CROMSInstructionalTextBullets"/>
        <w:numPr>
          <w:ilvl w:val="0"/>
          <w:numId w:val="20"/>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DB7A0F">
        <w:rPr>
          <w:rFonts w:asciiTheme="minorHAnsi" w:hAnsiTheme="minorHAnsi"/>
          <w:color w:val="auto"/>
          <w:sz w:val="22"/>
          <w:szCs w:val="22"/>
        </w:rPr>
        <w:t xml:space="preserve">the </w:t>
      </w:r>
      <w:r w:rsidR="00D24C68" w:rsidRPr="00C616AA">
        <w:rPr>
          <w:rFonts w:asciiTheme="minorHAnsi" w:hAnsiTheme="minorHAnsi"/>
          <w:color w:val="auto"/>
          <w:sz w:val="22"/>
          <w:szCs w:val="22"/>
        </w:rPr>
        <w:t>U.S. and outside</w:t>
      </w:r>
      <w:r w:rsidR="00DB7A0F">
        <w:rPr>
          <w:rFonts w:asciiTheme="minorHAnsi" w:hAnsiTheme="minorHAnsi"/>
          <w:color w:val="auto"/>
          <w:sz w:val="22"/>
          <w:szCs w:val="22"/>
        </w:rPr>
        <w:t xml:space="preserve"> the</w:t>
      </w:r>
      <w:r w:rsidR="00D24C68" w:rsidRPr="00C616AA">
        <w:rPr>
          <w:rFonts w:asciiTheme="minorHAnsi" w:hAnsiTheme="minorHAnsi"/>
          <w:color w:val="auto"/>
          <w:sz w:val="22"/>
          <w:szCs w:val="22"/>
        </w:rPr>
        <w:t xml:space="preserve"> U.S.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 clinics, student health service, or general public)</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Recruitment venues</w:t>
      </w:r>
    </w:p>
    <w:p w:rsidR="00D24C68" w:rsidRPr="00C616AA"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How potential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s will be identified and approached</w:t>
      </w:r>
    </w:p>
    <w:p w:rsidR="00D24C68" w:rsidRPr="00967B6E" w:rsidRDefault="00D24C68" w:rsidP="00D24C68">
      <w:pPr>
        <w:pStyle w:val="Default"/>
        <w:numPr>
          <w:ilvl w:val="0"/>
          <w:numId w:val="20"/>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Types of </w:t>
      </w:r>
      <w:r w:rsidR="00F90612">
        <w:rPr>
          <w:rStyle w:val="Hyperlink"/>
          <w:rFonts w:asciiTheme="minorHAnsi" w:hAnsiTheme="minorHAnsi"/>
          <w:color w:val="auto"/>
          <w:sz w:val="22"/>
          <w:szCs w:val="22"/>
        </w:rPr>
        <w:t xml:space="preserve">recruitment strategies </w:t>
      </w:r>
      <w:r w:rsidRPr="00C616AA">
        <w:rPr>
          <w:rStyle w:val="Hyperlink"/>
          <w:rFonts w:asciiTheme="minorHAnsi" w:hAnsiTheme="minorHAnsi"/>
          <w:color w:val="auto"/>
          <w:sz w:val="22"/>
          <w:szCs w:val="22"/>
        </w:rPr>
        <w:t xml:space="preserve">planned (e.g. </w:t>
      </w:r>
      <w:r w:rsidR="00F90612">
        <w:rPr>
          <w:rStyle w:val="Hyperlink"/>
          <w:rFonts w:asciiTheme="minorHAnsi" w:hAnsiTheme="minorHAnsi"/>
          <w:color w:val="auto"/>
          <w:sz w:val="22"/>
          <w:szCs w:val="22"/>
        </w:rPr>
        <w:t>patient advocacy groups,</w:t>
      </w:r>
      <w:r w:rsidRPr="00C616AA">
        <w:rPr>
          <w:rStyle w:val="Hyperlink"/>
          <w:rFonts w:asciiTheme="minorHAnsi" w:hAnsiTheme="minorHAnsi"/>
          <w:color w:val="auto"/>
          <w:sz w:val="22"/>
          <w:szCs w:val="22"/>
        </w:rPr>
        <w:t xml:space="preserve"> national newspaper, local flyers;</w:t>
      </w:r>
      <w:r w:rsidR="00586B51">
        <w:rPr>
          <w:rStyle w:val="Hyperlink"/>
          <w:rFonts w:asciiTheme="minorHAnsi" w:hAnsiTheme="minorHAnsi"/>
          <w:color w:val="auto"/>
          <w:sz w:val="22"/>
          <w:szCs w:val="22"/>
        </w:rPr>
        <w:t xml:space="preserve"> </w:t>
      </w:r>
      <w:r w:rsidR="005C72B0">
        <w:rPr>
          <w:rStyle w:val="Hyperlink"/>
          <w:rFonts w:asciiTheme="minorHAnsi" w:hAnsiTheme="minorHAnsi"/>
          <w:color w:val="auto"/>
          <w:sz w:val="22"/>
          <w:szCs w:val="22"/>
        </w:rPr>
        <w:t>social media,</w:t>
      </w:r>
      <w:r w:rsidRPr="00C616AA">
        <w:rPr>
          <w:rStyle w:val="Hyperlink"/>
          <w:rFonts w:asciiTheme="minorHAnsi" w:hAnsiTheme="minorHAnsi"/>
          <w:color w:val="auto"/>
          <w:sz w:val="22"/>
          <w:szCs w:val="22"/>
        </w:rPr>
        <w:t xml:space="preserve"> specific names </w:t>
      </w:r>
      <w:r w:rsidR="00586B51">
        <w:rPr>
          <w:rStyle w:val="Hyperlink"/>
          <w:rFonts w:asciiTheme="minorHAnsi" w:hAnsiTheme="minorHAnsi"/>
          <w:color w:val="auto"/>
          <w:sz w:val="22"/>
          <w:szCs w:val="22"/>
        </w:rPr>
        <w:t xml:space="preserve">of where advertisements may </w:t>
      </w:r>
      <w:r w:rsidR="00BF484A">
        <w:rPr>
          <w:rStyle w:val="Hyperlink"/>
          <w:rFonts w:asciiTheme="minorHAnsi" w:hAnsiTheme="minorHAnsi"/>
          <w:color w:val="auto"/>
          <w:sz w:val="22"/>
          <w:szCs w:val="22"/>
        </w:rPr>
        <w:t xml:space="preserve">be </w:t>
      </w:r>
      <w:r w:rsidR="00586B51">
        <w:rPr>
          <w:rStyle w:val="Hyperlink"/>
          <w:rFonts w:asciiTheme="minorHAnsi" w:hAnsiTheme="minorHAnsi"/>
          <w:color w:val="auto"/>
          <w:sz w:val="22"/>
          <w:szCs w:val="22"/>
        </w:rPr>
        <w:t xml:space="preserve">planned </w:t>
      </w:r>
      <w:r w:rsidRPr="00C616AA">
        <w:rPr>
          <w:rStyle w:val="Hyperlink"/>
          <w:rFonts w:asciiTheme="minorHAnsi" w:hAnsiTheme="minorHAnsi"/>
          <w:color w:val="auto"/>
          <w:sz w:val="22"/>
          <w:szCs w:val="22"/>
        </w:rPr>
        <w:t>are not needed)</w:t>
      </w:r>
    </w:p>
    <w:p w:rsidR="00C01B7F" w:rsidRDefault="00C01B7F" w:rsidP="00C01B7F">
      <w:pPr>
        <w:pStyle w:val="CROMSInstructionalTextBullets"/>
        <w:numPr>
          <w:ilvl w:val="0"/>
          <w:numId w:val="67"/>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rsidR="00D24C68" w:rsidRPr="00C01B7F" w:rsidRDefault="00D24C68" w:rsidP="00C01B7F">
      <w:pPr>
        <w:pStyle w:val="CROMSInstructionalTextBullets"/>
        <w:numPr>
          <w:ilvl w:val="0"/>
          <w:numId w:val="67"/>
        </w:numPr>
        <w:spacing w:before="0" w:after="0"/>
        <w:rPr>
          <w:rStyle w:val="Hyperlink"/>
          <w:rFonts w:asciiTheme="minorHAnsi" w:eastAsiaTheme="minorEastAsia" w:hAnsiTheme="minorHAnsi" w:cstheme="minorBidi"/>
          <w:color w:val="auto"/>
          <w:sz w:val="22"/>
          <w:szCs w:val="22"/>
        </w:rPr>
      </w:pPr>
      <w:r w:rsidRPr="00D24C68">
        <w:rPr>
          <w:rStyle w:val="Hyperlink"/>
          <w:rFonts w:asciiTheme="minorHAnsi" w:hAnsiTheme="minorHAnsi"/>
          <w:i/>
          <w:color w:val="auto"/>
          <w:sz w:val="22"/>
          <w:szCs w:val="22"/>
        </w:rPr>
        <w:t>Specific strategies that will be used to recruit and retain historically under-represented populations in order to meet target sample size</w:t>
      </w:r>
      <w:r>
        <w:rPr>
          <w:rStyle w:val="Hyperlink"/>
          <w:rFonts w:asciiTheme="minorHAnsi" w:hAnsiTheme="minorHAnsi"/>
          <w:i/>
          <w:color w:val="auto"/>
          <w:sz w:val="22"/>
          <w:szCs w:val="22"/>
        </w:rPr>
        <w:t xml:space="preserve"> and </w:t>
      </w:r>
      <w:r>
        <w:rPr>
          <w:rFonts w:asciiTheme="minorHAnsi" w:hAnsiTheme="minorHAnsi"/>
          <w:color w:val="auto"/>
          <w:sz w:val="22"/>
          <w:szCs w:val="22"/>
        </w:rPr>
        <w:t>conform</w:t>
      </w:r>
      <w:r w:rsidRPr="00D24C68">
        <w:rPr>
          <w:rFonts w:asciiTheme="minorHAnsi" w:hAnsiTheme="minorHAnsi"/>
          <w:color w:val="auto"/>
          <w:sz w:val="22"/>
          <w:szCs w:val="22"/>
        </w:rPr>
        <w:t xml:space="preserve"> </w:t>
      </w:r>
      <w:proofErr w:type="gramStart"/>
      <w:r w:rsidR="00CB42CF">
        <w:rPr>
          <w:rFonts w:asciiTheme="minorHAnsi" w:hAnsiTheme="minorHAnsi"/>
          <w:color w:val="auto"/>
          <w:sz w:val="22"/>
          <w:szCs w:val="22"/>
        </w:rPr>
        <w:t>with</w:t>
      </w:r>
      <w:proofErr w:type="gramEnd"/>
      <w:r w:rsidR="003747D2">
        <w:rPr>
          <w:rFonts w:asciiTheme="minorHAnsi" w:hAnsiTheme="minorHAnsi"/>
          <w:color w:val="auto"/>
          <w:sz w:val="22"/>
          <w:szCs w:val="22"/>
        </w:rPr>
        <w:t xml:space="preserve"> the</w:t>
      </w:r>
      <w:r w:rsidRPr="00D24C68">
        <w:rPr>
          <w:rFonts w:asciiTheme="minorHAnsi" w:hAnsiTheme="minorHAnsi"/>
          <w:color w:val="auto"/>
          <w:sz w:val="22"/>
          <w:szCs w:val="22"/>
        </w:rPr>
        <w:t xml:space="preserve"> NIH Policy on Inclusion of Women and Minorities as Participants In Research Involving Human Subjects.  Include </w:t>
      </w:r>
      <w:r w:rsidR="00CD721A">
        <w:rPr>
          <w:rFonts w:asciiTheme="minorHAnsi" w:hAnsiTheme="minorHAnsi"/>
          <w:color w:val="auto"/>
          <w:sz w:val="22"/>
          <w:szCs w:val="22"/>
        </w:rPr>
        <w:t xml:space="preserve">the </w:t>
      </w:r>
      <w:r w:rsidRPr="00D24C68">
        <w:rPr>
          <w:rFonts w:asciiTheme="minorHAnsi" w:hAnsiTheme="minorHAnsi"/>
          <w:color w:val="auto"/>
          <w:sz w:val="22"/>
          <w:szCs w:val="22"/>
        </w:rPr>
        <w:t>number of women and minorities expected to be recruited, or provide justification on those rare occasions where women and/or minorities will not be recruited.</w:t>
      </w:r>
      <w:r w:rsidRPr="00D24C68">
        <w:rPr>
          <w:rFonts w:asciiTheme="minorHAnsi" w:eastAsiaTheme="minorEastAsia" w:hAnsiTheme="minorHAnsi" w:cstheme="minorBidi"/>
          <w:color w:val="auto"/>
          <w:sz w:val="22"/>
          <w:szCs w:val="22"/>
        </w:rPr>
        <w:t xml:space="preserve"> </w:t>
      </w:r>
    </w:p>
    <w:p w:rsidR="00D24C68" w:rsidRPr="00D24C68" w:rsidRDefault="00D24C68" w:rsidP="00D24C68">
      <w:pPr>
        <w:pStyle w:val="CROMSInstruction"/>
        <w:spacing w:before="0" w:after="0"/>
        <w:rPr>
          <w:rFonts w:asciiTheme="minorHAnsi" w:hAnsiTheme="minorHAnsi"/>
          <w:color w:val="auto"/>
          <w:sz w:val="22"/>
          <w:szCs w:val="22"/>
        </w:rPr>
      </w:pPr>
    </w:p>
    <w:p w:rsidR="00D24C68" w:rsidRPr="00C01B7F" w:rsidRDefault="00D24C68" w:rsidP="009F73A1">
      <w:pPr>
        <w:pStyle w:val="CROMSInstructionalTextBullets"/>
        <w:numPr>
          <w:ilvl w:val="0"/>
          <w:numId w:val="0"/>
        </w:numPr>
        <w:spacing w:before="0" w:after="0"/>
        <w:rPr>
          <w:rFonts w:asciiTheme="minorHAnsi" w:hAnsiTheme="minorHAnsi"/>
          <w:color w:val="auto"/>
          <w:sz w:val="22"/>
          <w:szCs w:val="22"/>
        </w:rPr>
      </w:pPr>
      <w:r w:rsidRPr="00C01B7F">
        <w:rPr>
          <w:rFonts w:asciiTheme="minorHAnsi" w:hAnsiTheme="minorHAnsi"/>
          <w:color w:val="auto"/>
          <w:sz w:val="22"/>
          <w:szCs w:val="22"/>
        </w:rPr>
        <w:t>In addition, this section should address:</w:t>
      </w:r>
    </w:p>
    <w:p w:rsidR="00531F4D" w:rsidRPr="00FE7DC4" w:rsidRDefault="00531F4D" w:rsidP="00C01B7F">
      <w:pPr>
        <w:pStyle w:val="CROMSInstructionalTextBullets"/>
        <w:numPr>
          <w:ilvl w:val="0"/>
          <w:numId w:val="67"/>
        </w:numPr>
        <w:spacing w:before="0" w:after="0"/>
        <w:rPr>
          <w:rFonts w:asciiTheme="minorHAnsi" w:hAnsiTheme="minorHAnsi"/>
          <w:color w:val="auto"/>
          <w:sz w:val="22"/>
          <w:szCs w:val="22"/>
        </w:rPr>
      </w:pPr>
      <w:r w:rsidRPr="00531F4D">
        <w:rPr>
          <w:rFonts w:asciiTheme="minorHAnsi" w:hAnsiTheme="minorHAnsi"/>
          <w:color w:val="auto"/>
          <w:sz w:val="22"/>
          <w:szCs w:val="22"/>
        </w:rPr>
        <w:t>If appropriate, include justification for inclusion of vulnerable participants</w:t>
      </w:r>
      <w:r>
        <w:rPr>
          <w:rFonts w:asciiTheme="minorHAnsi" w:hAnsiTheme="minorHAnsi"/>
          <w:color w:val="auto"/>
          <w:sz w:val="22"/>
          <w:szCs w:val="22"/>
        </w:rPr>
        <w:t xml:space="preserve"> and recruitment strategy</w:t>
      </w:r>
      <w:r w:rsidRPr="00531F4D">
        <w:rPr>
          <w:rFonts w:asciiTheme="minorHAnsi" w:hAnsiTheme="minorHAnsi"/>
          <w:color w:val="auto"/>
          <w:sz w:val="22"/>
          <w:szCs w:val="22"/>
        </w:rPr>
        <w:t>.  Vulnerable participants include</w:t>
      </w:r>
      <w:r w:rsidR="00A568A7">
        <w:rPr>
          <w:rFonts w:asciiTheme="minorHAnsi" w:hAnsiTheme="minorHAnsi"/>
          <w:color w:val="auto"/>
          <w:sz w:val="22"/>
          <w:szCs w:val="22"/>
        </w:rPr>
        <w:t>, but are not limited to</w:t>
      </w:r>
      <w:r w:rsidRPr="00531F4D">
        <w:rPr>
          <w:rFonts w:asciiTheme="minorHAnsi" w:hAnsiTheme="minorHAnsi"/>
          <w:color w:val="auto"/>
          <w:sz w:val="22"/>
          <w:szCs w:val="22"/>
        </w:rPr>
        <w:t xml:space="preserve"> </w:t>
      </w:r>
      <w:r w:rsidR="006C6781">
        <w:rPr>
          <w:rFonts w:asciiTheme="minorHAnsi" w:hAnsiTheme="minorHAnsi"/>
          <w:color w:val="auto"/>
          <w:sz w:val="22"/>
          <w:szCs w:val="22"/>
        </w:rPr>
        <w:t>pregnant women</w:t>
      </w:r>
      <w:r w:rsidR="00CB60F3">
        <w:rPr>
          <w:rFonts w:asciiTheme="minorHAnsi" w:hAnsiTheme="minorHAnsi"/>
          <w:color w:val="auto"/>
          <w:sz w:val="22"/>
          <w:szCs w:val="22"/>
        </w:rPr>
        <w:t>,</w:t>
      </w:r>
      <w:r w:rsidR="006C6781">
        <w:rPr>
          <w:rFonts w:asciiTheme="minorHAnsi" w:hAnsiTheme="minorHAnsi"/>
          <w:color w:val="auto"/>
          <w:sz w:val="22"/>
          <w:szCs w:val="22"/>
        </w:rPr>
        <w:t xml:space="preserve"> </w:t>
      </w:r>
      <w:r w:rsidRPr="00531F4D">
        <w:rPr>
          <w:rFonts w:asciiTheme="minorHAnsi" w:hAnsiTheme="minorHAnsi"/>
          <w:color w:val="auto"/>
          <w:sz w:val="22"/>
          <w:szCs w:val="22"/>
        </w:rPr>
        <w:t>those who lack consent capacity, including the mentally ill, prisoners, cognitively impaired participants, children, and employee volunteers.  Include safeguards for protecting vulnerable populations.  Please refer to OHRP guidelines when choosing the study population. Note that these regulations apply if any participants are members of the designated population</w:t>
      </w:r>
      <w:r w:rsidR="00CD721A">
        <w:rPr>
          <w:rFonts w:asciiTheme="minorHAnsi" w:hAnsiTheme="minorHAnsi"/>
          <w:color w:val="auto"/>
          <w:sz w:val="22"/>
          <w:szCs w:val="22"/>
        </w:rPr>
        <w:t>,</w:t>
      </w:r>
      <w:r w:rsidRPr="00531F4D">
        <w:rPr>
          <w:rFonts w:asciiTheme="minorHAnsi" w:hAnsiTheme="minorHAnsi"/>
          <w:color w:val="auto"/>
          <w:sz w:val="22"/>
          <w:szCs w:val="22"/>
        </w:rPr>
        <w:t xml:space="preserve"> even if it is not the target population (</w:t>
      </w:r>
      <w:r w:rsidR="00CD721A">
        <w:rPr>
          <w:rFonts w:asciiTheme="minorHAnsi" w:hAnsiTheme="minorHAnsi"/>
          <w:color w:val="auto"/>
          <w:sz w:val="22"/>
          <w:szCs w:val="22"/>
        </w:rPr>
        <w:t>e.g.,</w:t>
      </w:r>
      <w:r w:rsidRPr="00531F4D">
        <w:rPr>
          <w:rFonts w:asciiTheme="minorHAnsi" w:hAnsiTheme="minorHAnsi"/>
          <w:color w:val="auto"/>
          <w:sz w:val="22"/>
          <w:szCs w:val="22"/>
        </w:rPr>
        <w:t xml:space="preserve"> if a participant becomes a prisoner during the study).</w:t>
      </w:r>
    </w:p>
    <w:p w:rsidR="00720C5B" w:rsidRPr="00E5771A" w:rsidRDefault="00FE7DC4" w:rsidP="00C01B7F">
      <w:pPr>
        <w:pStyle w:val="Default"/>
        <w:numPr>
          <w:ilvl w:val="0"/>
          <w:numId w:val="67"/>
        </w:numPr>
        <w:spacing w:before="0"/>
        <w:rPr>
          <w:rFonts w:asciiTheme="minorHAnsi" w:hAnsiTheme="minorHAnsi"/>
          <w:i/>
          <w:color w:val="auto"/>
          <w:sz w:val="22"/>
          <w:szCs w:val="22"/>
        </w:rPr>
      </w:pPr>
      <w:r w:rsidRPr="00E5771A">
        <w:rPr>
          <w:rFonts w:asciiTheme="minorHAnsi" w:hAnsiTheme="minorHAnsi"/>
          <w:i/>
          <w:color w:val="auto"/>
          <w:sz w:val="22"/>
          <w:szCs w:val="22"/>
        </w:rPr>
        <w:t xml:space="preserve">If </w:t>
      </w:r>
      <w:r w:rsidR="00C61592">
        <w:rPr>
          <w:rFonts w:asciiTheme="minorHAnsi" w:hAnsiTheme="minorHAnsi"/>
          <w:i/>
          <w:color w:val="auto"/>
          <w:sz w:val="22"/>
          <w:szCs w:val="22"/>
        </w:rPr>
        <w:t>participant</w:t>
      </w:r>
      <w:r w:rsidRPr="00E5771A">
        <w:rPr>
          <w:rFonts w:asciiTheme="minorHAnsi" w:hAnsiTheme="minorHAnsi"/>
          <w:i/>
          <w:color w:val="auto"/>
          <w:sz w:val="22"/>
          <w:szCs w:val="22"/>
        </w:rPr>
        <w:t xml:space="preserve">s will be compensated </w:t>
      </w:r>
      <w:r w:rsidR="00720C5B" w:rsidRPr="00E5771A">
        <w:rPr>
          <w:rFonts w:asciiTheme="minorHAnsi" w:hAnsiTheme="minorHAnsi"/>
          <w:i/>
          <w:color w:val="auto"/>
          <w:sz w:val="22"/>
          <w:szCs w:val="22"/>
        </w:rPr>
        <w:t xml:space="preserve">or provided any incentives </w:t>
      </w:r>
      <w:r w:rsidR="007B416B" w:rsidRPr="00390A8F">
        <w:rPr>
          <w:rStyle w:val="Hyperlink"/>
          <w:rFonts w:asciiTheme="minorHAnsi" w:hAnsiTheme="minorHAnsi"/>
          <w:color w:val="auto"/>
          <w:sz w:val="22"/>
          <w:szCs w:val="22"/>
        </w:rPr>
        <w:t xml:space="preserve">(e.g. vouchers, </w:t>
      </w:r>
      <w:r w:rsidR="005C72B0">
        <w:rPr>
          <w:rStyle w:val="Hyperlink"/>
          <w:rFonts w:asciiTheme="minorHAnsi" w:hAnsiTheme="minorHAnsi"/>
          <w:color w:val="auto"/>
          <w:sz w:val="22"/>
          <w:szCs w:val="22"/>
        </w:rPr>
        <w:t>gift cards,</w:t>
      </w:r>
      <w:r w:rsidR="007B416B" w:rsidRPr="00390A8F">
        <w:rPr>
          <w:rStyle w:val="Hyperlink"/>
          <w:rFonts w:asciiTheme="minorHAnsi" w:hAnsiTheme="minorHAnsi"/>
          <w:color w:val="auto"/>
          <w:sz w:val="22"/>
          <w:szCs w:val="22"/>
        </w:rPr>
        <w:t>)</w:t>
      </w:r>
      <w:r w:rsidR="00720C5B" w:rsidRPr="00390A8F">
        <w:rPr>
          <w:rFonts w:asciiTheme="minorHAnsi" w:hAnsiTheme="minorHAnsi"/>
          <w:color w:val="auto"/>
          <w:sz w:val="22"/>
          <w:szCs w:val="22"/>
        </w:rPr>
        <w:t xml:space="preserve"> </w:t>
      </w:r>
      <w:r w:rsidRPr="00E5771A">
        <w:rPr>
          <w:rFonts w:asciiTheme="minorHAnsi" w:hAnsiTheme="minorHAnsi"/>
          <w:i/>
          <w:color w:val="auto"/>
          <w:sz w:val="22"/>
          <w:szCs w:val="22"/>
        </w:rPr>
        <w:t>for study participation, describe amount</w:t>
      </w:r>
      <w:r w:rsidR="00720C5B" w:rsidRPr="00E5771A">
        <w:rPr>
          <w:rFonts w:asciiTheme="minorHAnsi" w:hAnsiTheme="minorHAnsi"/>
          <w:i/>
          <w:color w:val="auto"/>
          <w:sz w:val="22"/>
          <w:szCs w:val="22"/>
        </w:rPr>
        <w:t>, form</w:t>
      </w:r>
      <w:r w:rsidRPr="00E5771A">
        <w:rPr>
          <w:rFonts w:asciiTheme="minorHAnsi" w:hAnsiTheme="minorHAnsi"/>
          <w:i/>
          <w:color w:val="auto"/>
          <w:sz w:val="22"/>
          <w:szCs w:val="22"/>
        </w:rPr>
        <w:t xml:space="preserve"> and </w:t>
      </w:r>
      <w:r w:rsidR="00720C5B" w:rsidRPr="00E5771A">
        <w:rPr>
          <w:rFonts w:asciiTheme="minorHAnsi" w:hAnsiTheme="minorHAnsi"/>
          <w:i/>
          <w:color w:val="auto"/>
          <w:sz w:val="22"/>
          <w:szCs w:val="22"/>
        </w:rPr>
        <w:t xml:space="preserve">timing of such compensation in relation to study activities (include financial and non-financial incentives).  Describe who will receive incentives (if not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For example, if minors, state whether the minor or the parent/guardian will receive the incentive.  If incapacitated adult</w:t>
      </w:r>
      <w:r w:rsidR="00F20382">
        <w:rPr>
          <w:rFonts w:asciiTheme="minorHAnsi" w:hAnsiTheme="minorHAnsi"/>
          <w:i/>
          <w:color w:val="auto"/>
          <w:sz w:val="22"/>
          <w:szCs w:val="22"/>
        </w:rPr>
        <w:t>s</w:t>
      </w:r>
      <w:r w:rsidR="00720C5B" w:rsidRPr="00E5771A">
        <w:rPr>
          <w:rFonts w:asciiTheme="minorHAnsi" w:hAnsiTheme="minorHAnsi"/>
          <w:i/>
          <w:color w:val="auto"/>
          <w:sz w:val="22"/>
          <w:szCs w:val="22"/>
        </w:rPr>
        <w:t xml:space="preserve">, state if payment will be provided to the </w:t>
      </w:r>
      <w:r w:rsidR="00C61592">
        <w:rPr>
          <w:rFonts w:asciiTheme="minorHAnsi" w:hAnsiTheme="minorHAnsi"/>
          <w:i/>
          <w:color w:val="auto"/>
          <w:sz w:val="22"/>
          <w:szCs w:val="22"/>
        </w:rPr>
        <w:t>participant</w:t>
      </w:r>
      <w:r w:rsidR="00720C5B" w:rsidRPr="00E5771A">
        <w:rPr>
          <w:rFonts w:asciiTheme="minorHAnsi" w:hAnsiTheme="minorHAnsi"/>
          <w:i/>
          <w:color w:val="auto"/>
          <w:sz w:val="22"/>
          <w:szCs w:val="22"/>
        </w:rPr>
        <w:t xml:space="preserve"> or to a</w:t>
      </w:r>
      <w:r w:rsidR="005C72B0">
        <w:rPr>
          <w:rFonts w:asciiTheme="minorHAnsi" w:hAnsiTheme="minorHAnsi"/>
          <w:i/>
          <w:color w:val="auto"/>
          <w:sz w:val="22"/>
          <w:szCs w:val="22"/>
        </w:rPr>
        <w:t xml:space="preserve"> legally authorized representative or </w:t>
      </w:r>
      <w:r w:rsidR="00720C5B" w:rsidRPr="00E5771A">
        <w:rPr>
          <w:rFonts w:asciiTheme="minorHAnsi" w:hAnsiTheme="minorHAnsi"/>
          <w:i/>
          <w:color w:val="auto"/>
          <w:sz w:val="22"/>
          <w:szCs w:val="22"/>
        </w:rPr>
        <w:t xml:space="preserve">guardian. </w:t>
      </w:r>
    </w:p>
    <w:p w:rsidR="00173920" w:rsidRDefault="00173920" w:rsidP="009F73A1">
      <w:pPr>
        <w:spacing w:before="0" w:after="0" w:line="240" w:lineRule="auto"/>
        <w:ind w:left="360"/>
        <w:jc w:val="both"/>
      </w:pPr>
    </w:p>
    <w:p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72"/>
    <w:bookmarkEnd w:id="2473"/>
    <w:bookmarkEnd w:id="2474"/>
    <w:bookmarkEnd w:id="2475"/>
    <w:p w:rsidR="00587BE7" w:rsidRPr="00E55AC1" w:rsidRDefault="00587BE7" w:rsidP="009F73A1">
      <w:pPr>
        <w:pStyle w:val="CROMSInstruction"/>
        <w:spacing w:before="0" w:after="0"/>
        <w:rPr>
          <w:rFonts w:asciiTheme="minorHAnsi" w:hAnsiTheme="minorHAnsi"/>
          <w:i w:val="0"/>
          <w:color w:val="auto"/>
          <w:sz w:val="22"/>
        </w:rPr>
      </w:pPr>
    </w:p>
    <w:p w:rsidR="00193B14" w:rsidRPr="00BE1E11" w:rsidRDefault="001C0EBA" w:rsidP="009F73A1">
      <w:pPr>
        <w:pStyle w:val="Heading1"/>
        <w:spacing w:before="0" w:line="240" w:lineRule="auto"/>
      </w:pPr>
      <w:bookmarkStart w:id="2476" w:name="_Toc469058343"/>
      <w:bookmarkStart w:id="2477" w:name="_Toc469046177"/>
      <w:bookmarkStart w:id="2478" w:name="_Toc479192721"/>
      <w:r>
        <w:t xml:space="preserve">STUDY </w:t>
      </w:r>
      <w:bookmarkEnd w:id="2476"/>
      <w:bookmarkEnd w:id="2477"/>
      <w:r w:rsidR="00913269">
        <w:t>INTERVENTION</w:t>
      </w:r>
      <w:bookmarkEnd w:id="2478"/>
    </w:p>
    <w:p w:rsidR="00F6356C" w:rsidRPr="00A746F5" w:rsidRDefault="00F6356C" w:rsidP="009F73A1">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sidR="00925687">
        <w:rPr>
          <w:rFonts w:asciiTheme="minorHAnsi" w:hAnsiTheme="minorHAnsi"/>
          <w:color w:val="auto"/>
          <w:sz w:val="22"/>
          <w:szCs w:val="22"/>
        </w:rPr>
        <w:t xml:space="preserve">  </w:t>
      </w:r>
    </w:p>
    <w:p w:rsidR="00F6356C" w:rsidRDefault="00F6356C" w:rsidP="009F73A1">
      <w:pPr>
        <w:autoSpaceDE w:val="0"/>
        <w:autoSpaceDN w:val="0"/>
        <w:adjustRightInd w:val="0"/>
        <w:spacing w:before="0" w:after="0" w:line="240" w:lineRule="auto"/>
        <w:rPr>
          <w:rFonts w:eastAsia="Cambria"/>
          <w:bCs/>
          <w:i/>
          <w:iCs/>
          <w:sz w:val="22"/>
          <w:szCs w:val="22"/>
        </w:rPr>
      </w:pPr>
    </w:p>
    <w:p w:rsidR="00193B14" w:rsidRPr="00193B14" w:rsidRDefault="0097703B"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807944">
        <w:rPr>
          <w:rFonts w:eastAsia="Cambria"/>
          <w:bCs/>
          <w:i/>
          <w:iCs/>
          <w:sz w:val="22"/>
          <w:szCs w:val="22"/>
        </w:rPr>
        <w:t xml:space="preserve">The study </w:t>
      </w:r>
      <w:r w:rsidR="00913269">
        <w:rPr>
          <w:rFonts w:eastAsia="Cambria"/>
          <w:bCs/>
          <w:i/>
          <w:iCs/>
          <w:sz w:val="22"/>
          <w:szCs w:val="22"/>
        </w:rPr>
        <w:t xml:space="preserve">intervention </w:t>
      </w:r>
      <w:r w:rsidR="00807944">
        <w:rPr>
          <w:rFonts w:eastAsia="Cambria"/>
          <w:bCs/>
          <w:i/>
          <w:iCs/>
          <w:sz w:val="22"/>
          <w:szCs w:val="22"/>
        </w:rPr>
        <w:t>may be a</w:t>
      </w:r>
      <w:r w:rsidR="00193B14" w:rsidRPr="00193B14">
        <w:rPr>
          <w:rFonts w:eastAsia="Cambria"/>
          <w:bCs/>
          <w:i/>
          <w:iCs/>
          <w:sz w:val="22"/>
          <w:szCs w:val="22"/>
        </w:rPr>
        <w:t xml:space="preserve"> drug (including a biological product), imaging </w:t>
      </w:r>
      <w:r w:rsidR="00913269">
        <w:rPr>
          <w:rFonts w:eastAsia="Cambria"/>
          <w:bCs/>
          <w:i/>
          <w:iCs/>
          <w:sz w:val="22"/>
          <w:szCs w:val="22"/>
        </w:rPr>
        <w:t>intervention</w:t>
      </w:r>
      <w:r w:rsidR="00193B14" w:rsidRPr="00193B14">
        <w:rPr>
          <w:rFonts w:eastAsia="Cambria"/>
          <w:bCs/>
          <w:i/>
          <w:iCs/>
          <w:sz w:val="22"/>
          <w:szCs w:val="22"/>
        </w:rPr>
        <w:t>, or device subject to regulation under the Federal Food, Drug, and Cosmetic Act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that has b</w:t>
      </w:r>
      <w:r w:rsidR="00A7645A">
        <w:rPr>
          <w:rFonts w:eastAsia="Cambria"/>
          <w:bCs/>
          <w:i/>
          <w:iCs/>
          <w:sz w:val="22"/>
          <w:szCs w:val="22"/>
        </w:rPr>
        <w:t xml:space="preserve">een or has not yet been </w:t>
      </w:r>
      <w:r w:rsidR="00D4702F">
        <w:rPr>
          <w:rFonts w:eastAsia="Cambria"/>
          <w:bCs/>
          <w:i/>
          <w:iCs/>
          <w:sz w:val="22"/>
          <w:szCs w:val="22"/>
        </w:rPr>
        <w:t xml:space="preserve">approved </w:t>
      </w:r>
      <w:r w:rsidR="00193B14" w:rsidRPr="00193B14">
        <w:rPr>
          <w:rFonts w:eastAsia="Cambria"/>
          <w:bCs/>
          <w:i/>
          <w:iCs/>
          <w:sz w:val="22"/>
          <w:szCs w:val="22"/>
        </w:rPr>
        <w:t xml:space="preserve">by the </w:t>
      </w:r>
      <w:r w:rsidR="00233E96">
        <w:rPr>
          <w:rFonts w:eastAsia="Cambria"/>
          <w:bCs/>
          <w:i/>
          <w:iCs/>
          <w:sz w:val="22"/>
          <w:szCs w:val="22"/>
        </w:rPr>
        <w:t>Food and Drug Administration (</w:t>
      </w:r>
      <w:r w:rsidR="00193B14" w:rsidRPr="00193B14">
        <w:rPr>
          <w:rFonts w:eastAsia="Cambria"/>
          <w:bCs/>
          <w:i/>
          <w:iCs/>
          <w:sz w:val="22"/>
          <w:szCs w:val="22"/>
        </w:rPr>
        <w:t>FDA</w:t>
      </w:r>
      <w:r w:rsidR="00233E96">
        <w:rPr>
          <w:rFonts w:eastAsia="Cambria"/>
          <w:bCs/>
          <w:i/>
          <w:iCs/>
          <w:sz w:val="22"/>
          <w:szCs w:val="22"/>
        </w:rPr>
        <w:t>)</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marketing authorization when used or assembled (formulated or packaged) in a way different from the approved form, when used for an unapproved indication or when used to gain further information about an approved use.</w:t>
      </w:r>
    </w:p>
    <w:p w:rsidR="00193B14" w:rsidRPr="00193B14" w:rsidRDefault="00193B14" w:rsidP="009F73A1">
      <w:pPr>
        <w:autoSpaceDE w:val="0"/>
        <w:autoSpaceDN w:val="0"/>
        <w:adjustRightInd w:val="0"/>
        <w:spacing w:before="0" w:after="0" w:line="240" w:lineRule="auto"/>
        <w:rPr>
          <w:rFonts w:eastAsia="Cambria"/>
          <w:b/>
          <w:bCs/>
          <w:i/>
          <w:iCs/>
          <w:sz w:val="22"/>
          <w:szCs w:val="22"/>
        </w:rPr>
      </w:pPr>
    </w:p>
    <w:p w:rsidR="009C40F4" w:rsidRDefault="00193B14" w:rsidP="009F73A1">
      <w:pPr>
        <w:autoSpaceDE w:val="0"/>
        <w:autoSpaceDN w:val="0"/>
        <w:adjustRightInd w:val="0"/>
        <w:spacing w:before="0" w:after="0" w:line="240" w:lineRule="auto"/>
        <w:rPr>
          <w:rFonts w:eastAsia="Cambria"/>
          <w:b/>
          <w:i/>
          <w:iCs/>
          <w:sz w:val="22"/>
          <w:szCs w:val="22"/>
        </w:rPr>
      </w:pPr>
      <w:r w:rsidRPr="00193B14">
        <w:rPr>
          <w:rFonts w:eastAsia="Cambria"/>
          <w:i/>
          <w:iCs/>
          <w:sz w:val="22"/>
          <w:szCs w:val="22"/>
        </w:rPr>
        <w:t xml:space="preserve">If multiple study </w:t>
      </w:r>
      <w:r w:rsidR="00913269">
        <w:rPr>
          <w:rFonts w:eastAsia="Cambria"/>
          <w:i/>
          <w:iCs/>
          <w:sz w:val="22"/>
          <w:szCs w:val="22"/>
        </w:rPr>
        <w:t>intervention</w:t>
      </w:r>
      <w:r w:rsidR="00913269" w:rsidRPr="00193B14">
        <w:rPr>
          <w:rFonts w:eastAsia="Cambria"/>
          <w:i/>
          <w:iCs/>
          <w:sz w:val="22"/>
          <w:szCs w:val="22"/>
        </w:rPr>
        <w:t xml:space="preserve">s </w:t>
      </w:r>
      <w:r w:rsidRPr="00193B14">
        <w:rPr>
          <w:rFonts w:eastAsia="Cambria"/>
          <w:i/>
          <w:iCs/>
          <w:sz w:val="22"/>
          <w:szCs w:val="22"/>
        </w:rPr>
        <w:t>are</w:t>
      </w:r>
      <w:r w:rsidR="00132936">
        <w:rPr>
          <w:rFonts w:eastAsia="Cambria"/>
          <w:i/>
          <w:iCs/>
          <w:sz w:val="22"/>
          <w:szCs w:val="22"/>
        </w:rPr>
        <w:t xml:space="preserve"> to be evaluated in the </w:t>
      </w:r>
      <w:r w:rsidR="00A561C4">
        <w:rPr>
          <w:rFonts w:eastAsia="Cambria"/>
          <w:i/>
          <w:iCs/>
          <w:sz w:val="22"/>
          <w:szCs w:val="22"/>
        </w:rPr>
        <w:t>trial</w:t>
      </w:r>
      <w:r w:rsidR="00132936">
        <w:rPr>
          <w:rFonts w:eastAsia="Cambria"/>
          <w:i/>
          <w:iCs/>
          <w:sz w:val="22"/>
          <w:szCs w:val="22"/>
        </w:rPr>
        <w:t xml:space="preserve">, </w:t>
      </w:r>
      <w:r w:rsidR="00132936" w:rsidRPr="00132936">
        <w:rPr>
          <w:rFonts w:eastAsia="Cambria"/>
          <w:b/>
          <w:i/>
          <w:iCs/>
          <w:sz w:val="22"/>
          <w:szCs w:val="22"/>
        </w:rPr>
        <w:t>S</w:t>
      </w:r>
      <w:r w:rsidRPr="00132936">
        <w:rPr>
          <w:rFonts w:eastAsia="Cambria"/>
          <w:b/>
          <w:i/>
          <w:iCs/>
          <w:sz w:val="22"/>
          <w:szCs w:val="22"/>
        </w:rPr>
        <w:t>ection 6.1</w:t>
      </w:r>
      <w:r w:rsidR="00B32E65" w:rsidRPr="00B32E65">
        <w:t xml:space="preserve"> </w:t>
      </w:r>
      <w:r w:rsidR="00B32E65" w:rsidRPr="00B32E65">
        <w:rPr>
          <w:rFonts w:eastAsia="Cambria"/>
          <w:b/>
          <w:i/>
          <w:iCs/>
          <w:sz w:val="22"/>
          <w:szCs w:val="22"/>
        </w:rPr>
        <w:t xml:space="preserve">Study </w:t>
      </w:r>
      <w:r w:rsidR="00913269">
        <w:rPr>
          <w:rFonts w:eastAsia="Cambria"/>
          <w:b/>
          <w:i/>
          <w:iCs/>
          <w:sz w:val="22"/>
          <w:szCs w:val="22"/>
        </w:rPr>
        <w:t>Intervention</w:t>
      </w:r>
      <w:r w:rsidR="00B32E65" w:rsidRPr="00B32E65">
        <w:rPr>
          <w:rFonts w:eastAsia="Cambria"/>
          <w:b/>
          <w:i/>
          <w:iCs/>
          <w:sz w:val="22"/>
          <w:szCs w:val="22"/>
        </w:rPr>
        <w:t xml:space="preserve">(s) </w:t>
      </w:r>
      <w:r w:rsidR="00427311">
        <w:rPr>
          <w:rFonts w:eastAsia="Cambria"/>
          <w:b/>
          <w:i/>
          <w:iCs/>
          <w:sz w:val="22"/>
          <w:szCs w:val="22"/>
        </w:rPr>
        <w:t>Administration</w:t>
      </w:r>
      <w:r w:rsidR="00B32E65" w:rsidRPr="00B32E65">
        <w:rPr>
          <w:rFonts w:eastAsia="Cambria"/>
          <w:b/>
          <w:i/>
          <w:iCs/>
          <w:sz w:val="22"/>
          <w:szCs w:val="22"/>
        </w:rPr>
        <w:t xml:space="preserve"> </w:t>
      </w:r>
      <w:r w:rsidR="00072FC7">
        <w:rPr>
          <w:rFonts w:eastAsia="Cambria"/>
          <w:i/>
          <w:iCs/>
          <w:sz w:val="22"/>
          <w:szCs w:val="22"/>
        </w:rPr>
        <w:t xml:space="preserve">and </w:t>
      </w:r>
      <w:r w:rsidR="00072FC7" w:rsidRPr="003747D2">
        <w:rPr>
          <w:rFonts w:eastAsia="Cambria"/>
          <w:b/>
          <w:i/>
          <w:iCs/>
          <w:sz w:val="22"/>
          <w:szCs w:val="22"/>
        </w:rPr>
        <w:t>Section 6.2 Preparation/Handling/Storage/Accountability</w:t>
      </w:r>
      <w:r w:rsidR="00072FC7">
        <w:rPr>
          <w:rFonts w:eastAsia="Cambria"/>
          <w:i/>
          <w:iCs/>
          <w:sz w:val="22"/>
          <w:szCs w:val="22"/>
        </w:rPr>
        <w:t xml:space="preserve"> and their accompanying subsections, </w:t>
      </w:r>
      <w:r w:rsidRPr="00193B14">
        <w:rPr>
          <w:rFonts w:eastAsia="Cambria"/>
          <w:i/>
          <w:iCs/>
          <w:sz w:val="22"/>
          <w:szCs w:val="22"/>
        </w:rPr>
        <w:t xml:space="preserve">should </w:t>
      </w:r>
      <w:r w:rsidR="009F3363">
        <w:rPr>
          <w:rFonts w:eastAsia="Cambria"/>
          <w:i/>
          <w:iCs/>
          <w:sz w:val="22"/>
          <w:szCs w:val="22"/>
        </w:rPr>
        <w:t xml:space="preserve">clearly differentiate between each </w:t>
      </w:r>
      <w:r w:rsidR="00997C53" w:rsidRPr="00193B14">
        <w:rPr>
          <w:rFonts w:eastAsia="Cambria"/>
          <w:i/>
          <w:iCs/>
          <w:sz w:val="22"/>
          <w:szCs w:val="22"/>
        </w:rPr>
        <w:t xml:space="preserve">product. </w:t>
      </w:r>
      <w:r w:rsidR="00BD5C63">
        <w:rPr>
          <w:rFonts w:eastAsia="Cambria"/>
          <w:i/>
          <w:iCs/>
          <w:sz w:val="22"/>
          <w:szCs w:val="22"/>
        </w:rPr>
        <w:t>Address</w:t>
      </w:r>
      <w:r w:rsidRPr="00193B14">
        <w:rPr>
          <w:rFonts w:eastAsia="Cambria"/>
          <w:i/>
          <w:iCs/>
          <w:sz w:val="22"/>
          <w:szCs w:val="22"/>
        </w:rPr>
        <w:t xml:space="preserve"> placeb</w:t>
      </w:r>
      <w:r w:rsidR="00132936">
        <w:rPr>
          <w:rFonts w:eastAsia="Cambria"/>
          <w:i/>
          <w:iCs/>
          <w:sz w:val="22"/>
          <w:szCs w:val="22"/>
        </w:rPr>
        <w:t xml:space="preserve">o or control product within </w:t>
      </w:r>
      <w:r w:rsidR="00BD5C63">
        <w:rPr>
          <w:rFonts w:eastAsia="Cambria"/>
          <w:i/>
          <w:iCs/>
          <w:sz w:val="22"/>
          <w:szCs w:val="22"/>
        </w:rPr>
        <w:t xml:space="preserve">each part of </w:t>
      </w:r>
      <w:r w:rsidR="00132936" w:rsidRPr="00132936">
        <w:rPr>
          <w:rFonts w:eastAsia="Cambria"/>
          <w:b/>
          <w:i/>
          <w:iCs/>
          <w:sz w:val="22"/>
          <w:szCs w:val="22"/>
        </w:rPr>
        <w:t>S</w:t>
      </w:r>
      <w:r w:rsidRPr="00132936">
        <w:rPr>
          <w:rFonts w:eastAsia="Cambria"/>
          <w:b/>
          <w:i/>
          <w:iCs/>
          <w:sz w:val="22"/>
          <w:szCs w:val="22"/>
        </w:rPr>
        <w:t>ection 6.</w:t>
      </w:r>
      <w:r w:rsidR="00BD5C63">
        <w:rPr>
          <w:rFonts w:eastAsia="Cambria"/>
          <w:b/>
          <w:i/>
          <w:iCs/>
          <w:sz w:val="22"/>
          <w:szCs w:val="22"/>
        </w:rPr>
        <w:t>1</w:t>
      </w:r>
      <w:r w:rsidR="00072FC7" w:rsidRPr="003747D2">
        <w:rPr>
          <w:rFonts w:eastAsia="Cambria"/>
          <w:i/>
          <w:iCs/>
          <w:sz w:val="22"/>
          <w:szCs w:val="22"/>
        </w:rPr>
        <w:t xml:space="preserve"> and</w:t>
      </w:r>
      <w:r w:rsidR="00072FC7">
        <w:rPr>
          <w:rFonts w:eastAsia="Cambria"/>
          <w:b/>
          <w:i/>
          <w:iCs/>
          <w:sz w:val="22"/>
          <w:szCs w:val="22"/>
        </w:rPr>
        <w:t xml:space="preserve"> Section 6.2</w:t>
      </w:r>
      <w:r w:rsidR="001314E2">
        <w:rPr>
          <w:rFonts w:eastAsia="Cambria"/>
          <w:i/>
          <w:iCs/>
          <w:sz w:val="22"/>
          <w:szCs w:val="22"/>
        </w:rPr>
        <w:t>.</w:t>
      </w:r>
      <w:r w:rsidRPr="00193B14">
        <w:rPr>
          <w:rFonts w:eastAsia="Cambria"/>
          <w:i/>
          <w:iCs/>
          <w:sz w:val="22"/>
          <w:szCs w:val="22"/>
        </w:rPr>
        <w:t xml:space="preserve"> </w:t>
      </w:r>
      <w:r w:rsidR="00BD5C63">
        <w:rPr>
          <w:rFonts w:eastAsia="Cambria"/>
          <w:i/>
          <w:iCs/>
          <w:sz w:val="22"/>
          <w:szCs w:val="22"/>
        </w:rPr>
        <w:t>If the control product is handled different</w:t>
      </w:r>
      <w:r w:rsidR="001314E2">
        <w:rPr>
          <w:rFonts w:eastAsia="Cambria"/>
          <w:i/>
          <w:iCs/>
          <w:sz w:val="22"/>
          <w:szCs w:val="22"/>
        </w:rPr>
        <w:t>ly</w:t>
      </w:r>
      <w:r w:rsidR="00BD5C63">
        <w:rPr>
          <w:rFonts w:eastAsia="Cambria"/>
          <w:i/>
          <w:iCs/>
          <w:sz w:val="22"/>
          <w:szCs w:val="22"/>
        </w:rPr>
        <w:t xml:space="preserve"> than the study </w:t>
      </w:r>
      <w:r w:rsidR="00913269">
        <w:rPr>
          <w:rFonts w:eastAsia="Cambria"/>
          <w:i/>
          <w:iCs/>
          <w:sz w:val="22"/>
          <w:szCs w:val="22"/>
        </w:rPr>
        <w:t>intervention</w:t>
      </w:r>
      <w:r w:rsidR="00BD5C63">
        <w:rPr>
          <w:rFonts w:eastAsia="Cambria"/>
          <w:i/>
          <w:iCs/>
          <w:sz w:val="22"/>
          <w:szCs w:val="22"/>
        </w:rPr>
        <w:t xml:space="preserve">, be sure to state how they </w:t>
      </w:r>
      <w:r w:rsidR="001314E2">
        <w:rPr>
          <w:rFonts w:eastAsia="Cambria"/>
          <w:i/>
          <w:iCs/>
          <w:sz w:val="22"/>
          <w:szCs w:val="22"/>
        </w:rPr>
        <w:t>are each handled</w:t>
      </w:r>
      <w:r w:rsidR="00DA3890">
        <w:rPr>
          <w:rFonts w:eastAsia="Cambria"/>
          <w:i/>
          <w:iCs/>
          <w:sz w:val="22"/>
          <w:szCs w:val="22"/>
        </w:rPr>
        <w:t>,</w:t>
      </w:r>
      <w:r w:rsidR="001314E2">
        <w:rPr>
          <w:rFonts w:eastAsia="Cambria"/>
          <w:i/>
          <w:iCs/>
          <w:sz w:val="22"/>
          <w:szCs w:val="22"/>
        </w:rPr>
        <w:t xml:space="preserve"> separately. I</w:t>
      </w:r>
      <w:r w:rsidR="00BD5C63">
        <w:rPr>
          <w:rFonts w:eastAsia="Cambria"/>
          <w:i/>
          <w:iCs/>
          <w:sz w:val="22"/>
          <w:szCs w:val="22"/>
        </w:rPr>
        <w:t>f the control product is handled the same</w:t>
      </w:r>
      <w:r w:rsidR="001314E2">
        <w:rPr>
          <w:rFonts w:eastAsia="Cambria"/>
          <w:i/>
          <w:iCs/>
          <w:sz w:val="22"/>
          <w:szCs w:val="22"/>
        </w:rPr>
        <w:t xml:space="preserve"> as the study </w:t>
      </w:r>
      <w:r w:rsidR="00913269">
        <w:rPr>
          <w:rFonts w:eastAsia="Cambria"/>
          <w:i/>
          <w:iCs/>
          <w:sz w:val="22"/>
          <w:szCs w:val="22"/>
        </w:rPr>
        <w:t>intervention</w:t>
      </w:r>
      <w:r w:rsidR="00BD5C63">
        <w:rPr>
          <w:rFonts w:eastAsia="Cambria"/>
          <w:i/>
          <w:iCs/>
          <w:sz w:val="22"/>
          <w:szCs w:val="22"/>
        </w:rPr>
        <w:t xml:space="preserve">, state as such. </w:t>
      </w:r>
      <w:r w:rsidRPr="00A561C4">
        <w:rPr>
          <w:rFonts w:eastAsia="Cambria"/>
          <w:b/>
          <w:i/>
          <w:iCs/>
          <w:sz w:val="22"/>
          <w:szCs w:val="22"/>
        </w:rPr>
        <w:t xml:space="preserve">In addition, all sections may not be relevant for the </w:t>
      </w:r>
      <w:r w:rsidR="00A561C4">
        <w:rPr>
          <w:rFonts w:eastAsia="Cambria"/>
          <w:b/>
          <w:i/>
          <w:iCs/>
          <w:sz w:val="22"/>
          <w:szCs w:val="22"/>
        </w:rPr>
        <w:t>trial</w:t>
      </w:r>
      <w:r w:rsidRPr="00A561C4">
        <w:rPr>
          <w:rFonts w:eastAsia="Cambria"/>
          <w:b/>
          <w:i/>
          <w:iCs/>
          <w:sz w:val="22"/>
          <w:szCs w:val="22"/>
        </w:rPr>
        <w:t xml:space="preserve">.  If not relevant, </w:t>
      </w:r>
      <w:r w:rsidR="009F3363">
        <w:rPr>
          <w:rFonts w:eastAsia="Cambria"/>
          <w:b/>
          <w:i/>
          <w:iCs/>
          <w:sz w:val="22"/>
          <w:szCs w:val="22"/>
        </w:rPr>
        <w:t xml:space="preserve">note as not applicable in that </w:t>
      </w:r>
      <w:r w:rsidR="00997C53" w:rsidRPr="00A561C4">
        <w:rPr>
          <w:rFonts w:eastAsia="Cambria"/>
          <w:b/>
          <w:i/>
          <w:iCs/>
          <w:sz w:val="22"/>
          <w:szCs w:val="22"/>
        </w:rPr>
        <w:t>section.</w:t>
      </w:r>
    </w:p>
    <w:p w:rsidR="00DA3890" w:rsidRDefault="00DA3890" w:rsidP="009F73A1">
      <w:pPr>
        <w:autoSpaceDE w:val="0"/>
        <w:autoSpaceDN w:val="0"/>
        <w:adjustRightInd w:val="0"/>
        <w:spacing w:before="0" w:after="0" w:line="240" w:lineRule="auto"/>
        <w:rPr>
          <w:rFonts w:eastAsia="Cambria"/>
          <w:i/>
          <w:iCs/>
          <w:sz w:val="22"/>
          <w:szCs w:val="22"/>
        </w:rPr>
      </w:pPr>
    </w:p>
    <w:p w:rsidR="00193B14" w:rsidRPr="00193B14" w:rsidRDefault="00193B14" w:rsidP="009F73A1">
      <w:pPr>
        <w:pStyle w:val="Heading2"/>
        <w:spacing w:before="0" w:line="240" w:lineRule="auto"/>
      </w:pPr>
      <w:bookmarkStart w:id="2479" w:name="_Toc469058344"/>
      <w:bookmarkStart w:id="2480" w:name="_Toc469046178"/>
      <w:bookmarkStart w:id="2481" w:name="_Toc479192722"/>
      <w:r w:rsidRPr="00193B14">
        <w:t xml:space="preserve">Study </w:t>
      </w:r>
      <w:r w:rsidR="00E16833">
        <w:t>Intervention</w:t>
      </w:r>
      <w:r w:rsidR="0089099F">
        <w:t>(s)</w:t>
      </w:r>
      <w:r w:rsidRPr="00193B14">
        <w:t xml:space="preserve"> </w:t>
      </w:r>
      <w:r w:rsidR="007C05B2">
        <w:t>A</w:t>
      </w:r>
      <w:r w:rsidR="00B85D9B">
        <w:t>dministration</w:t>
      </w:r>
      <w:bookmarkEnd w:id="2479"/>
      <w:bookmarkEnd w:id="2480"/>
      <w:bookmarkEnd w:id="2481"/>
    </w:p>
    <w:p w:rsidR="0036017F" w:rsidRPr="00A746F5" w:rsidRDefault="0036017F" w:rsidP="0036017F">
      <w:pPr>
        <w:pStyle w:val="CROMSInstructionalTextBullets"/>
        <w:numPr>
          <w:ilvl w:val="0"/>
          <w:numId w:val="0"/>
        </w:numPr>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r>
        <w:rPr>
          <w:rFonts w:asciiTheme="minorHAnsi" w:hAnsiTheme="minorHAnsi"/>
          <w:color w:val="auto"/>
          <w:sz w:val="22"/>
          <w:szCs w:val="22"/>
        </w:rPr>
        <w:t xml:space="preserve">  </w:t>
      </w:r>
    </w:p>
    <w:p w:rsidR="001A40E9" w:rsidRDefault="001A40E9" w:rsidP="009F73A1">
      <w:pPr>
        <w:spacing w:before="0" w:after="0" w:line="240" w:lineRule="auto"/>
        <w:jc w:val="both"/>
      </w:pPr>
    </w:p>
    <w:p w:rsidR="008C5F3F" w:rsidRPr="00193B14" w:rsidRDefault="007C05B2" w:rsidP="008C5F3F">
      <w:pPr>
        <w:pStyle w:val="Heading3"/>
        <w:spacing w:before="0" w:line="240" w:lineRule="auto"/>
      </w:pPr>
      <w:bookmarkStart w:id="2482" w:name="_Toc469058345"/>
      <w:bookmarkStart w:id="2483" w:name="_Toc469046179"/>
      <w:bookmarkStart w:id="2484" w:name="_Toc479192723"/>
      <w:r>
        <w:t xml:space="preserve">Study </w:t>
      </w:r>
      <w:r w:rsidR="00913269">
        <w:t>I</w:t>
      </w:r>
      <w:r w:rsidR="00E16833">
        <w:t>ntervention</w:t>
      </w:r>
      <w:r w:rsidR="00913269">
        <w:t xml:space="preserve"> </w:t>
      </w:r>
      <w:r>
        <w:t>Description</w:t>
      </w:r>
      <w:bookmarkEnd w:id="2482"/>
      <w:bookmarkEnd w:id="2483"/>
      <w:bookmarkEnd w:id="2484"/>
    </w:p>
    <w:p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drug or biologic</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lastRenderedPageBreak/>
        <w:t xml:space="preserve">Package insert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Pr="00193B14">
        <w:rPr>
          <w:rFonts w:eastAsia="Calibri"/>
          <w:i/>
          <w:sz w:val="22"/>
          <w:szCs w:val="22"/>
        </w:rPr>
        <w:t>drug</w:t>
      </w:r>
      <w:r>
        <w:rPr>
          <w:rFonts w:eastAsia="Calibri"/>
          <w:i/>
          <w:sz w:val="22"/>
          <w:szCs w:val="22"/>
        </w:rPr>
        <w:t xml:space="preserve"> or</w:t>
      </w:r>
      <w:r w:rsidRPr="00193B14">
        <w:rPr>
          <w:rFonts w:eastAsia="Calibri"/>
          <w:i/>
          <w:sz w:val="22"/>
          <w:szCs w:val="22"/>
        </w:rPr>
        <w:t xml:space="preserve"> biologic</w:t>
      </w:r>
      <w:r w:rsidR="00E04388">
        <w:rPr>
          <w:rFonts w:eastAsia="Calibri"/>
          <w:i/>
          <w:sz w:val="22"/>
          <w:szCs w:val="22"/>
        </w:rPr>
        <w:t xml:space="preserve"> or device labeling for a licensed device</w:t>
      </w:r>
    </w:p>
    <w:p w:rsidR="00964DF3" w:rsidRPr="00193B14"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rsidR="00964DF3" w:rsidRPr="00925687" w:rsidRDefault="00964DF3" w:rsidP="00964DF3">
      <w:pPr>
        <w:numPr>
          <w:ilvl w:val="0"/>
          <w:numId w:val="18"/>
        </w:numPr>
        <w:spacing w:before="0" w:after="0" w:line="240" w:lineRule="auto"/>
        <w:rPr>
          <w:rFonts w:eastAsia="Calibri"/>
          <w:i/>
          <w:sz w:val="22"/>
          <w:szCs w:val="22"/>
        </w:rPr>
      </w:pPr>
      <w:r w:rsidRPr="00193B14">
        <w:rPr>
          <w:rFonts w:eastAsia="Calibri"/>
          <w:i/>
          <w:sz w:val="22"/>
          <w:szCs w:val="22"/>
        </w:rPr>
        <w:t>Final labeling for a marketed device</w:t>
      </w:r>
    </w:p>
    <w:p w:rsidR="00964DF3" w:rsidRDefault="00964DF3" w:rsidP="00964DF3">
      <w:pPr>
        <w:spacing w:before="0" w:after="0" w:line="240" w:lineRule="auto"/>
        <w:jc w:val="both"/>
      </w:pPr>
    </w:p>
    <w:p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rsidR="00651B36" w:rsidRPr="005627AC" w:rsidRDefault="00651B36" w:rsidP="00D37E69">
      <w:pPr>
        <w:pStyle w:val="CROMSInstructionalTextBullets"/>
        <w:numPr>
          <w:ilvl w:val="0"/>
          <w:numId w:val="6"/>
        </w:numPr>
        <w:spacing w:before="0" w:after="0"/>
        <w:rPr>
          <w:rFonts w:asciiTheme="minorHAnsi" w:hAnsiTheme="minorHAnsi"/>
          <w:i w:val="0"/>
          <w:iCs w:val="0"/>
          <w:color w:val="auto"/>
          <w:sz w:val="22"/>
        </w:rPr>
      </w:pPr>
      <w:r>
        <w:rPr>
          <w:rFonts w:asciiTheme="minorHAnsi" w:hAnsiTheme="minorHAnsi"/>
          <w:color w:val="auto"/>
          <w:sz w:val="22"/>
          <w:szCs w:val="22"/>
        </w:rPr>
        <w:t xml:space="preserve">If </w:t>
      </w:r>
      <w:r w:rsidR="00D37E69">
        <w:rPr>
          <w:rFonts w:asciiTheme="minorHAnsi" w:hAnsiTheme="minorHAnsi"/>
          <w:color w:val="auto"/>
          <w:sz w:val="22"/>
          <w:szCs w:val="22"/>
        </w:rPr>
        <w:t xml:space="preserve">a device </w:t>
      </w:r>
      <w:r w:rsidRPr="001314E2">
        <w:rPr>
          <w:rFonts w:asciiTheme="minorHAnsi" w:hAnsiTheme="minorHAnsi"/>
          <w:color w:val="auto"/>
          <w:sz w:val="22"/>
        </w:rPr>
        <w:t xml:space="preserve">study </w:t>
      </w:r>
      <w:r w:rsidR="001506F2">
        <w:rPr>
          <w:rFonts w:asciiTheme="minorHAnsi" w:hAnsiTheme="minorHAnsi"/>
          <w:color w:val="auto"/>
          <w:sz w:val="22"/>
        </w:rPr>
        <w:t xml:space="preserve">is </w:t>
      </w:r>
      <w:r w:rsidR="00D37E69">
        <w:rPr>
          <w:rFonts w:asciiTheme="minorHAnsi" w:hAnsiTheme="minorHAnsi"/>
          <w:color w:val="auto"/>
          <w:sz w:val="22"/>
        </w:rPr>
        <w:t xml:space="preserve">being conducted under </w:t>
      </w:r>
      <w:r w:rsidR="001506F2">
        <w:rPr>
          <w:rFonts w:asciiTheme="minorHAnsi" w:hAnsiTheme="minorHAnsi"/>
          <w:color w:val="auto"/>
          <w:sz w:val="22"/>
        </w:rPr>
        <w:t xml:space="preserve">an </w:t>
      </w:r>
      <w:r w:rsidRPr="001314E2">
        <w:rPr>
          <w:rFonts w:asciiTheme="minorHAnsi" w:hAnsiTheme="minorHAnsi"/>
          <w:color w:val="auto"/>
          <w:sz w:val="22"/>
        </w:rPr>
        <w:t>IDE</w:t>
      </w:r>
      <w:r w:rsidR="001506F2">
        <w:rPr>
          <w:rFonts w:asciiTheme="minorHAnsi" w:hAnsiTheme="minorHAnsi"/>
          <w:color w:val="auto"/>
          <w:sz w:val="22"/>
        </w:rPr>
        <w:t>, and</w:t>
      </w:r>
      <w:r w:rsidRPr="001314E2">
        <w:rPr>
          <w:rFonts w:asciiTheme="minorHAnsi" w:hAnsiTheme="minorHAnsi"/>
          <w:color w:val="auto"/>
          <w:sz w:val="22"/>
        </w:rPr>
        <w:t xml:space="preserve"> is </w:t>
      </w:r>
      <w:r w:rsidR="00D37E69" w:rsidRPr="00D37E69">
        <w:rPr>
          <w:rFonts w:asciiTheme="minorHAnsi" w:hAnsiTheme="minorHAnsi"/>
          <w:color w:val="auto"/>
          <w:sz w:val="22"/>
        </w:rPr>
        <w:t>determined to be non-significant risk</w:t>
      </w:r>
      <w:r w:rsidR="001506F2">
        <w:rPr>
          <w:rFonts w:asciiTheme="minorHAnsi" w:hAnsiTheme="minorHAnsi"/>
          <w:color w:val="auto"/>
          <w:sz w:val="22"/>
        </w:rPr>
        <w:t>,</w:t>
      </w:r>
      <w:r w:rsidR="00D37E69" w:rsidRPr="00D37E69">
        <w:rPr>
          <w:rFonts w:asciiTheme="minorHAnsi" w:hAnsiTheme="minorHAnsi"/>
          <w:color w:val="auto"/>
          <w:sz w:val="22"/>
        </w:rPr>
        <w:t xml:space="preserve"> such that only abbreviated IDE requirements apply</w:t>
      </w:r>
      <w:r w:rsidR="00D37E69">
        <w:rPr>
          <w:rFonts w:asciiTheme="minorHAnsi" w:hAnsiTheme="minorHAnsi"/>
          <w:color w:val="auto"/>
          <w:sz w:val="22"/>
        </w:rPr>
        <w:t>,</w:t>
      </w:r>
      <w:r>
        <w:rPr>
          <w:rFonts w:asciiTheme="minorHAnsi" w:hAnsiTheme="minorHAnsi"/>
          <w:color w:val="auto"/>
          <w:sz w:val="22"/>
        </w:rPr>
        <w:t xml:space="preserve"> </w:t>
      </w:r>
      <w:r w:rsidRPr="001314E2">
        <w:rPr>
          <w:rFonts w:asciiTheme="minorHAnsi" w:hAnsiTheme="minorHAnsi"/>
          <w:color w:val="auto"/>
          <w:sz w:val="22"/>
        </w:rPr>
        <w:t>provide justification</w:t>
      </w:r>
      <w:r>
        <w:rPr>
          <w:rFonts w:asciiTheme="minorHAnsi" w:hAnsiTheme="minorHAnsi"/>
          <w:color w:val="auto"/>
          <w:sz w:val="22"/>
        </w:rPr>
        <w:t xml:space="preserve"> here</w:t>
      </w:r>
      <w:r w:rsidRPr="001314E2">
        <w:rPr>
          <w:rFonts w:asciiTheme="minorHAnsi" w:hAnsiTheme="minorHAnsi"/>
          <w:color w:val="auto"/>
          <w:sz w:val="22"/>
        </w:rPr>
        <w:t>.</w:t>
      </w:r>
    </w:p>
    <w:p w:rsidR="00651B36" w:rsidRPr="003C1944" w:rsidRDefault="001506F2" w:rsidP="00651B36">
      <w:pPr>
        <w:pStyle w:val="Default"/>
        <w:numPr>
          <w:ilvl w:val="0"/>
          <w:numId w:val="6"/>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is commercially available and is being used in accordance with approved labeling.  For a device, note if any modifications have been performed for the study</w:t>
      </w:r>
      <w:r w:rsidR="002365FF">
        <w:rPr>
          <w:rFonts w:asciiTheme="minorHAnsi" w:hAnsiTheme="minorHAnsi"/>
          <w:i/>
          <w:iCs/>
          <w:sz w:val="22"/>
        </w:rPr>
        <w:t>.</w:t>
      </w:r>
    </w:p>
    <w:p w:rsidR="008C5F3F" w:rsidRPr="00420447" w:rsidRDefault="008C5F3F" w:rsidP="008C5F3F">
      <w:pPr>
        <w:pStyle w:val="Default"/>
        <w:numPr>
          <w:ilvl w:val="0"/>
          <w:numId w:val="6"/>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 xml:space="preserve">Device size(s) </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model(s)</w:t>
      </w:r>
    </w:p>
    <w:p w:rsidR="00026DE6" w:rsidRPr="00420447" w:rsidRDefault="00026DE6" w:rsidP="008C5F3F">
      <w:pPr>
        <w:pStyle w:val="Default"/>
        <w:numPr>
          <w:ilvl w:val="1"/>
          <w:numId w:val="6"/>
        </w:numPr>
        <w:spacing w:before="0"/>
        <w:rPr>
          <w:rFonts w:asciiTheme="minorHAnsi" w:hAnsiTheme="minorHAnsi"/>
          <w:i/>
          <w:iCs/>
          <w:sz w:val="22"/>
        </w:rPr>
      </w:pPr>
      <w:r>
        <w:rPr>
          <w:rFonts w:asciiTheme="minorHAnsi" w:hAnsiTheme="minorHAnsi"/>
          <w:i/>
          <w:iCs/>
          <w:sz w:val="22"/>
        </w:rPr>
        <w:t>Description of each component</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Device settings and programming (if applicable)</w:t>
      </w:r>
    </w:p>
    <w:p w:rsidR="008C5F3F" w:rsidRPr="00420447"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Duration of implant or exposure (if applicable)</w:t>
      </w:r>
    </w:p>
    <w:p w:rsidR="008C5F3F" w:rsidRDefault="008C5F3F" w:rsidP="008C5F3F">
      <w:pPr>
        <w:pStyle w:val="Default"/>
        <w:numPr>
          <w:ilvl w:val="1"/>
          <w:numId w:val="6"/>
        </w:numPr>
        <w:spacing w:before="0"/>
        <w:rPr>
          <w:rFonts w:asciiTheme="minorHAnsi" w:hAnsiTheme="minorHAnsi"/>
          <w:i/>
          <w:iCs/>
          <w:sz w:val="22"/>
        </w:rPr>
      </w:pPr>
      <w:r w:rsidRPr="00420447">
        <w:rPr>
          <w:rFonts w:asciiTheme="minorHAnsi" w:hAnsiTheme="minorHAnsi"/>
          <w:i/>
          <w:iCs/>
          <w:sz w:val="22"/>
        </w:rPr>
        <w:t>Frequency of exposure (if applicable)</w:t>
      </w:r>
    </w:p>
    <w:p w:rsidR="008C5F3F" w:rsidRDefault="00153DF9" w:rsidP="005627AC">
      <w:pPr>
        <w:pStyle w:val="Default"/>
        <w:numPr>
          <w:ilvl w:val="1"/>
          <w:numId w:val="6"/>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rsidR="00153DF9" w:rsidRDefault="00153DF9" w:rsidP="005627AC">
      <w:pPr>
        <w:pStyle w:val="Default"/>
        <w:spacing w:before="0"/>
        <w:ind w:left="1440"/>
        <w:rPr>
          <w:rFonts w:asciiTheme="minorHAnsi" w:hAnsiTheme="minorHAnsi"/>
          <w:i/>
          <w:color w:val="auto"/>
          <w:sz w:val="22"/>
        </w:rPr>
      </w:pPr>
    </w:p>
    <w:p w:rsidR="008C5F3F" w:rsidRPr="008574C1"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Pr="00193B14" w:rsidRDefault="005A24AF" w:rsidP="005627AC">
      <w:pPr>
        <w:pStyle w:val="Heading3"/>
      </w:pPr>
      <w:bookmarkStart w:id="2485" w:name="_Toc466972971"/>
      <w:bookmarkStart w:id="2486" w:name="_Toc466973820"/>
      <w:bookmarkStart w:id="2487" w:name="_Toc466977225"/>
      <w:bookmarkStart w:id="2488" w:name="_Toc466978074"/>
      <w:bookmarkStart w:id="2489" w:name="_Toc466979626"/>
      <w:bookmarkStart w:id="2490" w:name="_Toc466983277"/>
      <w:bookmarkStart w:id="2491" w:name="_Toc466984125"/>
      <w:bookmarkStart w:id="2492" w:name="_Toc466984974"/>
      <w:bookmarkStart w:id="2493" w:name="_Toc466985822"/>
      <w:bookmarkStart w:id="2494" w:name="_Toc466986671"/>
      <w:bookmarkStart w:id="2495" w:name="_Toc466987678"/>
      <w:bookmarkStart w:id="2496" w:name="_Toc466988685"/>
      <w:bookmarkStart w:id="2497" w:name="_Toc466989534"/>
      <w:bookmarkStart w:id="2498" w:name="_Toc466989224"/>
      <w:bookmarkStart w:id="2499" w:name="_Toc467137157"/>
      <w:bookmarkStart w:id="2500" w:name="_Toc467138005"/>
      <w:bookmarkStart w:id="2501" w:name="_Toc467161044"/>
      <w:bookmarkStart w:id="2502" w:name="_Toc467165307"/>
      <w:bookmarkStart w:id="2503" w:name="_Toc467241934"/>
      <w:bookmarkStart w:id="2504" w:name="_Toc467242794"/>
      <w:bookmarkStart w:id="2505" w:name="_Toc467243655"/>
      <w:bookmarkStart w:id="2506" w:name="_Toc467244515"/>
      <w:bookmarkStart w:id="2507" w:name="_Toc467245375"/>
      <w:bookmarkStart w:id="2508" w:name="_Toc467246235"/>
      <w:bookmarkStart w:id="2509" w:name="_Toc467247266"/>
      <w:bookmarkStart w:id="2510" w:name="_Toc467248126"/>
      <w:bookmarkStart w:id="2511" w:name="_Toc467247255"/>
      <w:bookmarkStart w:id="2512" w:name="_Toc467254445"/>
      <w:bookmarkStart w:id="2513" w:name="_Toc467481895"/>
      <w:bookmarkStart w:id="2514" w:name="_Toc467482754"/>
      <w:bookmarkStart w:id="2515" w:name="_Toc467483612"/>
      <w:bookmarkStart w:id="2516" w:name="_Toc467484471"/>
      <w:bookmarkStart w:id="2517" w:name="_Toc468199022"/>
      <w:bookmarkStart w:id="2518" w:name="_Toc466972973"/>
      <w:bookmarkStart w:id="2519" w:name="_Toc466973822"/>
      <w:bookmarkStart w:id="2520" w:name="_Toc466977227"/>
      <w:bookmarkStart w:id="2521" w:name="_Toc466978076"/>
      <w:bookmarkStart w:id="2522" w:name="_Toc466979628"/>
      <w:bookmarkStart w:id="2523" w:name="_Toc466983279"/>
      <w:bookmarkStart w:id="2524" w:name="_Toc466984127"/>
      <w:bookmarkStart w:id="2525" w:name="_Toc466984976"/>
      <w:bookmarkStart w:id="2526" w:name="_Toc466985824"/>
      <w:bookmarkStart w:id="2527" w:name="_Toc466986673"/>
      <w:bookmarkStart w:id="2528" w:name="_Toc466987680"/>
      <w:bookmarkStart w:id="2529" w:name="_Toc466988687"/>
      <w:bookmarkStart w:id="2530" w:name="_Toc466989536"/>
      <w:bookmarkStart w:id="2531" w:name="_Toc466989226"/>
      <w:bookmarkStart w:id="2532" w:name="_Toc467137159"/>
      <w:bookmarkStart w:id="2533" w:name="_Toc467138007"/>
      <w:bookmarkStart w:id="2534" w:name="_Toc467161046"/>
      <w:bookmarkStart w:id="2535" w:name="_Toc467165309"/>
      <w:bookmarkStart w:id="2536" w:name="_Toc467241936"/>
      <w:bookmarkStart w:id="2537" w:name="_Toc467242796"/>
      <w:bookmarkStart w:id="2538" w:name="_Toc467243657"/>
      <w:bookmarkStart w:id="2539" w:name="_Toc467244517"/>
      <w:bookmarkStart w:id="2540" w:name="_Toc467245377"/>
      <w:bookmarkStart w:id="2541" w:name="_Toc467246237"/>
      <w:bookmarkStart w:id="2542" w:name="_Toc467247268"/>
      <w:bookmarkStart w:id="2543" w:name="_Toc467248128"/>
      <w:bookmarkStart w:id="2544" w:name="_Toc467247257"/>
      <w:bookmarkStart w:id="2545" w:name="_Toc467254447"/>
      <w:bookmarkStart w:id="2546" w:name="_Toc467481897"/>
      <w:bookmarkStart w:id="2547" w:name="_Toc467482756"/>
      <w:bookmarkStart w:id="2548" w:name="_Toc467483614"/>
      <w:bookmarkStart w:id="2549" w:name="_Toc467484473"/>
      <w:bookmarkStart w:id="2550" w:name="_Toc468199024"/>
      <w:bookmarkStart w:id="2551" w:name="_Toc466972974"/>
      <w:bookmarkStart w:id="2552" w:name="_Toc466973823"/>
      <w:bookmarkStart w:id="2553" w:name="_Toc466977228"/>
      <w:bookmarkStart w:id="2554" w:name="_Toc466978077"/>
      <w:bookmarkStart w:id="2555" w:name="_Toc466979629"/>
      <w:bookmarkStart w:id="2556" w:name="_Toc466983280"/>
      <w:bookmarkStart w:id="2557" w:name="_Toc466984128"/>
      <w:bookmarkStart w:id="2558" w:name="_Toc466984977"/>
      <w:bookmarkStart w:id="2559" w:name="_Toc466985825"/>
      <w:bookmarkStart w:id="2560" w:name="_Toc466986674"/>
      <w:bookmarkStart w:id="2561" w:name="_Toc466987681"/>
      <w:bookmarkStart w:id="2562" w:name="_Toc466988688"/>
      <w:bookmarkStart w:id="2563" w:name="_Toc466989537"/>
      <w:bookmarkStart w:id="2564" w:name="_Toc466989227"/>
      <w:bookmarkStart w:id="2565" w:name="_Toc467137160"/>
      <w:bookmarkStart w:id="2566" w:name="_Toc467138008"/>
      <w:bookmarkStart w:id="2567" w:name="_Toc467161047"/>
      <w:bookmarkStart w:id="2568" w:name="_Toc467165310"/>
      <w:bookmarkStart w:id="2569" w:name="_Toc467241937"/>
      <w:bookmarkStart w:id="2570" w:name="_Toc467242797"/>
      <w:bookmarkStart w:id="2571" w:name="_Toc467243658"/>
      <w:bookmarkStart w:id="2572" w:name="_Toc467244518"/>
      <w:bookmarkStart w:id="2573" w:name="_Toc467245378"/>
      <w:bookmarkStart w:id="2574" w:name="_Toc467246238"/>
      <w:bookmarkStart w:id="2575" w:name="_Toc467247269"/>
      <w:bookmarkStart w:id="2576" w:name="_Toc467248129"/>
      <w:bookmarkStart w:id="2577" w:name="_Toc467247258"/>
      <w:bookmarkStart w:id="2578" w:name="_Toc467254448"/>
      <w:bookmarkStart w:id="2579" w:name="_Toc467481898"/>
      <w:bookmarkStart w:id="2580" w:name="_Toc467482757"/>
      <w:bookmarkStart w:id="2581" w:name="_Toc467483615"/>
      <w:bookmarkStart w:id="2582" w:name="_Toc467484474"/>
      <w:bookmarkStart w:id="2583" w:name="_Toc468199025"/>
      <w:bookmarkStart w:id="2584" w:name="_Toc466972975"/>
      <w:bookmarkStart w:id="2585" w:name="_Toc466973824"/>
      <w:bookmarkStart w:id="2586" w:name="_Toc466977229"/>
      <w:bookmarkStart w:id="2587" w:name="_Toc466978078"/>
      <w:bookmarkStart w:id="2588" w:name="_Toc466979630"/>
      <w:bookmarkStart w:id="2589" w:name="_Toc466983281"/>
      <w:bookmarkStart w:id="2590" w:name="_Toc466984129"/>
      <w:bookmarkStart w:id="2591" w:name="_Toc466984978"/>
      <w:bookmarkStart w:id="2592" w:name="_Toc466985826"/>
      <w:bookmarkStart w:id="2593" w:name="_Toc466986675"/>
      <w:bookmarkStart w:id="2594" w:name="_Toc466987682"/>
      <w:bookmarkStart w:id="2595" w:name="_Toc466988689"/>
      <w:bookmarkStart w:id="2596" w:name="_Toc466989538"/>
      <w:bookmarkStart w:id="2597" w:name="_Toc466989228"/>
      <w:bookmarkStart w:id="2598" w:name="_Toc467137161"/>
      <w:bookmarkStart w:id="2599" w:name="_Toc467138009"/>
      <w:bookmarkStart w:id="2600" w:name="_Toc467161048"/>
      <w:bookmarkStart w:id="2601" w:name="_Toc467165311"/>
      <w:bookmarkStart w:id="2602" w:name="_Toc467241938"/>
      <w:bookmarkStart w:id="2603" w:name="_Toc467242798"/>
      <w:bookmarkStart w:id="2604" w:name="_Toc467243659"/>
      <w:bookmarkStart w:id="2605" w:name="_Toc467244519"/>
      <w:bookmarkStart w:id="2606" w:name="_Toc467245379"/>
      <w:bookmarkStart w:id="2607" w:name="_Toc467246239"/>
      <w:bookmarkStart w:id="2608" w:name="_Toc467247270"/>
      <w:bookmarkStart w:id="2609" w:name="_Toc467248130"/>
      <w:bookmarkStart w:id="2610" w:name="_Toc467247259"/>
      <w:bookmarkStart w:id="2611" w:name="_Toc467254449"/>
      <w:bookmarkStart w:id="2612" w:name="_Toc467481899"/>
      <w:bookmarkStart w:id="2613" w:name="_Toc467482758"/>
      <w:bookmarkStart w:id="2614" w:name="_Toc467483616"/>
      <w:bookmarkStart w:id="2615" w:name="_Toc467484475"/>
      <w:bookmarkStart w:id="2616" w:name="_Toc468199026"/>
      <w:bookmarkStart w:id="2617" w:name="_Toc466972977"/>
      <w:bookmarkStart w:id="2618" w:name="_Toc466973826"/>
      <w:bookmarkStart w:id="2619" w:name="_Toc466977231"/>
      <w:bookmarkStart w:id="2620" w:name="_Toc466978080"/>
      <w:bookmarkStart w:id="2621" w:name="_Toc466979632"/>
      <w:bookmarkStart w:id="2622" w:name="_Toc466983283"/>
      <w:bookmarkStart w:id="2623" w:name="_Toc466984131"/>
      <w:bookmarkStart w:id="2624" w:name="_Toc466984980"/>
      <w:bookmarkStart w:id="2625" w:name="_Toc466985828"/>
      <w:bookmarkStart w:id="2626" w:name="_Toc466986677"/>
      <w:bookmarkStart w:id="2627" w:name="_Toc466987684"/>
      <w:bookmarkStart w:id="2628" w:name="_Toc466988691"/>
      <w:bookmarkStart w:id="2629" w:name="_Toc466989540"/>
      <w:bookmarkStart w:id="2630" w:name="_Toc466989230"/>
      <w:bookmarkStart w:id="2631" w:name="_Toc467137163"/>
      <w:bookmarkStart w:id="2632" w:name="_Toc467138011"/>
      <w:bookmarkStart w:id="2633" w:name="_Toc467161050"/>
      <w:bookmarkStart w:id="2634" w:name="_Toc467165313"/>
      <w:bookmarkStart w:id="2635" w:name="_Toc467241940"/>
      <w:bookmarkStart w:id="2636" w:name="_Toc467242800"/>
      <w:bookmarkStart w:id="2637" w:name="_Toc467243661"/>
      <w:bookmarkStart w:id="2638" w:name="_Toc467244521"/>
      <w:bookmarkStart w:id="2639" w:name="_Toc467245381"/>
      <w:bookmarkStart w:id="2640" w:name="_Toc467246241"/>
      <w:bookmarkStart w:id="2641" w:name="_Toc467247272"/>
      <w:bookmarkStart w:id="2642" w:name="_Toc467248132"/>
      <w:bookmarkStart w:id="2643" w:name="_Toc467247261"/>
      <w:bookmarkStart w:id="2644" w:name="_Toc467254451"/>
      <w:bookmarkStart w:id="2645" w:name="_Toc467481901"/>
      <w:bookmarkStart w:id="2646" w:name="_Toc467482760"/>
      <w:bookmarkStart w:id="2647" w:name="_Toc467483618"/>
      <w:bookmarkStart w:id="2648" w:name="_Toc467484477"/>
      <w:bookmarkStart w:id="2649" w:name="_Toc468199028"/>
      <w:bookmarkStart w:id="2650" w:name="_Toc466972978"/>
      <w:bookmarkStart w:id="2651" w:name="_Toc466973827"/>
      <w:bookmarkStart w:id="2652" w:name="_Toc466977232"/>
      <w:bookmarkStart w:id="2653" w:name="_Toc466978081"/>
      <w:bookmarkStart w:id="2654" w:name="_Toc466979633"/>
      <w:bookmarkStart w:id="2655" w:name="_Toc466983284"/>
      <w:bookmarkStart w:id="2656" w:name="_Toc466984132"/>
      <w:bookmarkStart w:id="2657" w:name="_Toc466984981"/>
      <w:bookmarkStart w:id="2658" w:name="_Toc466985829"/>
      <w:bookmarkStart w:id="2659" w:name="_Toc466986678"/>
      <w:bookmarkStart w:id="2660" w:name="_Toc466987685"/>
      <w:bookmarkStart w:id="2661" w:name="_Toc466988692"/>
      <w:bookmarkStart w:id="2662" w:name="_Toc466989541"/>
      <w:bookmarkStart w:id="2663" w:name="_Toc466989231"/>
      <w:bookmarkStart w:id="2664" w:name="_Toc467137164"/>
      <w:bookmarkStart w:id="2665" w:name="_Toc467138012"/>
      <w:bookmarkStart w:id="2666" w:name="_Toc467161051"/>
      <w:bookmarkStart w:id="2667" w:name="_Toc467165314"/>
      <w:bookmarkStart w:id="2668" w:name="_Toc467241941"/>
      <w:bookmarkStart w:id="2669" w:name="_Toc467242801"/>
      <w:bookmarkStart w:id="2670" w:name="_Toc467243662"/>
      <w:bookmarkStart w:id="2671" w:name="_Toc467244522"/>
      <w:bookmarkStart w:id="2672" w:name="_Toc467245382"/>
      <w:bookmarkStart w:id="2673" w:name="_Toc467246242"/>
      <w:bookmarkStart w:id="2674" w:name="_Toc467247273"/>
      <w:bookmarkStart w:id="2675" w:name="_Toc467248133"/>
      <w:bookmarkStart w:id="2676" w:name="_Toc467247262"/>
      <w:bookmarkStart w:id="2677" w:name="_Toc467254452"/>
      <w:bookmarkStart w:id="2678" w:name="_Toc467481902"/>
      <w:bookmarkStart w:id="2679" w:name="_Toc467482761"/>
      <w:bookmarkStart w:id="2680" w:name="_Toc467483619"/>
      <w:bookmarkStart w:id="2681" w:name="_Toc467484478"/>
      <w:bookmarkStart w:id="2682" w:name="_Toc468199029"/>
      <w:bookmarkStart w:id="2683" w:name="_Toc466972979"/>
      <w:bookmarkStart w:id="2684" w:name="_Toc466973828"/>
      <w:bookmarkStart w:id="2685" w:name="_Toc466977233"/>
      <w:bookmarkStart w:id="2686" w:name="_Toc466978082"/>
      <w:bookmarkStart w:id="2687" w:name="_Toc466979634"/>
      <w:bookmarkStart w:id="2688" w:name="_Toc466983285"/>
      <w:bookmarkStart w:id="2689" w:name="_Toc466984133"/>
      <w:bookmarkStart w:id="2690" w:name="_Toc466984982"/>
      <w:bookmarkStart w:id="2691" w:name="_Toc466985830"/>
      <w:bookmarkStart w:id="2692" w:name="_Toc466986679"/>
      <w:bookmarkStart w:id="2693" w:name="_Toc466987686"/>
      <w:bookmarkStart w:id="2694" w:name="_Toc466988693"/>
      <w:bookmarkStart w:id="2695" w:name="_Toc466989542"/>
      <w:bookmarkStart w:id="2696" w:name="_Toc466989232"/>
      <w:bookmarkStart w:id="2697" w:name="_Toc467137165"/>
      <w:bookmarkStart w:id="2698" w:name="_Toc467138013"/>
      <w:bookmarkStart w:id="2699" w:name="_Toc467161052"/>
      <w:bookmarkStart w:id="2700" w:name="_Toc467165315"/>
      <w:bookmarkStart w:id="2701" w:name="_Toc467241942"/>
      <w:bookmarkStart w:id="2702" w:name="_Toc467242802"/>
      <w:bookmarkStart w:id="2703" w:name="_Toc467243663"/>
      <w:bookmarkStart w:id="2704" w:name="_Toc467244523"/>
      <w:bookmarkStart w:id="2705" w:name="_Toc467245383"/>
      <w:bookmarkStart w:id="2706" w:name="_Toc467246243"/>
      <w:bookmarkStart w:id="2707" w:name="_Toc467247274"/>
      <w:bookmarkStart w:id="2708" w:name="_Toc467248134"/>
      <w:bookmarkStart w:id="2709" w:name="_Toc467247263"/>
      <w:bookmarkStart w:id="2710" w:name="_Toc467254453"/>
      <w:bookmarkStart w:id="2711" w:name="_Toc467481903"/>
      <w:bookmarkStart w:id="2712" w:name="_Toc467482762"/>
      <w:bookmarkStart w:id="2713" w:name="_Toc467483620"/>
      <w:bookmarkStart w:id="2714" w:name="_Toc467484479"/>
      <w:bookmarkStart w:id="2715" w:name="_Toc468199030"/>
      <w:bookmarkStart w:id="2716" w:name="_Toc466972980"/>
      <w:bookmarkStart w:id="2717" w:name="_Toc466973829"/>
      <w:bookmarkStart w:id="2718" w:name="_Toc466977234"/>
      <w:bookmarkStart w:id="2719" w:name="_Toc466978083"/>
      <w:bookmarkStart w:id="2720" w:name="_Toc466979635"/>
      <w:bookmarkStart w:id="2721" w:name="_Toc466983286"/>
      <w:bookmarkStart w:id="2722" w:name="_Toc466984134"/>
      <w:bookmarkStart w:id="2723" w:name="_Toc466984983"/>
      <w:bookmarkStart w:id="2724" w:name="_Toc466985831"/>
      <w:bookmarkStart w:id="2725" w:name="_Toc466986680"/>
      <w:bookmarkStart w:id="2726" w:name="_Toc466987687"/>
      <w:bookmarkStart w:id="2727" w:name="_Toc466988694"/>
      <w:bookmarkStart w:id="2728" w:name="_Toc466989543"/>
      <w:bookmarkStart w:id="2729" w:name="_Toc466989233"/>
      <w:bookmarkStart w:id="2730" w:name="_Toc467137166"/>
      <w:bookmarkStart w:id="2731" w:name="_Toc467138014"/>
      <w:bookmarkStart w:id="2732" w:name="_Toc467161053"/>
      <w:bookmarkStart w:id="2733" w:name="_Toc467165316"/>
      <w:bookmarkStart w:id="2734" w:name="_Toc467241943"/>
      <w:bookmarkStart w:id="2735" w:name="_Toc467242803"/>
      <w:bookmarkStart w:id="2736" w:name="_Toc467243664"/>
      <w:bookmarkStart w:id="2737" w:name="_Toc467244524"/>
      <w:bookmarkStart w:id="2738" w:name="_Toc467245384"/>
      <w:bookmarkStart w:id="2739" w:name="_Toc467246244"/>
      <w:bookmarkStart w:id="2740" w:name="_Toc467247275"/>
      <w:bookmarkStart w:id="2741" w:name="_Toc467248135"/>
      <w:bookmarkStart w:id="2742" w:name="_Toc467247264"/>
      <w:bookmarkStart w:id="2743" w:name="_Toc467254454"/>
      <w:bookmarkStart w:id="2744" w:name="_Toc467481904"/>
      <w:bookmarkStart w:id="2745" w:name="_Toc467482763"/>
      <w:bookmarkStart w:id="2746" w:name="_Toc467483621"/>
      <w:bookmarkStart w:id="2747" w:name="_Toc467484480"/>
      <w:bookmarkStart w:id="2748" w:name="_Toc468199031"/>
      <w:bookmarkStart w:id="2749" w:name="_Toc466972981"/>
      <w:bookmarkStart w:id="2750" w:name="_Toc466973830"/>
      <w:bookmarkStart w:id="2751" w:name="_Toc466977235"/>
      <w:bookmarkStart w:id="2752" w:name="_Toc466978084"/>
      <w:bookmarkStart w:id="2753" w:name="_Toc466979636"/>
      <w:bookmarkStart w:id="2754" w:name="_Toc466983287"/>
      <w:bookmarkStart w:id="2755" w:name="_Toc466984135"/>
      <w:bookmarkStart w:id="2756" w:name="_Toc466984984"/>
      <w:bookmarkStart w:id="2757" w:name="_Toc466985832"/>
      <w:bookmarkStart w:id="2758" w:name="_Toc466986681"/>
      <w:bookmarkStart w:id="2759" w:name="_Toc466987688"/>
      <w:bookmarkStart w:id="2760" w:name="_Toc466988695"/>
      <w:bookmarkStart w:id="2761" w:name="_Toc466989544"/>
      <w:bookmarkStart w:id="2762" w:name="_Toc466989234"/>
      <w:bookmarkStart w:id="2763" w:name="_Toc467137167"/>
      <w:bookmarkStart w:id="2764" w:name="_Toc467138015"/>
      <w:bookmarkStart w:id="2765" w:name="_Toc467161054"/>
      <w:bookmarkStart w:id="2766" w:name="_Toc467165317"/>
      <w:bookmarkStart w:id="2767" w:name="_Toc467241944"/>
      <w:bookmarkStart w:id="2768" w:name="_Toc467242804"/>
      <w:bookmarkStart w:id="2769" w:name="_Toc467243665"/>
      <w:bookmarkStart w:id="2770" w:name="_Toc467244525"/>
      <w:bookmarkStart w:id="2771" w:name="_Toc467245385"/>
      <w:bookmarkStart w:id="2772" w:name="_Toc467246245"/>
      <w:bookmarkStart w:id="2773" w:name="_Toc467247276"/>
      <w:bookmarkStart w:id="2774" w:name="_Toc467248136"/>
      <w:bookmarkStart w:id="2775" w:name="_Toc467247265"/>
      <w:bookmarkStart w:id="2776" w:name="_Toc467254455"/>
      <w:bookmarkStart w:id="2777" w:name="_Toc467481905"/>
      <w:bookmarkStart w:id="2778" w:name="_Toc467482764"/>
      <w:bookmarkStart w:id="2779" w:name="_Toc467483622"/>
      <w:bookmarkStart w:id="2780" w:name="_Toc467484481"/>
      <w:bookmarkStart w:id="2781" w:name="_Toc468199032"/>
      <w:bookmarkStart w:id="2782" w:name="_Toc466972983"/>
      <w:bookmarkStart w:id="2783" w:name="_Toc466973832"/>
      <w:bookmarkStart w:id="2784" w:name="_Toc466977237"/>
      <w:bookmarkStart w:id="2785" w:name="_Toc466978086"/>
      <w:bookmarkStart w:id="2786" w:name="_Toc466979638"/>
      <w:bookmarkStart w:id="2787" w:name="_Toc466983289"/>
      <w:bookmarkStart w:id="2788" w:name="_Toc466984137"/>
      <w:bookmarkStart w:id="2789" w:name="_Toc466984986"/>
      <w:bookmarkStart w:id="2790" w:name="_Toc466985834"/>
      <w:bookmarkStart w:id="2791" w:name="_Toc466986683"/>
      <w:bookmarkStart w:id="2792" w:name="_Toc466987690"/>
      <w:bookmarkStart w:id="2793" w:name="_Toc466988697"/>
      <w:bookmarkStart w:id="2794" w:name="_Toc466989546"/>
      <w:bookmarkStart w:id="2795" w:name="_Toc466989276"/>
      <w:bookmarkStart w:id="2796" w:name="_Toc467137169"/>
      <w:bookmarkStart w:id="2797" w:name="_Toc467138017"/>
      <w:bookmarkStart w:id="2798" w:name="_Toc467161056"/>
      <w:bookmarkStart w:id="2799" w:name="_Toc467165319"/>
      <w:bookmarkStart w:id="2800" w:name="_Toc467241946"/>
      <w:bookmarkStart w:id="2801" w:name="_Toc467242806"/>
      <w:bookmarkStart w:id="2802" w:name="_Toc467243667"/>
      <w:bookmarkStart w:id="2803" w:name="_Toc467244527"/>
      <w:bookmarkStart w:id="2804" w:name="_Toc467245387"/>
      <w:bookmarkStart w:id="2805" w:name="_Toc467246247"/>
      <w:bookmarkStart w:id="2806" w:name="_Toc467247278"/>
      <w:bookmarkStart w:id="2807" w:name="_Toc467248138"/>
      <w:bookmarkStart w:id="2808" w:name="_Toc467247325"/>
      <w:bookmarkStart w:id="2809" w:name="_Toc467254457"/>
      <w:bookmarkStart w:id="2810" w:name="_Toc467481907"/>
      <w:bookmarkStart w:id="2811" w:name="_Toc467482766"/>
      <w:bookmarkStart w:id="2812" w:name="_Toc467483624"/>
      <w:bookmarkStart w:id="2813" w:name="_Toc467484483"/>
      <w:bookmarkStart w:id="2814" w:name="_Toc468199034"/>
      <w:bookmarkStart w:id="2815" w:name="_Toc466972984"/>
      <w:bookmarkStart w:id="2816" w:name="_Toc466973833"/>
      <w:bookmarkStart w:id="2817" w:name="_Toc466977238"/>
      <w:bookmarkStart w:id="2818" w:name="_Toc466978087"/>
      <w:bookmarkStart w:id="2819" w:name="_Toc466979639"/>
      <w:bookmarkStart w:id="2820" w:name="_Toc466983290"/>
      <w:bookmarkStart w:id="2821" w:name="_Toc466984138"/>
      <w:bookmarkStart w:id="2822" w:name="_Toc466984987"/>
      <w:bookmarkStart w:id="2823" w:name="_Toc466985835"/>
      <w:bookmarkStart w:id="2824" w:name="_Toc466986684"/>
      <w:bookmarkStart w:id="2825" w:name="_Toc466987691"/>
      <w:bookmarkStart w:id="2826" w:name="_Toc466988698"/>
      <w:bookmarkStart w:id="2827" w:name="_Toc466989547"/>
      <w:bookmarkStart w:id="2828" w:name="_Toc466989278"/>
      <w:bookmarkStart w:id="2829" w:name="_Toc467137170"/>
      <w:bookmarkStart w:id="2830" w:name="_Toc467138018"/>
      <w:bookmarkStart w:id="2831" w:name="_Toc467161057"/>
      <w:bookmarkStart w:id="2832" w:name="_Toc467165320"/>
      <w:bookmarkStart w:id="2833" w:name="_Toc467241947"/>
      <w:bookmarkStart w:id="2834" w:name="_Toc467242807"/>
      <w:bookmarkStart w:id="2835" w:name="_Toc467243668"/>
      <w:bookmarkStart w:id="2836" w:name="_Toc467244528"/>
      <w:bookmarkStart w:id="2837" w:name="_Toc467245388"/>
      <w:bookmarkStart w:id="2838" w:name="_Toc467246248"/>
      <w:bookmarkStart w:id="2839" w:name="_Toc467247279"/>
      <w:bookmarkStart w:id="2840" w:name="_Toc467248139"/>
      <w:bookmarkStart w:id="2841" w:name="_Toc467247326"/>
      <w:bookmarkStart w:id="2842" w:name="_Toc467254458"/>
      <w:bookmarkStart w:id="2843" w:name="_Toc467481908"/>
      <w:bookmarkStart w:id="2844" w:name="_Toc467482767"/>
      <w:bookmarkStart w:id="2845" w:name="_Toc467483625"/>
      <w:bookmarkStart w:id="2846" w:name="_Toc467484484"/>
      <w:bookmarkStart w:id="2847" w:name="_Toc468199035"/>
      <w:bookmarkStart w:id="2848" w:name="_Toc466972985"/>
      <w:bookmarkStart w:id="2849" w:name="_Toc466973834"/>
      <w:bookmarkStart w:id="2850" w:name="_Toc466977239"/>
      <w:bookmarkStart w:id="2851" w:name="_Toc466978088"/>
      <w:bookmarkStart w:id="2852" w:name="_Toc466979640"/>
      <w:bookmarkStart w:id="2853" w:name="_Toc466983291"/>
      <w:bookmarkStart w:id="2854" w:name="_Toc466984139"/>
      <w:bookmarkStart w:id="2855" w:name="_Toc466984988"/>
      <w:bookmarkStart w:id="2856" w:name="_Toc466985836"/>
      <w:bookmarkStart w:id="2857" w:name="_Toc466986685"/>
      <w:bookmarkStart w:id="2858" w:name="_Toc466987692"/>
      <w:bookmarkStart w:id="2859" w:name="_Toc466988699"/>
      <w:bookmarkStart w:id="2860" w:name="_Toc466989548"/>
      <w:bookmarkStart w:id="2861" w:name="_Toc466989279"/>
      <w:bookmarkStart w:id="2862" w:name="_Toc467137171"/>
      <w:bookmarkStart w:id="2863" w:name="_Toc467138019"/>
      <w:bookmarkStart w:id="2864" w:name="_Toc467161058"/>
      <w:bookmarkStart w:id="2865" w:name="_Toc467165321"/>
      <w:bookmarkStart w:id="2866" w:name="_Toc467241948"/>
      <w:bookmarkStart w:id="2867" w:name="_Toc467242808"/>
      <w:bookmarkStart w:id="2868" w:name="_Toc467243669"/>
      <w:bookmarkStart w:id="2869" w:name="_Toc467244529"/>
      <w:bookmarkStart w:id="2870" w:name="_Toc467245389"/>
      <w:bookmarkStart w:id="2871" w:name="_Toc467246249"/>
      <w:bookmarkStart w:id="2872" w:name="_Toc467247280"/>
      <w:bookmarkStart w:id="2873" w:name="_Toc467248140"/>
      <w:bookmarkStart w:id="2874" w:name="_Toc467247327"/>
      <w:bookmarkStart w:id="2875" w:name="_Toc467254459"/>
      <w:bookmarkStart w:id="2876" w:name="_Toc467481909"/>
      <w:bookmarkStart w:id="2877" w:name="_Toc467482768"/>
      <w:bookmarkStart w:id="2878" w:name="_Toc467483626"/>
      <w:bookmarkStart w:id="2879" w:name="_Toc467484485"/>
      <w:bookmarkStart w:id="2880" w:name="_Toc468199036"/>
      <w:bookmarkStart w:id="2881" w:name="_Toc466972986"/>
      <w:bookmarkStart w:id="2882" w:name="_Toc466973835"/>
      <w:bookmarkStart w:id="2883" w:name="_Toc466977240"/>
      <w:bookmarkStart w:id="2884" w:name="_Toc466978089"/>
      <w:bookmarkStart w:id="2885" w:name="_Toc466979641"/>
      <w:bookmarkStart w:id="2886" w:name="_Toc466983292"/>
      <w:bookmarkStart w:id="2887" w:name="_Toc466984140"/>
      <w:bookmarkStart w:id="2888" w:name="_Toc466984989"/>
      <w:bookmarkStart w:id="2889" w:name="_Toc466985837"/>
      <w:bookmarkStart w:id="2890" w:name="_Toc466986686"/>
      <w:bookmarkStart w:id="2891" w:name="_Toc466987693"/>
      <w:bookmarkStart w:id="2892" w:name="_Toc466988700"/>
      <w:bookmarkStart w:id="2893" w:name="_Toc466989549"/>
      <w:bookmarkStart w:id="2894" w:name="_Toc466989280"/>
      <w:bookmarkStart w:id="2895" w:name="_Toc467137172"/>
      <w:bookmarkStart w:id="2896" w:name="_Toc467138020"/>
      <w:bookmarkStart w:id="2897" w:name="_Toc467161059"/>
      <w:bookmarkStart w:id="2898" w:name="_Toc467165322"/>
      <w:bookmarkStart w:id="2899" w:name="_Toc467241949"/>
      <w:bookmarkStart w:id="2900" w:name="_Toc467242809"/>
      <w:bookmarkStart w:id="2901" w:name="_Toc467243670"/>
      <w:bookmarkStart w:id="2902" w:name="_Toc467244530"/>
      <w:bookmarkStart w:id="2903" w:name="_Toc467245390"/>
      <w:bookmarkStart w:id="2904" w:name="_Toc467246250"/>
      <w:bookmarkStart w:id="2905" w:name="_Toc467247281"/>
      <w:bookmarkStart w:id="2906" w:name="_Toc467248141"/>
      <w:bookmarkStart w:id="2907" w:name="_Toc467247328"/>
      <w:bookmarkStart w:id="2908" w:name="_Toc467254460"/>
      <w:bookmarkStart w:id="2909" w:name="_Toc467481910"/>
      <w:bookmarkStart w:id="2910" w:name="_Toc467482769"/>
      <w:bookmarkStart w:id="2911" w:name="_Toc467483627"/>
      <w:bookmarkStart w:id="2912" w:name="_Toc467484486"/>
      <w:bookmarkStart w:id="2913" w:name="_Toc468199037"/>
      <w:bookmarkStart w:id="2914" w:name="_Toc466972987"/>
      <w:bookmarkStart w:id="2915" w:name="_Toc466973836"/>
      <w:bookmarkStart w:id="2916" w:name="_Toc466977241"/>
      <w:bookmarkStart w:id="2917" w:name="_Toc466978090"/>
      <w:bookmarkStart w:id="2918" w:name="_Toc466979642"/>
      <w:bookmarkStart w:id="2919" w:name="_Toc466983293"/>
      <w:bookmarkStart w:id="2920" w:name="_Toc466984141"/>
      <w:bookmarkStart w:id="2921" w:name="_Toc466984990"/>
      <w:bookmarkStart w:id="2922" w:name="_Toc466985838"/>
      <w:bookmarkStart w:id="2923" w:name="_Toc466986687"/>
      <w:bookmarkStart w:id="2924" w:name="_Toc466987694"/>
      <w:bookmarkStart w:id="2925" w:name="_Toc466988701"/>
      <w:bookmarkStart w:id="2926" w:name="_Toc466989550"/>
      <w:bookmarkStart w:id="2927" w:name="_Toc466989281"/>
      <w:bookmarkStart w:id="2928" w:name="_Toc467137173"/>
      <w:bookmarkStart w:id="2929" w:name="_Toc467138021"/>
      <w:bookmarkStart w:id="2930" w:name="_Toc467161060"/>
      <w:bookmarkStart w:id="2931" w:name="_Toc467165323"/>
      <w:bookmarkStart w:id="2932" w:name="_Toc467241950"/>
      <w:bookmarkStart w:id="2933" w:name="_Toc467242810"/>
      <w:bookmarkStart w:id="2934" w:name="_Toc467243671"/>
      <w:bookmarkStart w:id="2935" w:name="_Toc467244531"/>
      <w:bookmarkStart w:id="2936" w:name="_Toc467245391"/>
      <w:bookmarkStart w:id="2937" w:name="_Toc467246251"/>
      <w:bookmarkStart w:id="2938" w:name="_Toc467247282"/>
      <w:bookmarkStart w:id="2939" w:name="_Toc467248142"/>
      <w:bookmarkStart w:id="2940" w:name="_Toc467247329"/>
      <w:bookmarkStart w:id="2941" w:name="_Toc467254461"/>
      <w:bookmarkStart w:id="2942" w:name="_Toc467481911"/>
      <w:bookmarkStart w:id="2943" w:name="_Toc467482770"/>
      <w:bookmarkStart w:id="2944" w:name="_Toc467483628"/>
      <w:bookmarkStart w:id="2945" w:name="_Toc467484487"/>
      <w:bookmarkStart w:id="2946" w:name="_Toc468199038"/>
      <w:bookmarkStart w:id="2947" w:name="_Toc466972988"/>
      <w:bookmarkStart w:id="2948" w:name="_Toc466973837"/>
      <w:bookmarkStart w:id="2949" w:name="_Toc466977242"/>
      <w:bookmarkStart w:id="2950" w:name="_Toc466978091"/>
      <w:bookmarkStart w:id="2951" w:name="_Toc466979643"/>
      <w:bookmarkStart w:id="2952" w:name="_Toc466983294"/>
      <w:bookmarkStart w:id="2953" w:name="_Toc466984142"/>
      <w:bookmarkStart w:id="2954" w:name="_Toc466984991"/>
      <w:bookmarkStart w:id="2955" w:name="_Toc466985839"/>
      <w:bookmarkStart w:id="2956" w:name="_Toc466986688"/>
      <w:bookmarkStart w:id="2957" w:name="_Toc466987695"/>
      <w:bookmarkStart w:id="2958" w:name="_Toc466988702"/>
      <w:bookmarkStart w:id="2959" w:name="_Toc466989551"/>
      <w:bookmarkStart w:id="2960" w:name="_Toc466989285"/>
      <w:bookmarkStart w:id="2961" w:name="_Toc467137174"/>
      <w:bookmarkStart w:id="2962" w:name="_Toc467138022"/>
      <w:bookmarkStart w:id="2963" w:name="_Toc467161061"/>
      <w:bookmarkStart w:id="2964" w:name="_Toc467165324"/>
      <w:bookmarkStart w:id="2965" w:name="_Toc467241951"/>
      <w:bookmarkStart w:id="2966" w:name="_Toc467242811"/>
      <w:bookmarkStart w:id="2967" w:name="_Toc467243672"/>
      <w:bookmarkStart w:id="2968" w:name="_Toc467244532"/>
      <w:bookmarkStart w:id="2969" w:name="_Toc467245392"/>
      <w:bookmarkStart w:id="2970" w:name="_Toc467246252"/>
      <w:bookmarkStart w:id="2971" w:name="_Toc467247283"/>
      <w:bookmarkStart w:id="2972" w:name="_Toc467248143"/>
      <w:bookmarkStart w:id="2973" w:name="_Toc467247330"/>
      <w:bookmarkStart w:id="2974" w:name="_Toc467254462"/>
      <w:bookmarkStart w:id="2975" w:name="_Toc467481912"/>
      <w:bookmarkStart w:id="2976" w:name="_Toc467482771"/>
      <w:bookmarkStart w:id="2977" w:name="_Toc467483629"/>
      <w:bookmarkStart w:id="2978" w:name="_Toc467484488"/>
      <w:bookmarkStart w:id="2979" w:name="_Toc468199039"/>
      <w:bookmarkStart w:id="2980" w:name="_Toc466972989"/>
      <w:bookmarkStart w:id="2981" w:name="_Toc466973838"/>
      <w:bookmarkStart w:id="2982" w:name="_Toc466977243"/>
      <w:bookmarkStart w:id="2983" w:name="_Toc466978092"/>
      <w:bookmarkStart w:id="2984" w:name="_Toc466979644"/>
      <w:bookmarkStart w:id="2985" w:name="_Toc466983295"/>
      <w:bookmarkStart w:id="2986" w:name="_Toc466984143"/>
      <w:bookmarkStart w:id="2987" w:name="_Toc466984992"/>
      <w:bookmarkStart w:id="2988" w:name="_Toc466985840"/>
      <w:bookmarkStart w:id="2989" w:name="_Toc466986689"/>
      <w:bookmarkStart w:id="2990" w:name="_Toc466987696"/>
      <w:bookmarkStart w:id="2991" w:name="_Toc466988703"/>
      <w:bookmarkStart w:id="2992" w:name="_Toc466989552"/>
      <w:bookmarkStart w:id="2993" w:name="_Toc466989286"/>
      <w:bookmarkStart w:id="2994" w:name="_Toc467137175"/>
      <w:bookmarkStart w:id="2995" w:name="_Toc467138023"/>
      <w:bookmarkStart w:id="2996" w:name="_Toc467161062"/>
      <w:bookmarkStart w:id="2997" w:name="_Toc467165325"/>
      <w:bookmarkStart w:id="2998" w:name="_Toc467241952"/>
      <w:bookmarkStart w:id="2999" w:name="_Toc467242812"/>
      <w:bookmarkStart w:id="3000" w:name="_Toc467243673"/>
      <w:bookmarkStart w:id="3001" w:name="_Toc467244533"/>
      <w:bookmarkStart w:id="3002" w:name="_Toc467245393"/>
      <w:bookmarkStart w:id="3003" w:name="_Toc467246253"/>
      <w:bookmarkStart w:id="3004" w:name="_Toc467247284"/>
      <w:bookmarkStart w:id="3005" w:name="_Toc467248144"/>
      <w:bookmarkStart w:id="3006" w:name="_Toc467247331"/>
      <w:bookmarkStart w:id="3007" w:name="_Toc467254463"/>
      <w:bookmarkStart w:id="3008" w:name="_Toc467481913"/>
      <w:bookmarkStart w:id="3009" w:name="_Toc467482772"/>
      <w:bookmarkStart w:id="3010" w:name="_Toc467483630"/>
      <w:bookmarkStart w:id="3011" w:name="_Toc467484489"/>
      <w:bookmarkStart w:id="3012" w:name="_Toc468199040"/>
      <w:bookmarkStart w:id="3013" w:name="_Toc466972990"/>
      <w:bookmarkStart w:id="3014" w:name="_Toc466973839"/>
      <w:bookmarkStart w:id="3015" w:name="_Toc466977244"/>
      <w:bookmarkStart w:id="3016" w:name="_Toc466978093"/>
      <w:bookmarkStart w:id="3017" w:name="_Toc466979645"/>
      <w:bookmarkStart w:id="3018" w:name="_Toc466983296"/>
      <w:bookmarkStart w:id="3019" w:name="_Toc466984144"/>
      <w:bookmarkStart w:id="3020" w:name="_Toc466984993"/>
      <w:bookmarkStart w:id="3021" w:name="_Toc466985841"/>
      <w:bookmarkStart w:id="3022" w:name="_Toc466986690"/>
      <w:bookmarkStart w:id="3023" w:name="_Toc466987697"/>
      <w:bookmarkStart w:id="3024" w:name="_Toc466988704"/>
      <w:bookmarkStart w:id="3025" w:name="_Toc466989553"/>
      <w:bookmarkStart w:id="3026" w:name="_Toc466989287"/>
      <w:bookmarkStart w:id="3027" w:name="_Toc467137176"/>
      <w:bookmarkStart w:id="3028" w:name="_Toc467138024"/>
      <w:bookmarkStart w:id="3029" w:name="_Toc467161063"/>
      <w:bookmarkStart w:id="3030" w:name="_Toc467165326"/>
      <w:bookmarkStart w:id="3031" w:name="_Toc467241953"/>
      <w:bookmarkStart w:id="3032" w:name="_Toc467242813"/>
      <w:bookmarkStart w:id="3033" w:name="_Toc467243674"/>
      <w:bookmarkStart w:id="3034" w:name="_Toc467244534"/>
      <w:bookmarkStart w:id="3035" w:name="_Toc467245394"/>
      <w:bookmarkStart w:id="3036" w:name="_Toc467246254"/>
      <w:bookmarkStart w:id="3037" w:name="_Toc467247285"/>
      <w:bookmarkStart w:id="3038" w:name="_Toc467248145"/>
      <w:bookmarkStart w:id="3039" w:name="_Toc467247332"/>
      <w:bookmarkStart w:id="3040" w:name="_Toc467254464"/>
      <w:bookmarkStart w:id="3041" w:name="_Toc467481914"/>
      <w:bookmarkStart w:id="3042" w:name="_Toc467482773"/>
      <w:bookmarkStart w:id="3043" w:name="_Toc467483631"/>
      <w:bookmarkStart w:id="3044" w:name="_Toc467484490"/>
      <w:bookmarkStart w:id="3045" w:name="_Toc468199041"/>
      <w:bookmarkStart w:id="3046" w:name="_Toc466972991"/>
      <w:bookmarkStart w:id="3047" w:name="_Toc466973840"/>
      <w:bookmarkStart w:id="3048" w:name="_Toc466977245"/>
      <w:bookmarkStart w:id="3049" w:name="_Toc466978094"/>
      <w:bookmarkStart w:id="3050" w:name="_Toc466979646"/>
      <w:bookmarkStart w:id="3051" w:name="_Toc466983297"/>
      <w:bookmarkStart w:id="3052" w:name="_Toc466984145"/>
      <w:bookmarkStart w:id="3053" w:name="_Toc466984994"/>
      <w:bookmarkStart w:id="3054" w:name="_Toc466985842"/>
      <w:bookmarkStart w:id="3055" w:name="_Toc466986691"/>
      <w:bookmarkStart w:id="3056" w:name="_Toc466987698"/>
      <w:bookmarkStart w:id="3057" w:name="_Toc466988705"/>
      <w:bookmarkStart w:id="3058" w:name="_Toc466989554"/>
      <w:bookmarkStart w:id="3059" w:name="_Toc466989288"/>
      <w:bookmarkStart w:id="3060" w:name="_Toc467137177"/>
      <w:bookmarkStart w:id="3061" w:name="_Toc467138025"/>
      <w:bookmarkStart w:id="3062" w:name="_Toc467161064"/>
      <w:bookmarkStart w:id="3063" w:name="_Toc467165327"/>
      <w:bookmarkStart w:id="3064" w:name="_Toc467241954"/>
      <w:bookmarkStart w:id="3065" w:name="_Toc467242814"/>
      <w:bookmarkStart w:id="3066" w:name="_Toc467243675"/>
      <w:bookmarkStart w:id="3067" w:name="_Toc467244535"/>
      <w:bookmarkStart w:id="3068" w:name="_Toc467245395"/>
      <w:bookmarkStart w:id="3069" w:name="_Toc467246255"/>
      <w:bookmarkStart w:id="3070" w:name="_Toc467247286"/>
      <w:bookmarkStart w:id="3071" w:name="_Toc467248146"/>
      <w:bookmarkStart w:id="3072" w:name="_Toc467247333"/>
      <w:bookmarkStart w:id="3073" w:name="_Toc467254465"/>
      <w:bookmarkStart w:id="3074" w:name="_Toc467481915"/>
      <w:bookmarkStart w:id="3075" w:name="_Toc467482774"/>
      <w:bookmarkStart w:id="3076" w:name="_Toc467483632"/>
      <w:bookmarkStart w:id="3077" w:name="_Toc467484491"/>
      <w:bookmarkStart w:id="3078" w:name="_Toc468199042"/>
      <w:bookmarkStart w:id="3079" w:name="_Toc466972992"/>
      <w:bookmarkStart w:id="3080" w:name="_Toc466973841"/>
      <w:bookmarkStart w:id="3081" w:name="_Toc466977246"/>
      <w:bookmarkStart w:id="3082" w:name="_Toc466978095"/>
      <w:bookmarkStart w:id="3083" w:name="_Toc466979647"/>
      <w:bookmarkStart w:id="3084" w:name="_Toc466983298"/>
      <w:bookmarkStart w:id="3085" w:name="_Toc466984146"/>
      <w:bookmarkStart w:id="3086" w:name="_Toc466984995"/>
      <w:bookmarkStart w:id="3087" w:name="_Toc466985843"/>
      <w:bookmarkStart w:id="3088" w:name="_Toc466986692"/>
      <w:bookmarkStart w:id="3089" w:name="_Toc466987699"/>
      <w:bookmarkStart w:id="3090" w:name="_Toc466988706"/>
      <w:bookmarkStart w:id="3091" w:name="_Toc466989555"/>
      <w:bookmarkStart w:id="3092" w:name="_Toc466989289"/>
      <w:bookmarkStart w:id="3093" w:name="_Toc467137178"/>
      <w:bookmarkStart w:id="3094" w:name="_Toc467138026"/>
      <w:bookmarkStart w:id="3095" w:name="_Toc467161065"/>
      <w:bookmarkStart w:id="3096" w:name="_Toc467165328"/>
      <w:bookmarkStart w:id="3097" w:name="_Toc467241955"/>
      <w:bookmarkStart w:id="3098" w:name="_Toc467242815"/>
      <w:bookmarkStart w:id="3099" w:name="_Toc467243676"/>
      <w:bookmarkStart w:id="3100" w:name="_Toc467244536"/>
      <w:bookmarkStart w:id="3101" w:name="_Toc467245396"/>
      <w:bookmarkStart w:id="3102" w:name="_Toc467246256"/>
      <w:bookmarkStart w:id="3103" w:name="_Toc467247287"/>
      <w:bookmarkStart w:id="3104" w:name="_Toc467248147"/>
      <w:bookmarkStart w:id="3105" w:name="_Toc467247334"/>
      <w:bookmarkStart w:id="3106" w:name="_Toc467254466"/>
      <w:bookmarkStart w:id="3107" w:name="_Toc467481916"/>
      <w:bookmarkStart w:id="3108" w:name="_Toc467482775"/>
      <w:bookmarkStart w:id="3109" w:name="_Toc467483633"/>
      <w:bookmarkStart w:id="3110" w:name="_Toc467484492"/>
      <w:bookmarkStart w:id="3111" w:name="_Toc468199043"/>
      <w:bookmarkStart w:id="3112" w:name="_Toc466972994"/>
      <w:bookmarkStart w:id="3113" w:name="_Toc466973843"/>
      <w:bookmarkStart w:id="3114" w:name="_Toc466977248"/>
      <w:bookmarkStart w:id="3115" w:name="_Toc466978097"/>
      <w:bookmarkStart w:id="3116" w:name="_Toc466979649"/>
      <w:bookmarkStart w:id="3117" w:name="_Toc466983300"/>
      <w:bookmarkStart w:id="3118" w:name="_Toc466984148"/>
      <w:bookmarkStart w:id="3119" w:name="_Toc466984997"/>
      <w:bookmarkStart w:id="3120" w:name="_Toc466985845"/>
      <w:bookmarkStart w:id="3121" w:name="_Toc466986694"/>
      <w:bookmarkStart w:id="3122" w:name="_Toc466987701"/>
      <w:bookmarkStart w:id="3123" w:name="_Toc466988708"/>
      <w:bookmarkStart w:id="3124" w:name="_Toc466989557"/>
      <w:bookmarkStart w:id="3125" w:name="_Toc466989291"/>
      <w:bookmarkStart w:id="3126" w:name="_Toc467137180"/>
      <w:bookmarkStart w:id="3127" w:name="_Toc467138028"/>
      <w:bookmarkStart w:id="3128" w:name="_Toc467161067"/>
      <w:bookmarkStart w:id="3129" w:name="_Toc467165330"/>
      <w:bookmarkStart w:id="3130" w:name="_Toc467241957"/>
      <w:bookmarkStart w:id="3131" w:name="_Toc467242817"/>
      <w:bookmarkStart w:id="3132" w:name="_Toc467243678"/>
      <w:bookmarkStart w:id="3133" w:name="_Toc467244538"/>
      <w:bookmarkStart w:id="3134" w:name="_Toc467245398"/>
      <w:bookmarkStart w:id="3135" w:name="_Toc467246258"/>
      <w:bookmarkStart w:id="3136" w:name="_Toc467247289"/>
      <w:bookmarkStart w:id="3137" w:name="_Toc467248149"/>
      <w:bookmarkStart w:id="3138" w:name="_Toc467247342"/>
      <w:bookmarkStart w:id="3139" w:name="_Toc467254468"/>
      <w:bookmarkStart w:id="3140" w:name="_Toc467481918"/>
      <w:bookmarkStart w:id="3141" w:name="_Toc467482777"/>
      <w:bookmarkStart w:id="3142" w:name="_Toc467483635"/>
      <w:bookmarkStart w:id="3143" w:name="_Toc467484494"/>
      <w:bookmarkStart w:id="3144" w:name="_Toc468199045"/>
      <w:bookmarkStart w:id="3145" w:name="_Toc466972995"/>
      <w:bookmarkStart w:id="3146" w:name="_Toc466973844"/>
      <w:bookmarkStart w:id="3147" w:name="_Toc466977249"/>
      <w:bookmarkStart w:id="3148" w:name="_Toc466978098"/>
      <w:bookmarkStart w:id="3149" w:name="_Toc466979650"/>
      <w:bookmarkStart w:id="3150" w:name="_Toc466983301"/>
      <w:bookmarkStart w:id="3151" w:name="_Toc466984149"/>
      <w:bookmarkStart w:id="3152" w:name="_Toc466984998"/>
      <w:bookmarkStart w:id="3153" w:name="_Toc466985846"/>
      <w:bookmarkStart w:id="3154" w:name="_Toc466986695"/>
      <w:bookmarkStart w:id="3155" w:name="_Toc466987702"/>
      <w:bookmarkStart w:id="3156" w:name="_Toc466988709"/>
      <w:bookmarkStart w:id="3157" w:name="_Toc466989558"/>
      <w:bookmarkStart w:id="3158" w:name="_Toc466989296"/>
      <w:bookmarkStart w:id="3159" w:name="_Toc467137181"/>
      <w:bookmarkStart w:id="3160" w:name="_Toc467138029"/>
      <w:bookmarkStart w:id="3161" w:name="_Toc467161068"/>
      <w:bookmarkStart w:id="3162" w:name="_Toc467165331"/>
      <w:bookmarkStart w:id="3163" w:name="_Toc467241958"/>
      <w:bookmarkStart w:id="3164" w:name="_Toc467242818"/>
      <w:bookmarkStart w:id="3165" w:name="_Toc467243679"/>
      <w:bookmarkStart w:id="3166" w:name="_Toc467244539"/>
      <w:bookmarkStart w:id="3167" w:name="_Toc467245399"/>
      <w:bookmarkStart w:id="3168" w:name="_Toc467246259"/>
      <w:bookmarkStart w:id="3169" w:name="_Toc467247290"/>
      <w:bookmarkStart w:id="3170" w:name="_Toc467248150"/>
      <w:bookmarkStart w:id="3171" w:name="_Toc467247343"/>
      <w:bookmarkStart w:id="3172" w:name="_Toc467254469"/>
      <w:bookmarkStart w:id="3173" w:name="_Toc467481919"/>
      <w:bookmarkStart w:id="3174" w:name="_Toc467482778"/>
      <w:bookmarkStart w:id="3175" w:name="_Toc467483636"/>
      <w:bookmarkStart w:id="3176" w:name="_Toc467484495"/>
      <w:bookmarkStart w:id="3177" w:name="_Toc468199046"/>
      <w:bookmarkStart w:id="3178" w:name="_Toc466972996"/>
      <w:bookmarkStart w:id="3179" w:name="_Toc466973845"/>
      <w:bookmarkStart w:id="3180" w:name="_Toc466977250"/>
      <w:bookmarkStart w:id="3181" w:name="_Toc466978099"/>
      <w:bookmarkStart w:id="3182" w:name="_Toc466979651"/>
      <w:bookmarkStart w:id="3183" w:name="_Toc466983302"/>
      <w:bookmarkStart w:id="3184" w:name="_Toc466984150"/>
      <w:bookmarkStart w:id="3185" w:name="_Toc466984999"/>
      <w:bookmarkStart w:id="3186" w:name="_Toc466985847"/>
      <w:bookmarkStart w:id="3187" w:name="_Toc466986696"/>
      <w:bookmarkStart w:id="3188" w:name="_Toc466987703"/>
      <w:bookmarkStart w:id="3189" w:name="_Toc466988710"/>
      <w:bookmarkStart w:id="3190" w:name="_Toc466989559"/>
      <w:bookmarkStart w:id="3191" w:name="_Toc466989297"/>
      <w:bookmarkStart w:id="3192" w:name="_Toc467137182"/>
      <w:bookmarkStart w:id="3193" w:name="_Toc467138030"/>
      <w:bookmarkStart w:id="3194" w:name="_Toc467161069"/>
      <w:bookmarkStart w:id="3195" w:name="_Toc467165332"/>
      <w:bookmarkStart w:id="3196" w:name="_Toc467241959"/>
      <w:bookmarkStart w:id="3197" w:name="_Toc467242819"/>
      <w:bookmarkStart w:id="3198" w:name="_Toc467243680"/>
      <w:bookmarkStart w:id="3199" w:name="_Toc467244540"/>
      <w:bookmarkStart w:id="3200" w:name="_Toc467245400"/>
      <w:bookmarkStart w:id="3201" w:name="_Toc467246260"/>
      <w:bookmarkStart w:id="3202" w:name="_Toc467247291"/>
      <w:bookmarkStart w:id="3203" w:name="_Toc467248151"/>
      <w:bookmarkStart w:id="3204" w:name="_Toc467247344"/>
      <w:bookmarkStart w:id="3205" w:name="_Toc467254470"/>
      <w:bookmarkStart w:id="3206" w:name="_Toc467481920"/>
      <w:bookmarkStart w:id="3207" w:name="_Toc467482779"/>
      <w:bookmarkStart w:id="3208" w:name="_Toc467483637"/>
      <w:bookmarkStart w:id="3209" w:name="_Toc467484496"/>
      <w:bookmarkStart w:id="3210" w:name="_Toc468199047"/>
      <w:bookmarkStart w:id="3211" w:name="_Toc466972997"/>
      <w:bookmarkStart w:id="3212" w:name="_Toc466973846"/>
      <w:bookmarkStart w:id="3213" w:name="_Toc466977251"/>
      <w:bookmarkStart w:id="3214" w:name="_Toc466978100"/>
      <w:bookmarkStart w:id="3215" w:name="_Toc466979652"/>
      <w:bookmarkStart w:id="3216" w:name="_Toc466983303"/>
      <w:bookmarkStart w:id="3217" w:name="_Toc466984151"/>
      <w:bookmarkStart w:id="3218" w:name="_Toc466985000"/>
      <w:bookmarkStart w:id="3219" w:name="_Toc466985848"/>
      <w:bookmarkStart w:id="3220" w:name="_Toc466986697"/>
      <w:bookmarkStart w:id="3221" w:name="_Toc466987704"/>
      <w:bookmarkStart w:id="3222" w:name="_Toc466988711"/>
      <w:bookmarkStart w:id="3223" w:name="_Toc466989560"/>
      <w:bookmarkStart w:id="3224" w:name="_Toc466989307"/>
      <w:bookmarkStart w:id="3225" w:name="_Toc467137183"/>
      <w:bookmarkStart w:id="3226" w:name="_Toc467138031"/>
      <w:bookmarkStart w:id="3227" w:name="_Toc467161070"/>
      <w:bookmarkStart w:id="3228" w:name="_Toc467165333"/>
      <w:bookmarkStart w:id="3229" w:name="_Toc467241960"/>
      <w:bookmarkStart w:id="3230" w:name="_Toc467242820"/>
      <w:bookmarkStart w:id="3231" w:name="_Toc467243681"/>
      <w:bookmarkStart w:id="3232" w:name="_Toc467244541"/>
      <w:bookmarkStart w:id="3233" w:name="_Toc467245401"/>
      <w:bookmarkStart w:id="3234" w:name="_Toc467246261"/>
      <w:bookmarkStart w:id="3235" w:name="_Toc467247292"/>
      <w:bookmarkStart w:id="3236" w:name="_Toc467248152"/>
      <w:bookmarkStart w:id="3237" w:name="_Toc467247345"/>
      <w:bookmarkStart w:id="3238" w:name="_Toc467254471"/>
      <w:bookmarkStart w:id="3239" w:name="_Toc467481921"/>
      <w:bookmarkStart w:id="3240" w:name="_Toc467482780"/>
      <w:bookmarkStart w:id="3241" w:name="_Toc467483638"/>
      <w:bookmarkStart w:id="3242" w:name="_Toc467484497"/>
      <w:bookmarkStart w:id="3243" w:name="_Toc468199048"/>
      <w:bookmarkStart w:id="3244" w:name="_Toc466972998"/>
      <w:bookmarkStart w:id="3245" w:name="_Toc466973847"/>
      <w:bookmarkStart w:id="3246" w:name="_Toc466977252"/>
      <w:bookmarkStart w:id="3247" w:name="_Toc466978101"/>
      <w:bookmarkStart w:id="3248" w:name="_Toc466979653"/>
      <w:bookmarkStart w:id="3249" w:name="_Toc466983304"/>
      <w:bookmarkStart w:id="3250" w:name="_Toc466984152"/>
      <w:bookmarkStart w:id="3251" w:name="_Toc466985001"/>
      <w:bookmarkStart w:id="3252" w:name="_Toc466985849"/>
      <w:bookmarkStart w:id="3253" w:name="_Toc466986698"/>
      <w:bookmarkStart w:id="3254" w:name="_Toc466987705"/>
      <w:bookmarkStart w:id="3255" w:name="_Toc466988712"/>
      <w:bookmarkStart w:id="3256" w:name="_Toc466989561"/>
      <w:bookmarkStart w:id="3257" w:name="_Toc466989330"/>
      <w:bookmarkStart w:id="3258" w:name="_Toc467137184"/>
      <w:bookmarkStart w:id="3259" w:name="_Toc467138032"/>
      <w:bookmarkStart w:id="3260" w:name="_Toc467161071"/>
      <w:bookmarkStart w:id="3261" w:name="_Toc467165334"/>
      <w:bookmarkStart w:id="3262" w:name="_Toc467241961"/>
      <w:bookmarkStart w:id="3263" w:name="_Toc467242821"/>
      <w:bookmarkStart w:id="3264" w:name="_Toc467243682"/>
      <w:bookmarkStart w:id="3265" w:name="_Toc467244542"/>
      <w:bookmarkStart w:id="3266" w:name="_Toc467245402"/>
      <w:bookmarkStart w:id="3267" w:name="_Toc467246262"/>
      <w:bookmarkStart w:id="3268" w:name="_Toc467247293"/>
      <w:bookmarkStart w:id="3269" w:name="_Toc467248153"/>
      <w:bookmarkStart w:id="3270" w:name="_Toc467247779"/>
      <w:bookmarkStart w:id="3271" w:name="_Toc467254472"/>
      <w:bookmarkStart w:id="3272" w:name="_Toc467481922"/>
      <w:bookmarkStart w:id="3273" w:name="_Toc467482781"/>
      <w:bookmarkStart w:id="3274" w:name="_Toc467483639"/>
      <w:bookmarkStart w:id="3275" w:name="_Toc467484498"/>
      <w:bookmarkStart w:id="3276" w:name="_Toc468199049"/>
      <w:bookmarkStart w:id="3277" w:name="_Toc466972999"/>
      <w:bookmarkStart w:id="3278" w:name="_Toc466973848"/>
      <w:bookmarkStart w:id="3279" w:name="_Toc466977253"/>
      <w:bookmarkStart w:id="3280" w:name="_Toc466978102"/>
      <w:bookmarkStart w:id="3281" w:name="_Toc466979654"/>
      <w:bookmarkStart w:id="3282" w:name="_Toc466983305"/>
      <w:bookmarkStart w:id="3283" w:name="_Toc466984153"/>
      <w:bookmarkStart w:id="3284" w:name="_Toc466985002"/>
      <w:bookmarkStart w:id="3285" w:name="_Toc466985850"/>
      <w:bookmarkStart w:id="3286" w:name="_Toc466986699"/>
      <w:bookmarkStart w:id="3287" w:name="_Toc466987706"/>
      <w:bookmarkStart w:id="3288" w:name="_Toc466988713"/>
      <w:bookmarkStart w:id="3289" w:name="_Toc466989562"/>
      <w:bookmarkStart w:id="3290" w:name="_Toc466989331"/>
      <w:bookmarkStart w:id="3291" w:name="_Toc467137185"/>
      <w:bookmarkStart w:id="3292" w:name="_Toc467138033"/>
      <w:bookmarkStart w:id="3293" w:name="_Toc467161072"/>
      <w:bookmarkStart w:id="3294" w:name="_Toc467165335"/>
      <w:bookmarkStart w:id="3295" w:name="_Toc467241962"/>
      <w:bookmarkStart w:id="3296" w:name="_Toc467242822"/>
      <w:bookmarkStart w:id="3297" w:name="_Toc467243683"/>
      <w:bookmarkStart w:id="3298" w:name="_Toc467244543"/>
      <w:bookmarkStart w:id="3299" w:name="_Toc467245403"/>
      <w:bookmarkStart w:id="3300" w:name="_Toc467246263"/>
      <w:bookmarkStart w:id="3301" w:name="_Toc467247294"/>
      <w:bookmarkStart w:id="3302" w:name="_Toc467248154"/>
      <w:bookmarkStart w:id="3303" w:name="_Toc467247780"/>
      <w:bookmarkStart w:id="3304" w:name="_Toc467254473"/>
      <w:bookmarkStart w:id="3305" w:name="_Toc467481923"/>
      <w:bookmarkStart w:id="3306" w:name="_Toc467482782"/>
      <w:bookmarkStart w:id="3307" w:name="_Toc467483640"/>
      <w:bookmarkStart w:id="3308" w:name="_Toc467484499"/>
      <w:bookmarkStart w:id="3309" w:name="_Toc468199050"/>
      <w:bookmarkStart w:id="3310" w:name="_Toc466973001"/>
      <w:bookmarkStart w:id="3311" w:name="_Toc466973850"/>
      <w:bookmarkStart w:id="3312" w:name="_Toc466977255"/>
      <w:bookmarkStart w:id="3313" w:name="_Toc466978104"/>
      <w:bookmarkStart w:id="3314" w:name="_Toc466979656"/>
      <w:bookmarkStart w:id="3315" w:name="_Toc466983307"/>
      <w:bookmarkStart w:id="3316" w:name="_Toc466984155"/>
      <w:bookmarkStart w:id="3317" w:name="_Toc466985004"/>
      <w:bookmarkStart w:id="3318" w:name="_Toc466985852"/>
      <w:bookmarkStart w:id="3319" w:name="_Toc466986701"/>
      <w:bookmarkStart w:id="3320" w:name="_Toc466987708"/>
      <w:bookmarkStart w:id="3321" w:name="_Toc466988715"/>
      <w:bookmarkStart w:id="3322" w:name="_Toc466989564"/>
      <w:bookmarkStart w:id="3323" w:name="_Toc466989333"/>
      <w:bookmarkStart w:id="3324" w:name="_Toc467137187"/>
      <w:bookmarkStart w:id="3325" w:name="_Toc467138035"/>
      <w:bookmarkStart w:id="3326" w:name="_Toc467161074"/>
      <w:bookmarkStart w:id="3327" w:name="_Toc467165337"/>
      <w:bookmarkStart w:id="3328" w:name="_Toc467241964"/>
      <w:bookmarkStart w:id="3329" w:name="_Toc467242824"/>
      <w:bookmarkStart w:id="3330" w:name="_Toc467243685"/>
      <w:bookmarkStart w:id="3331" w:name="_Toc467244545"/>
      <w:bookmarkStart w:id="3332" w:name="_Toc467245405"/>
      <w:bookmarkStart w:id="3333" w:name="_Toc467246265"/>
      <w:bookmarkStart w:id="3334" w:name="_Toc467247296"/>
      <w:bookmarkStart w:id="3335" w:name="_Toc467248156"/>
      <w:bookmarkStart w:id="3336" w:name="_Toc467247782"/>
      <w:bookmarkStart w:id="3337" w:name="_Toc467254475"/>
      <w:bookmarkStart w:id="3338" w:name="_Toc467481925"/>
      <w:bookmarkStart w:id="3339" w:name="_Toc467482784"/>
      <w:bookmarkStart w:id="3340" w:name="_Toc467483642"/>
      <w:bookmarkStart w:id="3341" w:name="_Toc467484501"/>
      <w:bookmarkStart w:id="3342" w:name="_Toc468199052"/>
      <w:bookmarkStart w:id="3343" w:name="_Toc466973002"/>
      <w:bookmarkStart w:id="3344" w:name="_Toc466973851"/>
      <w:bookmarkStart w:id="3345" w:name="_Toc466977256"/>
      <w:bookmarkStart w:id="3346" w:name="_Toc466978105"/>
      <w:bookmarkStart w:id="3347" w:name="_Toc466979657"/>
      <w:bookmarkStart w:id="3348" w:name="_Toc466983308"/>
      <w:bookmarkStart w:id="3349" w:name="_Toc466984156"/>
      <w:bookmarkStart w:id="3350" w:name="_Toc466985005"/>
      <w:bookmarkStart w:id="3351" w:name="_Toc466985853"/>
      <w:bookmarkStart w:id="3352" w:name="_Toc466986702"/>
      <w:bookmarkStart w:id="3353" w:name="_Toc466987709"/>
      <w:bookmarkStart w:id="3354" w:name="_Toc466988716"/>
      <w:bookmarkStart w:id="3355" w:name="_Toc466989565"/>
      <w:bookmarkStart w:id="3356" w:name="_Toc466989334"/>
      <w:bookmarkStart w:id="3357" w:name="_Toc467137188"/>
      <w:bookmarkStart w:id="3358" w:name="_Toc467138036"/>
      <w:bookmarkStart w:id="3359" w:name="_Toc467161075"/>
      <w:bookmarkStart w:id="3360" w:name="_Toc467165338"/>
      <w:bookmarkStart w:id="3361" w:name="_Toc467241965"/>
      <w:bookmarkStart w:id="3362" w:name="_Toc467242825"/>
      <w:bookmarkStart w:id="3363" w:name="_Toc467243686"/>
      <w:bookmarkStart w:id="3364" w:name="_Toc467244546"/>
      <w:bookmarkStart w:id="3365" w:name="_Toc467245406"/>
      <w:bookmarkStart w:id="3366" w:name="_Toc467246266"/>
      <w:bookmarkStart w:id="3367" w:name="_Toc467247297"/>
      <w:bookmarkStart w:id="3368" w:name="_Toc467248157"/>
      <w:bookmarkStart w:id="3369" w:name="_Toc467247783"/>
      <w:bookmarkStart w:id="3370" w:name="_Toc467254476"/>
      <w:bookmarkStart w:id="3371" w:name="_Toc467481926"/>
      <w:bookmarkStart w:id="3372" w:name="_Toc467482785"/>
      <w:bookmarkStart w:id="3373" w:name="_Toc467483643"/>
      <w:bookmarkStart w:id="3374" w:name="_Toc467484502"/>
      <w:bookmarkStart w:id="3375" w:name="_Toc468199053"/>
      <w:bookmarkStart w:id="3376" w:name="_Toc466973003"/>
      <w:bookmarkStart w:id="3377" w:name="_Toc466973852"/>
      <w:bookmarkStart w:id="3378" w:name="_Toc466977257"/>
      <w:bookmarkStart w:id="3379" w:name="_Toc466978106"/>
      <w:bookmarkStart w:id="3380" w:name="_Toc466979658"/>
      <w:bookmarkStart w:id="3381" w:name="_Toc466983309"/>
      <w:bookmarkStart w:id="3382" w:name="_Toc466984157"/>
      <w:bookmarkStart w:id="3383" w:name="_Toc466985006"/>
      <w:bookmarkStart w:id="3384" w:name="_Toc466985854"/>
      <w:bookmarkStart w:id="3385" w:name="_Toc466986703"/>
      <w:bookmarkStart w:id="3386" w:name="_Toc466987710"/>
      <w:bookmarkStart w:id="3387" w:name="_Toc466988717"/>
      <w:bookmarkStart w:id="3388" w:name="_Toc466989566"/>
      <w:bookmarkStart w:id="3389" w:name="_Toc466989335"/>
      <w:bookmarkStart w:id="3390" w:name="_Toc467137189"/>
      <w:bookmarkStart w:id="3391" w:name="_Toc467138037"/>
      <w:bookmarkStart w:id="3392" w:name="_Toc467161076"/>
      <w:bookmarkStart w:id="3393" w:name="_Toc467165339"/>
      <w:bookmarkStart w:id="3394" w:name="_Toc467241966"/>
      <w:bookmarkStart w:id="3395" w:name="_Toc467242826"/>
      <w:bookmarkStart w:id="3396" w:name="_Toc467243687"/>
      <w:bookmarkStart w:id="3397" w:name="_Toc467244547"/>
      <w:bookmarkStart w:id="3398" w:name="_Toc467245407"/>
      <w:bookmarkStart w:id="3399" w:name="_Toc467246267"/>
      <w:bookmarkStart w:id="3400" w:name="_Toc467247298"/>
      <w:bookmarkStart w:id="3401" w:name="_Toc467248158"/>
      <w:bookmarkStart w:id="3402" w:name="_Toc467247784"/>
      <w:bookmarkStart w:id="3403" w:name="_Toc467254477"/>
      <w:bookmarkStart w:id="3404" w:name="_Toc467481927"/>
      <w:bookmarkStart w:id="3405" w:name="_Toc467482786"/>
      <w:bookmarkStart w:id="3406" w:name="_Toc467483644"/>
      <w:bookmarkStart w:id="3407" w:name="_Toc467484503"/>
      <w:bookmarkStart w:id="3408" w:name="_Toc468199054"/>
      <w:bookmarkStart w:id="3409" w:name="_Toc466973005"/>
      <w:bookmarkStart w:id="3410" w:name="_Toc466973854"/>
      <w:bookmarkStart w:id="3411" w:name="_Toc466977259"/>
      <w:bookmarkStart w:id="3412" w:name="_Toc466978108"/>
      <w:bookmarkStart w:id="3413" w:name="_Toc466979660"/>
      <w:bookmarkStart w:id="3414" w:name="_Toc466983311"/>
      <w:bookmarkStart w:id="3415" w:name="_Toc466984159"/>
      <w:bookmarkStart w:id="3416" w:name="_Toc466985008"/>
      <w:bookmarkStart w:id="3417" w:name="_Toc466985856"/>
      <w:bookmarkStart w:id="3418" w:name="_Toc466986705"/>
      <w:bookmarkStart w:id="3419" w:name="_Toc466987712"/>
      <w:bookmarkStart w:id="3420" w:name="_Toc466988719"/>
      <w:bookmarkStart w:id="3421" w:name="_Toc466989568"/>
      <w:bookmarkStart w:id="3422" w:name="_Toc466989337"/>
      <w:bookmarkStart w:id="3423" w:name="_Toc467137191"/>
      <w:bookmarkStart w:id="3424" w:name="_Toc467138039"/>
      <w:bookmarkStart w:id="3425" w:name="_Toc467161078"/>
      <w:bookmarkStart w:id="3426" w:name="_Toc467165341"/>
      <w:bookmarkStart w:id="3427" w:name="_Toc467241968"/>
      <w:bookmarkStart w:id="3428" w:name="_Toc467242828"/>
      <w:bookmarkStart w:id="3429" w:name="_Toc467243689"/>
      <w:bookmarkStart w:id="3430" w:name="_Toc467244549"/>
      <w:bookmarkStart w:id="3431" w:name="_Toc467245409"/>
      <w:bookmarkStart w:id="3432" w:name="_Toc467246269"/>
      <w:bookmarkStart w:id="3433" w:name="_Toc467247300"/>
      <w:bookmarkStart w:id="3434" w:name="_Toc467248160"/>
      <w:bookmarkStart w:id="3435" w:name="_Toc467247786"/>
      <w:bookmarkStart w:id="3436" w:name="_Toc467254479"/>
      <w:bookmarkStart w:id="3437" w:name="_Toc467481929"/>
      <w:bookmarkStart w:id="3438" w:name="_Toc467482788"/>
      <w:bookmarkStart w:id="3439" w:name="_Toc467483646"/>
      <w:bookmarkStart w:id="3440" w:name="_Toc467484505"/>
      <w:bookmarkStart w:id="3441" w:name="_Toc468199056"/>
      <w:bookmarkStart w:id="3442" w:name="_Toc466973006"/>
      <w:bookmarkStart w:id="3443" w:name="_Toc466973855"/>
      <w:bookmarkStart w:id="3444" w:name="_Toc466977260"/>
      <w:bookmarkStart w:id="3445" w:name="_Toc466978109"/>
      <w:bookmarkStart w:id="3446" w:name="_Toc466979661"/>
      <w:bookmarkStart w:id="3447" w:name="_Toc466983312"/>
      <w:bookmarkStart w:id="3448" w:name="_Toc466984160"/>
      <w:bookmarkStart w:id="3449" w:name="_Toc466985009"/>
      <w:bookmarkStart w:id="3450" w:name="_Toc466985857"/>
      <w:bookmarkStart w:id="3451" w:name="_Toc466986706"/>
      <w:bookmarkStart w:id="3452" w:name="_Toc466987713"/>
      <w:bookmarkStart w:id="3453" w:name="_Toc466988720"/>
      <w:bookmarkStart w:id="3454" w:name="_Toc466989569"/>
      <w:bookmarkStart w:id="3455" w:name="_Toc466989338"/>
      <w:bookmarkStart w:id="3456" w:name="_Toc467137192"/>
      <w:bookmarkStart w:id="3457" w:name="_Toc467138040"/>
      <w:bookmarkStart w:id="3458" w:name="_Toc467161079"/>
      <w:bookmarkStart w:id="3459" w:name="_Toc467165342"/>
      <w:bookmarkStart w:id="3460" w:name="_Toc467241969"/>
      <w:bookmarkStart w:id="3461" w:name="_Toc467242829"/>
      <w:bookmarkStart w:id="3462" w:name="_Toc467243690"/>
      <w:bookmarkStart w:id="3463" w:name="_Toc467244550"/>
      <w:bookmarkStart w:id="3464" w:name="_Toc467245410"/>
      <w:bookmarkStart w:id="3465" w:name="_Toc467246270"/>
      <w:bookmarkStart w:id="3466" w:name="_Toc467247301"/>
      <w:bookmarkStart w:id="3467" w:name="_Toc467248161"/>
      <w:bookmarkStart w:id="3468" w:name="_Toc467247787"/>
      <w:bookmarkStart w:id="3469" w:name="_Toc467254480"/>
      <w:bookmarkStart w:id="3470" w:name="_Toc467481930"/>
      <w:bookmarkStart w:id="3471" w:name="_Toc467482789"/>
      <w:bookmarkStart w:id="3472" w:name="_Toc467483647"/>
      <w:bookmarkStart w:id="3473" w:name="_Toc467484506"/>
      <w:bookmarkStart w:id="3474" w:name="_Toc468199057"/>
      <w:bookmarkStart w:id="3475" w:name="_Toc466973008"/>
      <w:bookmarkStart w:id="3476" w:name="_Toc466973857"/>
      <w:bookmarkStart w:id="3477" w:name="_Toc466977262"/>
      <w:bookmarkStart w:id="3478" w:name="_Toc466978111"/>
      <w:bookmarkStart w:id="3479" w:name="_Toc466979663"/>
      <w:bookmarkStart w:id="3480" w:name="_Toc466983314"/>
      <w:bookmarkStart w:id="3481" w:name="_Toc466984162"/>
      <w:bookmarkStart w:id="3482" w:name="_Toc466985011"/>
      <w:bookmarkStart w:id="3483" w:name="_Toc466985859"/>
      <w:bookmarkStart w:id="3484" w:name="_Toc466986708"/>
      <w:bookmarkStart w:id="3485" w:name="_Toc466987715"/>
      <w:bookmarkStart w:id="3486" w:name="_Toc466988722"/>
      <w:bookmarkStart w:id="3487" w:name="_Toc466989571"/>
      <w:bookmarkStart w:id="3488" w:name="_Toc466989340"/>
      <w:bookmarkStart w:id="3489" w:name="_Toc467137194"/>
      <w:bookmarkStart w:id="3490" w:name="_Toc467138042"/>
      <w:bookmarkStart w:id="3491" w:name="_Toc467161081"/>
      <w:bookmarkStart w:id="3492" w:name="_Toc467165344"/>
      <w:bookmarkStart w:id="3493" w:name="_Toc467241971"/>
      <w:bookmarkStart w:id="3494" w:name="_Toc467242831"/>
      <w:bookmarkStart w:id="3495" w:name="_Toc467243692"/>
      <w:bookmarkStart w:id="3496" w:name="_Toc467244552"/>
      <w:bookmarkStart w:id="3497" w:name="_Toc467245412"/>
      <w:bookmarkStart w:id="3498" w:name="_Toc467246272"/>
      <w:bookmarkStart w:id="3499" w:name="_Toc467247303"/>
      <w:bookmarkStart w:id="3500" w:name="_Toc467248163"/>
      <w:bookmarkStart w:id="3501" w:name="_Toc467247810"/>
      <w:bookmarkStart w:id="3502" w:name="_Toc467254482"/>
      <w:bookmarkStart w:id="3503" w:name="_Toc467481932"/>
      <w:bookmarkStart w:id="3504" w:name="_Toc467482791"/>
      <w:bookmarkStart w:id="3505" w:name="_Toc467483649"/>
      <w:bookmarkStart w:id="3506" w:name="_Toc467484508"/>
      <w:bookmarkStart w:id="3507" w:name="_Toc468199059"/>
      <w:bookmarkStart w:id="3508" w:name="_Toc466973009"/>
      <w:bookmarkStart w:id="3509" w:name="_Toc466973858"/>
      <w:bookmarkStart w:id="3510" w:name="_Toc466977263"/>
      <w:bookmarkStart w:id="3511" w:name="_Toc466978112"/>
      <w:bookmarkStart w:id="3512" w:name="_Toc466979664"/>
      <w:bookmarkStart w:id="3513" w:name="_Toc466983315"/>
      <w:bookmarkStart w:id="3514" w:name="_Toc466984163"/>
      <w:bookmarkStart w:id="3515" w:name="_Toc466985012"/>
      <w:bookmarkStart w:id="3516" w:name="_Toc466985860"/>
      <w:bookmarkStart w:id="3517" w:name="_Toc466986709"/>
      <w:bookmarkStart w:id="3518" w:name="_Toc466987716"/>
      <w:bookmarkStart w:id="3519" w:name="_Toc466988723"/>
      <w:bookmarkStart w:id="3520" w:name="_Toc466989572"/>
      <w:bookmarkStart w:id="3521" w:name="_Toc466989341"/>
      <w:bookmarkStart w:id="3522" w:name="_Toc467137195"/>
      <w:bookmarkStart w:id="3523" w:name="_Toc467138043"/>
      <w:bookmarkStart w:id="3524" w:name="_Toc467161082"/>
      <w:bookmarkStart w:id="3525" w:name="_Toc467165345"/>
      <w:bookmarkStart w:id="3526" w:name="_Toc467241972"/>
      <w:bookmarkStart w:id="3527" w:name="_Toc467242832"/>
      <w:bookmarkStart w:id="3528" w:name="_Toc467243693"/>
      <w:bookmarkStart w:id="3529" w:name="_Toc467244553"/>
      <w:bookmarkStart w:id="3530" w:name="_Toc467245413"/>
      <w:bookmarkStart w:id="3531" w:name="_Toc467246273"/>
      <w:bookmarkStart w:id="3532" w:name="_Toc467247304"/>
      <w:bookmarkStart w:id="3533" w:name="_Toc467248164"/>
      <w:bookmarkStart w:id="3534" w:name="_Toc467247811"/>
      <w:bookmarkStart w:id="3535" w:name="_Toc467254483"/>
      <w:bookmarkStart w:id="3536" w:name="_Toc467481933"/>
      <w:bookmarkStart w:id="3537" w:name="_Toc467482792"/>
      <w:bookmarkStart w:id="3538" w:name="_Toc467483650"/>
      <w:bookmarkStart w:id="3539" w:name="_Toc467484509"/>
      <w:bookmarkStart w:id="3540" w:name="_Toc468199060"/>
      <w:bookmarkStart w:id="3541" w:name="_Toc466973010"/>
      <w:bookmarkStart w:id="3542" w:name="_Toc466973859"/>
      <w:bookmarkStart w:id="3543" w:name="_Toc466977264"/>
      <w:bookmarkStart w:id="3544" w:name="_Toc466978113"/>
      <w:bookmarkStart w:id="3545" w:name="_Toc466979665"/>
      <w:bookmarkStart w:id="3546" w:name="_Toc466983316"/>
      <w:bookmarkStart w:id="3547" w:name="_Toc466984164"/>
      <w:bookmarkStart w:id="3548" w:name="_Toc466985013"/>
      <w:bookmarkStart w:id="3549" w:name="_Toc466985861"/>
      <w:bookmarkStart w:id="3550" w:name="_Toc466986710"/>
      <w:bookmarkStart w:id="3551" w:name="_Toc466987717"/>
      <w:bookmarkStart w:id="3552" w:name="_Toc466988724"/>
      <w:bookmarkStart w:id="3553" w:name="_Toc466989573"/>
      <w:bookmarkStart w:id="3554" w:name="_Toc466989342"/>
      <w:bookmarkStart w:id="3555" w:name="_Toc467137196"/>
      <w:bookmarkStart w:id="3556" w:name="_Toc467138044"/>
      <w:bookmarkStart w:id="3557" w:name="_Toc467161083"/>
      <w:bookmarkStart w:id="3558" w:name="_Toc467165346"/>
      <w:bookmarkStart w:id="3559" w:name="_Toc467241973"/>
      <w:bookmarkStart w:id="3560" w:name="_Toc467242833"/>
      <w:bookmarkStart w:id="3561" w:name="_Toc467243694"/>
      <w:bookmarkStart w:id="3562" w:name="_Toc467244554"/>
      <w:bookmarkStart w:id="3563" w:name="_Toc467245414"/>
      <w:bookmarkStart w:id="3564" w:name="_Toc467246274"/>
      <w:bookmarkStart w:id="3565" w:name="_Toc467247305"/>
      <w:bookmarkStart w:id="3566" w:name="_Toc467248165"/>
      <w:bookmarkStart w:id="3567" w:name="_Toc467247812"/>
      <w:bookmarkStart w:id="3568" w:name="_Toc467254484"/>
      <w:bookmarkStart w:id="3569" w:name="_Toc467481934"/>
      <w:bookmarkStart w:id="3570" w:name="_Toc467482793"/>
      <w:bookmarkStart w:id="3571" w:name="_Toc467483651"/>
      <w:bookmarkStart w:id="3572" w:name="_Toc467484510"/>
      <w:bookmarkStart w:id="3573" w:name="_Toc468199061"/>
      <w:bookmarkStart w:id="3574" w:name="_Toc466973012"/>
      <w:bookmarkStart w:id="3575" w:name="_Toc466973861"/>
      <w:bookmarkStart w:id="3576" w:name="_Toc466977266"/>
      <w:bookmarkStart w:id="3577" w:name="_Toc466978115"/>
      <w:bookmarkStart w:id="3578" w:name="_Toc466979667"/>
      <w:bookmarkStart w:id="3579" w:name="_Toc466983318"/>
      <w:bookmarkStart w:id="3580" w:name="_Toc466984166"/>
      <w:bookmarkStart w:id="3581" w:name="_Toc466985015"/>
      <w:bookmarkStart w:id="3582" w:name="_Toc466985863"/>
      <w:bookmarkStart w:id="3583" w:name="_Toc466986712"/>
      <w:bookmarkStart w:id="3584" w:name="_Toc466987719"/>
      <w:bookmarkStart w:id="3585" w:name="_Toc466988726"/>
      <w:bookmarkStart w:id="3586" w:name="_Toc466989575"/>
      <w:bookmarkStart w:id="3587" w:name="_Toc466989344"/>
      <w:bookmarkStart w:id="3588" w:name="_Toc467137198"/>
      <w:bookmarkStart w:id="3589" w:name="_Toc467138046"/>
      <w:bookmarkStart w:id="3590" w:name="_Toc467161085"/>
      <w:bookmarkStart w:id="3591" w:name="_Toc467165348"/>
      <w:bookmarkStart w:id="3592" w:name="_Toc467241975"/>
      <w:bookmarkStart w:id="3593" w:name="_Toc467242835"/>
      <w:bookmarkStart w:id="3594" w:name="_Toc467243696"/>
      <w:bookmarkStart w:id="3595" w:name="_Toc467244556"/>
      <w:bookmarkStart w:id="3596" w:name="_Toc467245416"/>
      <w:bookmarkStart w:id="3597" w:name="_Toc467246276"/>
      <w:bookmarkStart w:id="3598" w:name="_Toc467247307"/>
      <w:bookmarkStart w:id="3599" w:name="_Toc467248167"/>
      <w:bookmarkStart w:id="3600" w:name="_Toc467247814"/>
      <w:bookmarkStart w:id="3601" w:name="_Toc467254486"/>
      <w:bookmarkStart w:id="3602" w:name="_Toc467481936"/>
      <w:bookmarkStart w:id="3603" w:name="_Toc467482795"/>
      <w:bookmarkStart w:id="3604" w:name="_Toc467483653"/>
      <w:bookmarkStart w:id="3605" w:name="_Toc467484512"/>
      <w:bookmarkStart w:id="3606" w:name="_Toc468199063"/>
      <w:bookmarkStart w:id="3607" w:name="_Toc466973013"/>
      <w:bookmarkStart w:id="3608" w:name="_Toc466973862"/>
      <w:bookmarkStart w:id="3609" w:name="_Toc466977267"/>
      <w:bookmarkStart w:id="3610" w:name="_Toc466978116"/>
      <w:bookmarkStart w:id="3611" w:name="_Toc466979668"/>
      <w:bookmarkStart w:id="3612" w:name="_Toc466983319"/>
      <w:bookmarkStart w:id="3613" w:name="_Toc466984167"/>
      <w:bookmarkStart w:id="3614" w:name="_Toc466985016"/>
      <w:bookmarkStart w:id="3615" w:name="_Toc466985864"/>
      <w:bookmarkStart w:id="3616" w:name="_Toc466986713"/>
      <w:bookmarkStart w:id="3617" w:name="_Toc466987720"/>
      <w:bookmarkStart w:id="3618" w:name="_Toc466988727"/>
      <w:bookmarkStart w:id="3619" w:name="_Toc466989576"/>
      <w:bookmarkStart w:id="3620" w:name="_Toc466989345"/>
      <w:bookmarkStart w:id="3621" w:name="_Toc467137199"/>
      <w:bookmarkStart w:id="3622" w:name="_Toc467138047"/>
      <w:bookmarkStart w:id="3623" w:name="_Toc467161086"/>
      <w:bookmarkStart w:id="3624" w:name="_Toc467165349"/>
      <w:bookmarkStart w:id="3625" w:name="_Toc467241976"/>
      <w:bookmarkStart w:id="3626" w:name="_Toc467242836"/>
      <w:bookmarkStart w:id="3627" w:name="_Toc467243697"/>
      <w:bookmarkStart w:id="3628" w:name="_Toc467244557"/>
      <w:bookmarkStart w:id="3629" w:name="_Toc467245417"/>
      <w:bookmarkStart w:id="3630" w:name="_Toc467246277"/>
      <w:bookmarkStart w:id="3631" w:name="_Toc467247308"/>
      <w:bookmarkStart w:id="3632" w:name="_Toc467248168"/>
      <w:bookmarkStart w:id="3633" w:name="_Toc467247815"/>
      <w:bookmarkStart w:id="3634" w:name="_Toc467254487"/>
      <w:bookmarkStart w:id="3635" w:name="_Toc467481937"/>
      <w:bookmarkStart w:id="3636" w:name="_Toc467482796"/>
      <w:bookmarkStart w:id="3637" w:name="_Toc467483654"/>
      <w:bookmarkStart w:id="3638" w:name="_Toc467484513"/>
      <w:bookmarkStart w:id="3639" w:name="_Toc468199064"/>
      <w:bookmarkStart w:id="3640" w:name="_Toc466973014"/>
      <w:bookmarkStart w:id="3641" w:name="_Toc466973863"/>
      <w:bookmarkStart w:id="3642" w:name="_Toc466977268"/>
      <w:bookmarkStart w:id="3643" w:name="_Toc466978117"/>
      <w:bookmarkStart w:id="3644" w:name="_Toc466979669"/>
      <w:bookmarkStart w:id="3645" w:name="_Toc466983320"/>
      <w:bookmarkStart w:id="3646" w:name="_Toc466984168"/>
      <w:bookmarkStart w:id="3647" w:name="_Toc466985017"/>
      <w:bookmarkStart w:id="3648" w:name="_Toc466985865"/>
      <w:bookmarkStart w:id="3649" w:name="_Toc466986714"/>
      <w:bookmarkStart w:id="3650" w:name="_Toc466987721"/>
      <w:bookmarkStart w:id="3651" w:name="_Toc466988728"/>
      <w:bookmarkStart w:id="3652" w:name="_Toc466989577"/>
      <w:bookmarkStart w:id="3653" w:name="_Toc466989346"/>
      <w:bookmarkStart w:id="3654" w:name="_Toc467137200"/>
      <w:bookmarkStart w:id="3655" w:name="_Toc467138048"/>
      <w:bookmarkStart w:id="3656" w:name="_Toc467161087"/>
      <w:bookmarkStart w:id="3657" w:name="_Toc467165350"/>
      <w:bookmarkStart w:id="3658" w:name="_Toc467241977"/>
      <w:bookmarkStart w:id="3659" w:name="_Toc467242837"/>
      <w:bookmarkStart w:id="3660" w:name="_Toc467243698"/>
      <w:bookmarkStart w:id="3661" w:name="_Toc467244558"/>
      <w:bookmarkStart w:id="3662" w:name="_Toc467245418"/>
      <w:bookmarkStart w:id="3663" w:name="_Toc467246278"/>
      <w:bookmarkStart w:id="3664" w:name="_Toc467247309"/>
      <w:bookmarkStart w:id="3665" w:name="_Toc467248169"/>
      <w:bookmarkStart w:id="3666" w:name="_Toc467247816"/>
      <w:bookmarkStart w:id="3667" w:name="_Toc467254488"/>
      <w:bookmarkStart w:id="3668" w:name="_Toc467481938"/>
      <w:bookmarkStart w:id="3669" w:name="_Toc467482797"/>
      <w:bookmarkStart w:id="3670" w:name="_Toc467483655"/>
      <w:bookmarkStart w:id="3671" w:name="_Toc467484514"/>
      <w:bookmarkStart w:id="3672" w:name="_Toc468199065"/>
      <w:bookmarkStart w:id="3673" w:name="_Toc466973016"/>
      <w:bookmarkStart w:id="3674" w:name="_Toc466973865"/>
      <w:bookmarkStart w:id="3675" w:name="_Toc466977270"/>
      <w:bookmarkStart w:id="3676" w:name="_Toc466978119"/>
      <w:bookmarkStart w:id="3677" w:name="_Toc466979671"/>
      <w:bookmarkStart w:id="3678" w:name="_Toc466983322"/>
      <w:bookmarkStart w:id="3679" w:name="_Toc466984170"/>
      <w:bookmarkStart w:id="3680" w:name="_Toc466985019"/>
      <w:bookmarkStart w:id="3681" w:name="_Toc466985867"/>
      <w:bookmarkStart w:id="3682" w:name="_Toc466986716"/>
      <w:bookmarkStart w:id="3683" w:name="_Toc466987723"/>
      <w:bookmarkStart w:id="3684" w:name="_Toc466988730"/>
      <w:bookmarkStart w:id="3685" w:name="_Toc466989579"/>
      <w:bookmarkStart w:id="3686" w:name="_Toc466990196"/>
      <w:bookmarkStart w:id="3687" w:name="_Toc467137202"/>
      <w:bookmarkStart w:id="3688" w:name="_Toc467138050"/>
      <w:bookmarkStart w:id="3689" w:name="_Toc467161089"/>
      <w:bookmarkStart w:id="3690" w:name="_Toc467165352"/>
      <w:bookmarkStart w:id="3691" w:name="_Toc467241979"/>
      <w:bookmarkStart w:id="3692" w:name="_Toc467242839"/>
      <w:bookmarkStart w:id="3693" w:name="_Toc467243700"/>
      <w:bookmarkStart w:id="3694" w:name="_Toc467244560"/>
      <w:bookmarkStart w:id="3695" w:name="_Toc467245420"/>
      <w:bookmarkStart w:id="3696" w:name="_Toc467246280"/>
      <w:bookmarkStart w:id="3697" w:name="_Toc467247311"/>
      <w:bookmarkStart w:id="3698" w:name="_Toc467248171"/>
      <w:bookmarkStart w:id="3699" w:name="_Toc467247818"/>
      <w:bookmarkStart w:id="3700" w:name="_Toc467254490"/>
      <w:bookmarkStart w:id="3701" w:name="_Toc467481940"/>
      <w:bookmarkStart w:id="3702" w:name="_Toc467482799"/>
      <w:bookmarkStart w:id="3703" w:name="_Toc467483657"/>
      <w:bookmarkStart w:id="3704" w:name="_Toc467484516"/>
      <w:bookmarkStart w:id="3705" w:name="_Toc468199067"/>
      <w:bookmarkStart w:id="3706" w:name="_Toc466973017"/>
      <w:bookmarkStart w:id="3707" w:name="_Toc466973866"/>
      <w:bookmarkStart w:id="3708" w:name="_Toc466977271"/>
      <w:bookmarkStart w:id="3709" w:name="_Toc466978120"/>
      <w:bookmarkStart w:id="3710" w:name="_Toc466979672"/>
      <w:bookmarkStart w:id="3711" w:name="_Toc466983323"/>
      <w:bookmarkStart w:id="3712" w:name="_Toc466984171"/>
      <w:bookmarkStart w:id="3713" w:name="_Toc466985020"/>
      <w:bookmarkStart w:id="3714" w:name="_Toc466985868"/>
      <w:bookmarkStart w:id="3715" w:name="_Toc466986717"/>
      <w:bookmarkStart w:id="3716" w:name="_Toc466987724"/>
      <w:bookmarkStart w:id="3717" w:name="_Toc466988731"/>
      <w:bookmarkStart w:id="3718" w:name="_Toc466989580"/>
      <w:bookmarkStart w:id="3719" w:name="_Toc466990197"/>
      <w:bookmarkStart w:id="3720" w:name="_Toc467137203"/>
      <w:bookmarkStart w:id="3721" w:name="_Toc467138051"/>
      <w:bookmarkStart w:id="3722" w:name="_Toc467161090"/>
      <w:bookmarkStart w:id="3723" w:name="_Toc467165353"/>
      <w:bookmarkStart w:id="3724" w:name="_Toc467241980"/>
      <w:bookmarkStart w:id="3725" w:name="_Toc467242840"/>
      <w:bookmarkStart w:id="3726" w:name="_Toc467243701"/>
      <w:bookmarkStart w:id="3727" w:name="_Toc467244561"/>
      <w:bookmarkStart w:id="3728" w:name="_Toc467245421"/>
      <w:bookmarkStart w:id="3729" w:name="_Toc467246281"/>
      <w:bookmarkStart w:id="3730" w:name="_Toc467247312"/>
      <w:bookmarkStart w:id="3731" w:name="_Toc467248172"/>
      <w:bookmarkStart w:id="3732" w:name="_Toc467247819"/>
      <w:bookmarkStart w:id="3733" w:name="_Toc467254491"/>
      <w:bookmarkStart w:id="3734" w:name="_Toc467481941"/>
      <w:bookmarkStart w:id="3735" w:name="_Toc467482800"/>
      <w:bookmarkStart w:id="3736" w:name="_Toc467483658"/>
      <w:bookmarkStart w:id="3737" w:name="_Toc467484517"/>
      <w:bookmarkStart w:id="3738" w:name="_Toc468199068"/>
      <w:bookmarkStart w:id="3739" w:name="_Toc466973018"/>
      <w:bookmarkStart w:id="3740" w:name="_Toc466973867"/>
      <w:bookmarkStart w:id="3741" w:name="_Toc466977272"/>
      <w:bookmarkStart w:id="3742" w:name="_Toc466978121"/>
      <w:bookmarkStart w:id="3743" w:name="_Toc466979673"/>
      <w:bookmarkStart w:id="3744" w:name="_Toc466983324"/>
      <w:bookmarkStart w:id="3745" w:name="_Toc466984172"/>
      <w:bookmarkStart w:id="3746" w:name="_Toc466985021"/>
      <w:bookmarkStart w:id="3747" w:name="_Toc466985869"/>
      <w:bookmarkStart w:id="3748" w:name="_Toc466986718"/>
      <w:bookmarkStart w:id="3749" w:name="_Toc466987725"/>
      <w:bookmarkStart w:id="3750" w:name="_Toc466988732"/>
      <w:bookmarkStart w:id="3751" w:name="_Toc466989581"/>
      <w:bookmarkStart w:id="3752" w:name="_Toc466990198"/>
      <w:bookmarkStart w:id="3753" w:name="_Toc467137204"/>
      <w:bookmarkStart w:id="3754" w:name="_Toc467138052"/>
      <w:bookmarkStart w:id="3755" w:name="_Toc467161091"/>
      <w:bookmarkStart w:id="3756" w:name="_Toc467165354"/>
      <w:bookmarkStart w:id="3757" w:name="_Toc467241981"/>
      <w:bookmarkStart w:id="3758" w:name="_Toc467242841"/>
      <w:bookmarkStart w:id="3759" w:name="_Toc467243702"/>
      <w:bookmarkStart w:id="3760" w:name="_Toc467244562"/>
      <w:bookmarkStart w:id="3761" w:name="_Toc467245422"/>
      <w:bookmarkStart w:id="3762" w:name="_Toc467246282"/>
      <w:bookmarkStart w:id="3763" w:name="_Toc467247313"/>
      <w:bookmarkStart w:id="3764" w:name="_Toc467248173"/>
      <w:bookmarkStart w:id="3765" w:name="_Toc467247820"/>
      <w:bookmarkStart w:id="3766" w:name="_Toc467254492"/>
      <w:bookmarkStart w:id="3767" w:name="_Toc467481942"/>
      <w:bookmarkStart w:id="3768" w:name="_Toc467482801"/>
      <w:bookmarkStart w:id="3769" w:name="_Toc467483659"/>
      <w:bookmarkStart w:id="3770" w:name="_Toc467484518"/>
      <w:bookmarkStart w:id="3771" w:name="_Toc468199069"/>
      <w:bookmarkStart w:id="3772" w:name="_Toc466973022"/>
      <w:bookmarkStart w:id="3773" w:name="_Toc466973871"/>
      <w:bookmarkStart w:id="3774" w:name="_Toc466977276"/>
      <w:bookmarkStart w:id="3775" w:name="_Toc466978125"/>
      <w:bookmarkStart w:id="3776" w:name="_Toc466979677"/>
      <w:bookmarkStart w:id="3777" w:name="_Toc466983328"/>
      <w:bookmarkStart w:id="3778" w:name="_Toc466984176"/>
      <w:bookmarkStart w:id="3779" w:name="_Toc466985025"/>
      <w:bookmarkStart w:id="3780" w:name="_Toc466985873"/>
      <w:bookmarkStart w:id="3781" w:name="_Toc466986722"/>
      <w:bookmarkStart w:id="3782" w:name="_Toc466987729"/>
      <w:bookmarkStart w:id="3783" w:name="_Toc466988736"/>
      <w:bookmarkStart w:id="3784" w:name="_Toc466989585"/>
      <w:bookmarkStart w:id="3785" w:name="_Toc466990202"/>
      <w:bookmarkStart w:id="3786" w:name="_Toc467137208"/>
      <w:bookmarkStart w:id="3787" w:name="_Toc467138056"/>
      <w:bookmarkStart w:id="3788" w:name="_Toc467161095"/>
      <w:bookmarkStart w:id="3789" w:name="_Toc467165358"/>
      <w:bookmarkStart w:id="3790" w:name="_Toc467241985"/>
      <w:bookmarkStart w:id="3791" w:name="_Toc467242845"/>
      <w:bookmarkStart w:id="3792" w:name="_Toc467243706"/>
      <w:bookmarkStart w:id="3793" w:name="_Toc467244566"/>
      <w:bookmarkStart w:id="3794" w:name="_Toc467245426"/>
      <w:bookmarkStart w:id="3795" w:name="_Toc467246286"/>
      <w:bookmarkStart w:id="3796" w:name="_Toc467247317"/>
      <w:bookmarkStart w:id="3797" w:name="_Toc467248177"/>
      <w:bookmarkStart w:id="3798" w:name="_Toc467247824"/>
      <w:bookmarkStart w:id="3799" w:name="_Toc467254496"/>
      <w:bookmarkStart w:id="3800" w:name="_Toc467481946"/>
      <w:bookmarkStart w:id="3801" w:name="_Toc467482805"/>
      <w:bookmarkStart w:id="3802" w:name="_Toc467483663"/>
      <w:bookmarkStart w:id="3803" w:name="_Toc467484522"/>
      <w:bookmarkStart w:id="3804" w:name="_Toc468199073"/>
      <w:bookmarkStart w:id="3805" w:name="_Toc466973023"/>
      <w:bookmarkStart w:id="3806" w:name="_Toc466973872"/>
      <w:bookmarkStart w:id="3807" w:name="_Toc466977277"/>
      <w:bookmarkStart w:id="3808" w:name="_Toc466978126"/>
      <w:bookmarkStart w:id="3809" w:name="_Toc466979678"/>
      <w:bookmarkStart w:id="3810" w:name="_Toc466983329"/>
      <w:bookmarkStart w:id="3811" w:name="_Toc466984177"/>
      <w:bookmarkStart w:id="3812" w:name="_Toc466985026"/>
      <w:bookmarkStart w:id="3813" w:name="_Toc466985874"/>
      <w:bookmarkStart w:id="3814" w:name="_Toc466986723"/>
      <w:bookmarkStart w:id="3815" w:name="_Toc466987730"/>
      <w:bookmarkStart w:id="3816" w:name="_Toc466988737"/>
      <w:bookmarkStart w:id="3817" w:name="_Toc466989586"/>
      <w:bookmarkStart w:id="3818" w:name="_Toc466990203"/>
      <w:bookmarkStart w:id="3819" w:name="_Toc467137209"/>
      <w:bookmarkStart w:id="3820" w:name="_Toc467138057"/>
      <w:bookmarkStart w:id="3821" w:name="_Toc467161096"/>
      <w:bookmarkStart w:id="3822" w:name="_Toc467165359"/>
      <w:bookmarkStart w:id="3823" w:name="_Toc467241986"/>
      <w:bookmarkStart w:id="3824" w:name="_Toc467242846"/>
      <w:bookmarkStart w:id="3825" w:name="_Toc467243707"/>
      <w:bookmarkStart w:id="3826" w:name="_Toc467244567"/>
      <w:bookmarkStart w:id="3827" w:name="_Toc467245427"/>
      <w:bookmarkStart w:id="3828" w:name="_Toc467246287"/>
      <w:bookmarkStart w:id="3829" w:name="_Toc467247318"/>
      <w:bookmarkStart w:id="3830" w:name="_Toc467248178"/>
      <w:bookmarkStart w:id="3831" w:name="_Toc467247825"/>
      <w:bookmarkStart w:id="3832" w:name="_Toc467254497"/>
      <w:bookmarkStart w:id="3833" w:name="_Toc467481947"/>
      <w:bookmarkStart w:id="3834" w:name="_Toc467482806"/>
      <w:bookmarkStart w:id="3835" w:name="_Toc467483664"/>
      <w:bookmarkStart w:id="3836" w:name="_Toc467484523"/>
      <w:bookmarkStart w:id="3837" w:name="_Toc468199074"/>
      <w:bookmarkStart w:id="3838" w:name="_Toc466973024"/>
      <w:bookmarkStart w:id="3839" w:name="_Toc466973873"/>
      <w:bookmarkStart w:id="3840" w:name="_Toc466977278"/>
      <w:bookmarkStart w:id="3841" w:name="_Toc466978127"/>
      <w:bookmarkStart w:id="3842" w:name="_Toc466979679"/>
      <w:bookmarkStart w:id="3843" w:name="_Toc466983330"/>
      <w:bookmarkStart w:id="3844" w:name="_Toc466984178"/>
      <w:bookmarkStart w:id="3845" w:name="_Toc466985027"/>
      <w:bookmarkStart w:id="3846" w:name="_Toc466985875"/>
      <w:bookmarkStart w:id="3847" w:name="_Toc466986724"/>
      <w:bookmarkStart w:id="3848" w:name="_Toc466987731"/>
      <w:bookmarkStart w:id="3849" w:name="_Toc466988738"/>
      <w:bookmarkStart w:id="3850" w:name="_Toc466989587"/>
      <w:bookmarkStart w:id="3851" w:name="_Toc466990204"/>
      <w:bookmarkStart w:id="3852" w:name="_Toc467137210"/>
      <w:bookmarkStart w:id="3853" w:name="_Toc467138058"/>
      <w:bookmarkStart w:id="3854" w:name="_Toc467161097"/>
      <w:bookmarkStart w:id="3855" w:name="_Toc467165360"/>
      <w:bookmarkStart w:id="3856" w:name="_Toc467241987"/>
      <w:bookmarkStart w:id="3857" w:name="_Toc467242847"/>
      <w:bookmarkStart w:id="3858" w:name="_Toc467243708"/>
      <w:bookmarkStart w:id="3859" w:name="_Toc467244568"/>
      <w:bookmarkStart w:id="3860" w:name="_Toc467245428"/>
      <w:bookmarkStart w:id="3861" w:name="_Toc467246288"/>
      <w:bookmarkStart w:id="3862" w:name="_Toc467247319"/>
      <w:bookmarkStart w:id="3863" w:name="_Toc467248179"/>
      <w:bookmarkStart w:id="3864" w:name="_Toc467247826"/>
      <w:bookmarkStart w:id="3865" w:name="_Toc467254498"/>
      <w:bookmarkStart w:id="3866" w:name="_Toc467481948"/>
      <w:bookmarkStart w:id="3867" w:name="_Toc467482807"/>
      <w:bookmarkStart w:id="3868" w:name="_Toc467483665"/>
      <w:bookmarkStart w:id="3869" w:name="_Toc467484524"/>
      <w:bookmarkStart w:id="3870" w:name="_Toc468199075"/>
      <w:bookmarkStart w:id="3871" w:name="_Toc466973026"/>
      <w:bookmarkStart w:id="3872" w:name="_Toc466973875"/>
      <w:bookmarkStart w:id="3873" w:name="_Toc466977280"/>
      <w:bookmarkStart w:id="3874" w:name="_Toc466978129"/>
      <w:bookmarkStart w:id="3875" w:name="_Toc466979681"/>
      <w:bookmarkStart w:id="3876" w:name="_Toc466983332"/>
      <w:bookmarkStart w:id="3877" w:name="_Toc466984180"/>
      <w:bookmarkStart w:id="3878" w:name="_Toc466985029"/>
      <w:bookmarkStart w:id="3879" w:name="_Toc466985877"/>
      <w:bookmarkStart w:id="3880" w:name="_Toc466986726"/>
      <w:bookmarkStart w:id="3881" w:name="_Toc466987733"/>
      <w:bookmarkStart w:id="3882" w:name="_Toc466988740"/>
      <w:bookmarkStart w:id="3883" w:name="_Toc466989589"/>
      <w:bookmarkStart w:id="3884" w:name="_Toc466990206"/>
      <w:bookmarkStart w:id="3885" w:name="_Toc467137212"/>
      <w:bookmarkStart w:id="3886" w:name="_Toc467138060"/>
      <w:bookmarkStart w:id="3887" w:name="_Toc467161099"/>
      <w:bookmarkStart w:id="3888" w:name="_Toc467165362"/>
      <w:bookmarkStart w:id="3889" w:name="_Toc467241989"/>
      <w:bookmarkStart w:id="3890" w:name="_Toc467242849"/>
      <w:bookmarkStart w:id="3891" w:name="_Toc467243710"/>
      <w:bookmarkStart w:id="3892" w:name="_Toc467244570"/>
      <w:bookmarkStart w:id="3893" w:name="_Toc467245430"/>
      <w:bookmarkStart w:id="3894" w:name="_Toc467246290"/>
      <w:bookmarkStart w:id="3895" w:name="_Toc467247321"/>
      <w:bookmarkStart w:id="3896" w:name="_Toc467248181"/>
      <w:bookmarkStart w:id="3897" w:name="_Toc467247868"/>
      <w:bookmarkStart w:id="3898" w:name="_Toc467254500"/>
      <w:bookmarkStart w:id="3899" w:name="_Toc467481950"/>
      <w:bookmarkStart w:id="3900" w:name="_Toc467482809"/>
      <w:bookmarkStart w:id="3901" w:name="_Toc467483667"/>
      <w:bookmarkStart w:id="3902" w:name="_Toc467484526"/>
      <w:bookmarkStart w:id="3903" w:name="_Toc468199077"/>
      <w:bookmarkStart w:id="3904" w:name="_Toc466973027"/>
      <w:bookmarkStart w:id="3905" w:name="_Toc466973876"/>
      <w:bookmarkStart w:id="3906" w:name="_Toc466977281"/>
      <w:bookmarkStart w:id="3907" w:name="_Toc466978130"/>
      <w:bookmarkStart w:id="3908" w:name="_Toc466979682"/>
      <w:bookmarkStart w:id="3909" w:name="_Toc466983333"/>
      <w:bookmarkStart w:id="3910" w:name="_Toc466984181"/>
      <w:bookmarkStart w:id="3911" w:name="_Toc466985030"/>
      <w:bookmarkStart w:id="3912" w:name="_Toc466985878"/>
      <w:bookmarkStart w:id="3913" w:name="_Toc466986727"/>
      <w:bookmarkStart w:id="3914" w:name="_Toc466987734"/>
      <w:bookmarkStart w:id="3915" w:name="_Toc466988741"/>
      <w:bookmarkStart w:id="3916" w:name="_Toc466989590"/>
      <w:bookmarkStart w:id="3917" w:name="_Toc466990207"/>
      <w:bookmarkStart w:id="3918" w:name="_Toc467137213"/>
      <w:bookmarkStart w:id="3919" w:name="_Toc467138061"/>
      <w:bookmarkStart w:id="3920" w:name="_Toc467161100"/>
      <w:bookmarkStart w:id="3921" w:name="_Toc467165363"/>
      <w:bookmarkStart w:id="3922" w:name="_Toc467241990"/>
      <w:bookmarkStart w:id="3923" w:name="_Toc467242850"/>
      <w:bookmarkStart w:id="3924" w:name="_Toc467243711"/>
      <w:bookmarkStart w:id="3925" w:name="_Toc467244571"/>
      <w:bookmarkStart w:id="3926" w:name="_Toc467245431"/>
      <w:bookmarkStart w:id="3927" w:name="_Toc467246291"/>
      <w:bookmarkStart w:id="3928" w:name="_Toc467247322"/>
      <w:bookmarkStart w:id="3929" w:name="_Toc467248182"/>
      <w:bookmarkStart w:id="3930" w:name="_Toc467247870"/>
      <w:bookmarkStart w:id="3931" w:name="_Toc467254501"/>
      <w:bookmarkStart w:id="3932" w:name="_Toc467481951"/>
      <w:bookmarkStart w:id="3933" w:name="_Toc467482810"/>
      <w:bookmarkStart w:id="3934" w:name="_Toc467483668"/>
      <w:bookmarkStart w:id="3935" w:name="_Toc467484527"/>
      <w:bookmarkStart w:id="3936" w:name="_Toc468199078"/>
      <w:bookmarkStart w:id="3937" w:name="_Toc466973028"/>
      <w:bookmarkStart w:id="3938" w:name="_Toc466973877"/>
      <w:bookmarkStart w:id="3939" w:name="_Toc466977282"/>
      <w:bookmarkStart w:id="3940" w:name="_Toc466978131"/>
      <w:bookmarkStart w:id="3941" w:name="_Toc466979683"/>
      <w:bookmarkStart w:id="3942" w:name="_Toc466983334"/>
      <w:bookmarkStart w:id="3943" w:name="_Toc466984182"/>
      <w:bookmarkStart w:id="3944" w:name="_Toc466985031"/>
      <w:bookmarkStart w:id="3945" w:name="_Toc466985879"/>
      <w:bookmarkStart w:id="3946" w:name="_Toc466986728"/>
      <w:bookmarkStart w:id="3947" w:name="_Toc466987735"/>
      <w:bookmarkStart w:id="3948" w:name="_Toc466988742"/>
      <w:bookmarkStart w:id="3949" w:name="_Toc466989591"/>
      <w:bookmarkStart w:id="3950" w:name="_Toc466990208"/>
      <w:bookmarkStart w:id="3951" w:name="_Toc467137214"/>
      <w:bookmarkStart w:id="3952" w:name="_Toc467138062"/>
      <w:bookmarkStart w:id="3953" w:name="_Toc467161101"/>
      <w:bookmarkStart w:id="3954" w:name="_Toc467165364"/>
      <w:bookmarkStart w:id="3955" w:name="_Toc467241991"/>
      <w:bookmarkStart w:id="3956" w:name="_Toc467242851"/>
      <w:bookmarkStart w:id="3957" w:name="_Toc467243712"/>
      <w:bookmarkStart w:id="3958" w:name="_Toc467244572"/>
      <w:bookmarkStart w:id="3959" w:name="_Toc467245432"/>
      <w:bookmarkStart w:id="3960" w:name="_Toc467246292"/>
      <w:bookmarkStart w:id="3961" w:name="_Toc467247323"/>
      <w:bookmarkStart w:id="3962" w:name="_Toc467248183"/>
      <w:bookmarkStart w:id="3963" w:name="_Toc467247871"/>
      <w:bookmarkStart w:id="3964" w:name="_Toc467254502"/>
      <w:bookmarkStart w:id="3965" w:name="_Toc467481952"/>
      <w:bookmarkStart w:id="3966" w:name="_Toc467482811"/>
      <w:bookmarkStart w:id="3967" w:name="_Toc467483669"/>
      <w:bookmarkStart w:id="3968" w:name="_Toc467484528"/>
      <w:bookmarkStart w:id="3969" w:name="_Toc468199079"/>
      <w:bookmarkStart w:id="3970" w:name="_Toc469058346"/>
      <w:bookmarkStart w:id="3971" w:name="_Toc469046180"/>
      <w:bookmarkStart w:id="3972" w:name="_Toc47919272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r w:rsidRPr="00193B14">
        <w:t>Dosing and Administration</w:t>
      </w:r>
      <w:bookmarkEnd w:id="3970"/>
      <w:bookmarkEnd w:id="3971"/>
      <w:bookmarkEnd w:id="3972"/>
    </w:p>
    <w:p w:rsidR="005A24AF"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each </w:t>
      </w:r>
      <w:r w:rsidR="008E6DC0">
        <w:rPr>
          <w:rFonts w:eastAsia="Cambria"/>
          <w:i/>
          <w:sz w:val="22"/>
          <w:szCs w:val="22"/>
        </w:rPr>
        <w:t>participant</w:t>
      </w:r>
      <w:r w:rsidRPr="00193B14">
        <w:rPr>
          <w:rFonts w:eastAsia="Cambria"/>
          <w:i/>
          <w:sz w:val="22"/>
          <w:szCs w:val="22"/>
        </w:rPr>
        <w:t xml:space="preserve">'s dose of study </w:t>
      </w:r>
      <w:r w:rsidR="00913269">
        <w:rPr>
          <w:rFonts w:eastAsia="Cambria"/>
          <w:i/>
          <w:sz w:val="22"/>
          <w:szCs w:val="22"/>
        </w:rPr>
        <w:t xml:space="preserve">intervention </w:t>
      </w:r>
      <w:r>
        <w:rPr>
          <w:rFonts w:eastAsia="Cambria"/>
          <w:i/>
          <w:sz w:val="22"/>
          <w:szCs w:val="22"/>
        </w:rPr>
        <w:t>and control product</w:t>
      </w:r>
      <w:r w:rsidR="00C836F3">
        <w:rPr>
          <w:rFonts w:eastAsia="Cambria"/>
          <w:i/>
          <w:sz w:val="22"/>
          <w:szCs w:val="22"/>
        </w:rPr>
        <w:t>.  For drugs</w:t>
      </w:r>
      <w:r w:rsidR="000217D2">
        <w:rPr>
          <w:rFonts w:eastAsia="Cambria"/>
          <w:i/>
          <w:sz w:val="22"/>
          <w:szCs w:val="22"/>
        </w:rPr>
        <w:t>,</w:t>
      </w:r>
      <w:r w:rsidR="00C836F3">
        <w:rPr>
          <w:rFonts w:eastAsia="Cambria"/>
          <w:i/>
          <w:sz w:val="22"/>
          <w:szCs w:val="22"/>
        </w:rPr>
        <w:t xml:space="preserve"> that include</w:t>
      </w:r>
      <w:r w:rsidR="000217D2">
        <w:rPr>
          <w:rFonts w:eastAsia="Cambria"/>
          <w:i/>
          <w:sz w:val="22"/>
          <w:szCs w:val="22"/>
        </w:rPr>
        <w:t>s</w:t>
      </w:r>
      <w:r>
        <w:rPr>
          <w:rFonts w:eastAsia="Cambria"/>
          <w:i/>
          <w:sz w:val="22"/>
          <w:szCs w:val="22"/>
        </w:rPr>
        <w:t xml:space="preserve"> t</w:t>
      </w:r>
      <w:r w:rsidRPr="00193B14">
        <w:rPr>
          <w:rFonts w:eastAsia="Cambria"/>
          <w:i/>
          <w:sz w:val="22"/>
          <w:szCs w:val="22"/>
        </w:rPr>
        <w:t>he timing of dosing (e.g., time of day, interval)</w:t>
      </w:r>
      <w:r>
        <w:rPr>
          <w:rFonts w:eastAsia="Cambria"/>
          <w:i/>
          <w:sz w:val="22"/>
          <w:szCs w:val="22"/>
        </w:rPr>
        <w:t>, the duration (e.</w:t>
      </w:r>
      <w:r w:rsidR="00342AFD">
        <w:rPr>
          <w:rFonts w:eastAsia="Cambria"/>
          <w:i/>
          <w:sz w:val="22"/>
          <w:szCs w:val="22"/>
        </w:rPr>
        <w:t>g.</w:t>
      </w:r>
      <w:r>
        <w:rPr>
          <w:rFonts w:eastAsia="Cambria"/>
          <w:i/>
          <w:sz w:val="22"/>
          <w:szCs w:val="22"/>
        </w:rPr>
        <w:t xml:space="preserve">, the length of time study participants will be administered the study </w:t>
      </w:r>
      <w:r w:rsidR="00913269">
        <w:rPr>
          <w:rFonts w:eastAsia="Cambria"/>
          <w:i/>
          <w:sz w:val="22"/>
          <w:szCs w:val="22"/>
        </w:rPr>
        <w:t>intervention</w:t>
      </w:r>
      <w:r>
        <w:rPr>
          <w:rFonts w:eastAsia="Cambria"/>
          <w:i/>
          <w:sz w:val="22"/>
          <w:szCs w:val="22"/>
        </w:rPr>
        <w:t xml:space="preserve">), </w:t>
      </w:r>
      <w:r w:rsidRPr="00193B14">
        <w:rPr>
          <w:rFonts w:eastAsia="Cambria"/>
          <w:i/>
          <w:sz w:val="22"/>
          <w:szCs w:val="22"/>
        </w:rPr>
        <w:t>the planned route of administration (e.</w:t>
      </w:r>
      <w:r>
        <w:rPr>
          <w:rFonts w:eastAsia="Cambria"/>
          <w:i/>
          <w:sz w:val="22"/>
          <w:szCs w:val="22"/>
        </w:rPr>
        <w:t>g., oral, nasal, intramuscular),</w:t>
      </w:r>
      <w:r w:rsidRPr="00193B14">
        <w:rPr>
          <w:rFonts w:eastAsia="Cambria"/>
          <w:i/>
          <w:sz w:val="22"/>
          <w:szCs w:val="22"/>
        </w:rPr>
        <w:t xml:space="preserve"> and the relation of dosing to meals.  </w:t>
      </w:r>
    </w:p>
    <w:p w:rsidR="005A24AF" w:rsidRDefault="005A24AF" w:rsidP="00A52408">
      <w:pPr>
        <w:spacing w:before="0" w:after="0" w:line="240" w:lineRule="auto"/>
        <w:rPr>
          <w:rFonts w:eastAsia="Cambria"/>
          <w:i/>
          <w:sz w:val="22"/>
          <w:szCs w:val="22"/>
        </w:rPr>
      </w:pPr>
    </w:p>
    <w:p w:rsidR="00153DF9" w:rsidRDefault="005A24AF" w:rsidP="00A52408">
      <w:pPr>
        <w:spacing w:before="0" w:after="0" w:line="240" w:lineRule="auto"/>
      </w:pPr>
      <w:r w:rsidRPr="00193B14">
        <w:rPr>
          <w:rFonts w:eastAsia="Cambria"/>
          <w:i/>
          <w:sz w:val="22"/>
          <w:szCs w:val="22"/>
        </w:rPr>
        <w:t xml:space="preserve">State the starting </w:t>
      </w:r>
      <w:r w:rsidR="00C836F3">
        <w:rPr>
          <w:rFonts w:eastAsia="Cambria"/>
          <w:i/>
          <w:sz w:val="22"/>
          <w:szCs w:val="22"/>
        </w:rPr>
        <w:t>dose and schedule</w:t>
      </w:r>
      <w:r w:rsidR="00C836F3" w:rsidRPr="00193B14">
        <w:rPr>
          <w:rFonts w:eastAsia="Cambria"/>
          <w:i/>
          <w:sz w:val="22"/>
          <w:szCs w:val="22"/>
        </w:rPr>
        <w:t xml:space="preserve"> </w:t>
      </w:r>
      <w:r w:rsidRPr="00193B14">
        <w:rPr>
          <w:rFonts w:eastAsia="Cambria"/>
          <w:i/>
          <w:sz w:val="22"/>
          <w:szCs w:val="22"/>
        </w:rPr>
        <w:t xml:space="preserve">of the study </w:t>
      </w:r>
      <w:r w:rsidR="00913269">
        <w:rPr>
          <w:rFonts w:eastAsia="Cambria"/>
          <w:i/>
          <w:sz w:val="22"/>
          <w:szCs w:val="22"/>
        </w:rPr>
        <w:t xml:space="preserve">intervention </w:t>
      </w:r>
      <w:r>
        <w:rPr>
          <w:rFonts w:eastAsia="Cambria"/>
          <w:i/>
          <w:sz w:val="22"/>
          <w:szCs w:val="22"/>
        </w:rPr>
        <w:t>and control product</w:t>
      </w:r>
      <w:r w:rsidR="00153DF9">
        <w:rPr>
          <w:rFonts w:eastAsia="Cambria"/>
          <w:i/>
          <w:sz w:val="22"/>
          <w:szCs w:val="22"/>
        </w:rPr>
        <w:t>, including the maximum and minimum duration for those</w:t>
      </w:r>
      <w:r w:rsidR="000217D2">
        <w:rPr>
          <w:rFonts w:eastAsia="Cambria"/>
          <w:i/>
          <w:sz w:val="22"/>
          <w:szCs w:val="22"/>
        </w:rPr>
        <w:t xml:space="preserve"> participants</w:t>
      </w:r>
      <w:r w:rsidR="00153DF9">
        <w:rPr>
          <w:rFonts w:eastAsia="Cambria"/>
          <w:i/>
          <w:sz w:val="22"/>
          <w:szCs w:val="22"/>
        </w:rPr>
        <w:t xml:space="preserve"> who continue </w:t>
      </w:r>
      <w:r w:rsidR="00131D9E">
        <w:rPr>
          <w:rFonts w:eastAsia="Cambria"/>
          <w:i/>
          <w:sz w:val="22"/>
          <w:szCs w:val="22"/>
        </w:rPr>
        <w:t>i</w:t>
      </w:r>
      <w:r w:rsidR="00153DF9">
        <w:rPr>
          <w:rFonts w:eastAsia="Cambria"/>
          <w:i/>
          <w:sz w:val="22"/>
          <w:szCs w:val="22"/>
        </w:rPr>
        <w:t>n the study</w:t>
      </w:r>
      <w:r w:rsidRPr="00193B14">
        <w:rPr>
          <w:rFonts w:eastAsia="Cambria"/>
          <w:i/>
          <w:sz w:val="22"/>
          <w:szCs w:val="22"/>
        </w:rPr>
        <w:t>.</w:t>
      </w:r>
      <w:r w:rsidRPr="009C6B95">
        <w:t xml:space="preserve"> </w:t>
      </w:r>
      <w:r w:rsidR="00153DF9" w:rsidRPr="005627AC">
        <w:rPr>
          <w:rFonts w:cs="Times New Roman"/>
          <w:i/>
          <w:sz w:val="22"/>
        </w:rPr>
        <w:t xml:space="preserve">For example, in some oncology trials for </w:t>
      </w:r>
      <w:r w:rsidR="00A6770D">
        <w:rPr>
          <w:rFonts w:cs="Times New Roman"/>
          <w:i/>
          <w:sz w:val="22"/>
        </w:rPr>
        <w:t>participants</w:t>
      </w:r>
      <w:r w:rsidR="00A6770D" w:rsidRPr="005627AC">
        <w:rPr>
          <w:rFonts w:cs="Times New Roman"/>
          <w:i/>
          <w:sz w:val="22"/>
        </w:rPr>
        <w:t xml:space="preserve"> </w:t>
      </w:r>
      <w:r w:rsidR="00153DF9" w:rsidRPr="005627AC">
        <w:rPr>
          <w:rFonts w:cs="Times New Roman"/>
          <w:i/>
          <w:sz w:val="22"/>
        </w:rPr>
        <w:t xml:space="preserve">with no available therapeutic alternatives, </w:t>
      </w:r>
      <w:r w:rsidR="00C53DAE">
        <w:rPr>
          <w:rFonts w:cs="Times New Roman"/>
          <w:i/>
          <w:sz w:val="22"/>
        </w:rPr>
        <w:t>intervention</w:t>
      </w:r>
      <w:r w:rsidR="00C53DAE" w:rsidRPr="005627AC">
        <w:rPr>
          <w:rFonts w:cs="Times New Roman"/>
          <w:i/>
          <w:sz w:val="22"/>
        </w:rPr>
        <w:t xml:space="preserve"> </w:t>
      </w:r>
      <w:r w:rsidR="00153DF9" w:rsidRPr="005627AC">
        <w:rPr>
          <w:rFonts w:cs="Times New Roman"/>
          <w:i/>
          <w:sz w:val="22"/>
        </w:rPr>
        <w:t xml:space="preserve">continues even after disease progression. In this instance, consider alternative designs that enable </w:t>
      </w:r>
      <w:r w:rsidR="00A6770D">
        <w:rPr>
          <w:rFonts w:cs="Times New Roman"/>
          <w:i/>
          <w:sz w:val="22"/>
        </w:rPr>
        <w:t>participants</w:t>
      </w:r>
      <w:r w:rsidR="00A6770D" w:rsidRPr="005627AC" w:rsidDel="00A6770D">
        <w:rPr>
          <w:rFonts w:cs="Times New Roman"/>
          <w:i/>
          <w:sz w:val="22"/>
        </w:rPr>
        <w:t xml:space="preserve"> </w:t>
      </w:r>
      <w:r w:rsidR="00153DF9" w:rsidRPr="005627AC">
        <w:rPr>
          <w:rFonts w:cs="Times New Roman"/>
          <w:i/>
          <w:sz w:val="22"/>
        </w:rPr>
        <w:t xml:space="preserve">to rollover to a continued </w:t>
      </w:r>
      <w:r w:rsidR="00153DF9" w:rsidRPr="005B6037">
        <w:rPr>
          <w:rFonts w:cs="Times New Roman"/>
          <w:i/>
          <w:sz w:val="22"/>
        </w:rPr>
        <w:t>treatment arm</w:t>
      </w:r>
      <w:r w:rsidR="00153DF9" w:rsidRPr="005627AC">
        <w:rPr>
          <w:rFonts w:cs="Times New Roman"/>
          <w:i/>
          <w:sz w:val="22"/>
        </w:rPr>
        <w:t xml:space="preserve"> and include appropriate instructions to guide this implementation.</w:t>
      </w:r>
      <w:r w:rsidR="00153DF9" w:rsidRPr="00152C29">
        <w:rPr>
          <w:rFonts w:ascii="Times New Roman" w:hAnsi="Times New Roman" w:cs="Times New Roman"/>
        </w:rPr>
        <w:t xml:space="preserve">  </w:t>
      </w:r>
      <w:r>
        <w:t xml:space="preserve"> </w:t>
      </w:r>
    </w:p>
    <w:p w:rsidR="00153DF9" w:rsidRDefault="00153DF9" w:rsidP="00A52408">
      <w:pPr>
        <w:spacing w:before="0" w:after="0" w:line="240" w:lineRule="auto"/>
      </w:pPr>
    </w:p>
    <w:p w:rsidR="005A24AF" w:rsidRDefault="005A24AF" w:rsidP="00A52408">
      <w:pPr>
        <w:spacing w:before="0" w:after="0" w:line="240" w:lineRule="auto"/>
      </w:pPr>
      <w:r w:rsidRPr="00193B14">
        <w:rPr>
          <w:rFonts w:eastAsia="Cambria"/>
          <w:i/>
          <w:sz w:val="22"/>
          <w:szCs w:val="22"/>
        </w:rPr>
        <w:t xml:space="preserve">If applicable, describe the dose escalation scheme and </w:t>
      </w:r>
      <w:r w:rsidR="00F3739B">
        <w:rPr>
          <w:rFonts w:eastAsia="Cambria"/>
          <w:i/>
          <w:sz w:val="22"/>
          <w:szCs w:val="22"/>
        </w:rPr>
        <w:t>dose</w:t>
      </w:r>
      <w:r w:rsidR="00C53DAE" w:rsidRPr="00193B14">
        <w:rPr>
          <w:rFonts w:eastAsia="Cambria"/>
          <w:i/>
          <w:sz w:val="22"/>
          <w:szCs w:val="22"/>
        </w:rPr>
        <w:t xml:space="preserve"> </w:t>
      </w:r>
      <w:r w:rsidRPr="00193B14">
        <w:rPr>
          <w:rFonts w:eastAsia="Cambria"/>
          <w:i/>
          <w:sz w:val="22"/>
          <w:szCs w:val="22"/>
        </w:rPr>
        <w:t>regimen (using exact dose, rather than percentages). State any minimum period 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CF5F09">
        <w:rPr>
          <w:rFonts w:eastAsia="Cambria"/>
          <w:i/>
          <w:sz w:val="22"/>
          <w:szCs w:val="22"/>
        </w:rPr>
        <w:t>adverse events (</w:t>
      </w:r>
      <w:r w:rsidRPr="006A2E99">
        <w:rPr>
          <w:rFonts w:eastAsia="Cambria"/>
          <w:i/>
          <w:sz w:val="22"/>
          <w:szCs w:val="22"/>
        </w:rPr>
        <w:t>AEs</w:t>
      </w:r>
      <w:r w:rsidR="00CF5F09">
        <w:rPr>
          <w:rFonts w:eastAsia="Cambria"/>
          <w:i/>
          <w:sz w:val="22"/>
          <w:szCs w:val="22"/>
        </w:rPr>
        <w:t>)</w:t>
      </w:r>
      <w:r w:rsidRPr="006A2E99">
        <w:rPr>
          <w:rFonts w:eastAsia="Cambria"/>
          <w:i/>
          <w:sz w:val="22"/>
          <w:szCs w:val="22"/>
        </w:rPr>
        <w:t xml:space="preserve"> that are known to be associated with the planned study </w:t>
      </w:r>
      <w:r w:rsidR="00913269">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sidR="00C53DAE">
        <w:rPr>
          <w:rFonts w:eastAsia="Cambria"/>
          <w:i/>
          <w:sz w:val="22"/>
          <w:szCs w:val="22"/>
        </w:rPr>
        <w:t>the intervention</w:t>
      </w:r>
      <w:r w:rsidRPr="006A2E99">
        <w:rPr>
          <w:rFonts w:eastAsia="Cambria"/>
          <w:i/>
          <w:sz w:val="22"/>
          <w:szCs w:val="22"/>
        </w:rPr>
        <w:t xml:space="preserve">, the protocol should specify whether </w:t>
      </w:r>
      <w:r w:rsidR="00C53DAE">
        <w:rPr>
          <w:rFonts w:eastAsia="Cambria"/>
          <w:i/>
          <w:sz w:val="22"/>
          <w:szCs w:val="22"/>
        </w:rPr>
        <w:t>study intervention administration</w:t>
      </w:r>
      <w:r w:rsidR="00C53DAE" w:rsidRPr="006A2E99">
        <w:rPr>
          <w:rFonts w:eastAsia="Cambria"/>
          <w:i/>
          <w:sz w:val="22"/>
          <w:szCs w:val="22"/>
        </w:rPr>
        <w:t xml:space="preserve"> </w:t>
      </w:r>
      <w:r w:rsidRPr="006A2E99">
        <w:rPr>
          <w:rFonts w:eastAsia="Cambria"/>
          <w:i/>
          <w:sz w:val="22"/>
          <w:szCs w:val="22"/>
        </w:rPr>
        <w:t xml:space="preserve">would progress to still higher doses.  If appropriate, provide a dose de-escalation schema with </w:t>
      </w:r>
      <w:r w:rsidR="00C53DAE">
        <w:rPr>
          <w:rFonts w:eastAsia="Cambria"/>
          <w:i/>
          <w:sz w:val="22"/>
          <w:szCs w:val="22"/>
        </w:rPr>
        <w:t>intervention</w:t>
      </w:r>
      <w:r w:rsidR="00C53DAE" w:rsidRPr="006A2E99">
        <w:rPr>
          <w:rFonts w:eastAsia="Cambria"/>
          <w:i/>
          <w:sz w:val="22"/>
          <w:szCs w:val="22"/>
        </w:rPr>
        <w:t xml:space="preserve"> </w:t>
      </w:r>
      <w:r w:rsidRPr="006A2E99">
        <w:rPr>
          <w:rFonts w:eastAsia="Cambria"/>
          <w:i/>
          <w:sz w:val="22"/>
          <w:szCs w:val="22"/>
        </w:rPr>
        <w:t xml:space="preserve">modifications.  Do not restate reasons for withdrawal of </w:t>
      </w:r>
      <w:r>
        <w:rPr>
          <w:rFonts w:eastAsia="Cambria"/>
          <w:i/>
          <w:sz w:val="22"/>
          <w:szCs w:val="22"/>
        </w:rPr>
        <w:t>participant</w:t>
      </w:r>
      <w:r w:rsidRPr="006A2E99">
        <w:rPr>
          <w:rFonts w:eastAsia="Cambria"/>
          <w:i/>
          <w:sz w:val="22"/>
          <w:szCs w:val="22"/>
        </w:rPr>
        <w:t>s.  Cross-reference rel</w:t>
      </w:r>
      <w:r>
        <w:rPr>
          <w:rFonts w:eastAsia="Cambria"/>
          <w:i/>
          <w:sz w:val="22"/>
          <w:szCs w:val="22"/>
        </w:rPr>
        <w:t>evant sections, as appropriate.</w:t>
      </w:r>
      <w:r w:rsidRPr="009C6B95">
        <w:t xml:space="preserve"> </w:t>
      </w:r>
    </w:p>
    <w:p w:rsidR="005A24AF" w:rsidRDefault="005A24AF" w:rsidP="00A52408">
      <w:pPr>
        <w:spacing w:before="0" w:after="0" w:line="240" w:lineRule="auto"/>
      </w:pPr>
    </w:p>
    <w:p w:rsidR="005A24AF" w:rsidRDefault="005A24AF" w:rsidP="005A24AF">
      <w:pPr>
        <w:spacing w:before="0" w:after="0" w:line="240" w:lineRule="auto"/>
      </w:pPr>
      <w:r w:rsidRPr="00193B14">
        <w:rPr>
          <w:rFonts w:eastAsia="Cambria"/>
          <w:i/>
          <w:sz w:val="22"/>
          <w:szCs w:val="22"/>
        </w:rPr>
        <w:lastRenderedPageBreak/>
        <w:t xml:space="preserve">Any specific instructions to </w:t>
      </w:r>
      <w:r>
        <w:rPr>
          <w:rFonts w:eastAsia="Cambria"/>
          <w:i/>
          <w:sz w:val="22"/>
          <w:szCs w:val="22"/>
        </w:rPr>
        <w:t xml:space="preserve">study participants </w:t>
      </w:r>
      <w:r w:rsidRPr="00193B14">
        <w:rPr>
          <w:rFonts w:eastAsia="Cambria"/>
          <w:i/>
          <w:sz w:val="22"/>
          <w:szCs w:val="22"/>
        </w:rPr>
        <w:t>about when or how to</w:t>
      </w:r>
      <w:r w:rsidR="00A6770D">
        <w:rPr>
          <w:rFonts w:eastAsia="Cambria"/>
          <w:i/>
          <w:sz w:val="22"/>
          <w:szCs w:val="22"/>
        </w:rPr>
        <w:t xml:space="preserve"> prepare and</w:t>
      </w:r>
      <w:r w:rsidRPr="00193B14">
        <w:rPr>
          <w:rFonts w:eastAsia="Cambria"/>
          <w:i/>
          <w:sz w:val="22"/>
          <w:szCs w:val="22"/>
        </w:rPr>
        <w:t xml:space="preserve"> take the dose(s) should be described</w:t>
      </w:r>
      <w:r>
        <w:rPr>
          <w:rFonts w:eastAsia="Cambria"/>
          <w:i/>
          <w:sz w:val="22"/>
          <w:szCs w:val="22"/>
        </w:rPr>
        <w:t>, including how delayed or missed doses should be handled</w:t>
      </w:r>
      <w:r w:rsidRPr="00193B14">
        <w:rPr>
          <w:rFonts w:eastAsia="Cambria"/>
          <w:i/>
          <w:sz w:val="22"/>
          <w:szCs w:val="22"/>
        </w:rPr>
        <w:t xml:space="preserve">.  </w:t>
      </w:r>
      <w:r w:rsidRPr="00193B14">
        <w:rPr>
          <w:rFonts w:eastAsia="Cambria"/>
          <w:i/>
          <w:iCs/>
          <w:sz w:val="22"/>
          <w:szCs w:val="22"/>
        </w:rPr>
        <w:t xml:space="preserve">Include any specific instructions or safety precautions for administration of the study </w:t>
      </w:r>
      <w:r w:rsidR="00913269">
        <w:rPr>
          <w:rFonts w:eastAsia="Cambria"/>
          <w:i/>
          <w:iCs/>
          <w:sz w:val="22"/>
          <w:szCs w:val="22"/>
        </w:rPr>
        <w:t>intervention</w:t>
      </w:r>
      <w:r w:rsidRPr="00193B14">
        <w:rPr>
          <w:rFonts w:eastAsia="Cambria"/>
          <w:i/>
          <w:iCs/>
          <w:sz w:val="22"/>
          <w:szCs w:val="22"/>
        </w:rPr>
        <w:t xml:space="preserve">.  </w:t>
      </w:r>
      <w:r w:rsidRPr="00193B14">
        <w:rPr>
          <w:rFonts w:eastAsia="Cambria"/>
          <w:i/>
          <w:sz w:val="22"/>
          <w:szCs w:val="22"/>
        </w:rPr>
        <w:t>Discuss the maximum hold time once thawed/mixed, if appr</w:t>
      </w:r>
      <w:r>
        <w:rPr>
          <w:rFonts w:eastAsia="Cambria"/>
          <w:i/>
          <w:sz w:val="22"/>
          <w:szCs w:val="22"/>
        </w:rPr>
        <w:t>opriate, before administration.</w:t>
      </w:r>
      <w:r w:rsidRPr="009C6B95">
        <w:t xml:space="preserve"> </w:t>
      </w:r>
    </w:p>
    <w:p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Similar to the discussion above for dosage of drugs, such considerations should be described for devices</w:t>
      </w:r>
      <w:r w:rsidR="00F3739B">
        <w:rPr>
          <w:rFonts w:eastAsia="Cambria"/>
          <w:i/>
          <w:sz w:val="22"/>
          <w:szCs w:val="22"/>
        </w:rPr>
        <w:t>,</w:t>
      </w:r>
      <w:r w:rsidRPr="007438C0">
        <w:rPr>
          <w:rFonts w:eastAsia="Cambria"/>
          <w:i/>
          <w:sz w:val="22"/>
          <w:szCs w:val="22"/>
        </w:rPr>
        <w:t xml:space="preserve"> as applicable. </w:t>
      </w:r>
    </w:p>
    <w:p w:rsidR="00B248FE" w:rsidRDefault="00B248FE" w:rsidP="00A52408">
      <w:pPr>
        <w:spacing w:before="0" w:after="0" w:line="240" w:lineRule="auto"/>
      </w:pPr>
    </w:p>
    <w:p w:rsidR="005A24AF" w:rsidRPr="005627AC" w:rsidRDefault="005A24AF" w:rsidP="005A24AF">
      <w:pPr>
        <w:spacing w:before="0" w:after="0" w:line="240" w:lineRule="auto"/>
        <w:rPr>
          <w:sz w:val="22"/>
        </w:rPr>
      </w:pPr>
      <w:r w:rsidRPr="005627AC">
        <w:rPr>
          <w:sz w:val="22"/>
        </w:rPr>
        <w:t>&lt;Insert text&gt;</w:t>
      </w:r>
    </w:p>
    <w:p w:rsidR="005A24AF" w:rsidRDefault="005A24AF" w:rsidP="005A24AF">
      <w:pPr>
        <w:spacing w:before="0" w:after="0" w:line="240" w:lineRule="auto"/>
        <w:rPr>
          <w:i/>
          <w:sz w:val="22"/>
        </w:rPr>
      </w:pPr>
    </w:p>
    <w:p w:rsidR="005A24AF" w:rsidRPr="00193B14" w:rsidRDefault="00A42491" w:rsidP="005A24AF">
      <w:pPr>
        <w:pStyle w:val="Heading2"/>
        <w:spacing w:before="0" w:line="240" w:lineRule="auto"/>
      </w:pPr>
      <w:bookmarkStart w:id="3973" w:name="_Toc469058347"/>
      <w:bookmarkStart w:id="3974" w:name="_Toc469046181"/>
      <w:bookmarkStart w:id="3975" w:name="_Toc479192725"/>
      <w:r>
        <w:t>Preparation/H</w:t>
      </w:r>
      <w:r w:rsidR="00964DF3">
        <w:t>andling/</w:t>
      </w:r>
      <w:r>
        <w:t>S</w:t>
      </w:r>
      <w:r w:rsidR="00964DF3">
        <w:t>torage/</w:t>
      </w:r>
      <w:r>
        <w:t>A</w:t>
      </w:r>
      <w:r w:rsidR="005A24AF">
        <w:t>ccountability</w:t>
      </w:r>
      <w:bookmarkEnd w:id="3973"/>
      <w:bookmarkEnd w:id="3974"/>
      <w:bookmarkEnd w:id="3975"/>
    </w:p>
    <w:p w:rsidR="005A24AF" w:rsidRDefault="00964DF3" w:rsidP="005A24AF">
      <w:pPr>
        <w:spacing w:before="0" w:after="0" w:line="240" w:lineRule="auto"/>
        <w:rPr>
          <w:i/>
          <w:sz w:val="22"/>
          <w:szCs w:val="22"/>
        </w:rPr>
      </w:pPr>
      <w:r w:rsidRPr="005627AC">
        <w:rPr>
          <w:i/>
          <w:sz w:val="22"/>
          <w:szCs w:val="22"/>
        </w:rPr>
        <w:t xml:space="preserve">No text is to be entered in this section; rather it should be included under the relevant subheadings below.  </w:t>
      </w:r>
    </w:p>
    <w:p w:rsidR="00897A9A" w:rsidRPr="00964DF3" w:rsidRDefault="00897A9A" w:rsidP="005A24AF">
      <w:pPr>
        <w:spacing w:before="0" w:after="0" w:line="240" w:lineRule="auto"/>
        <w:rPr>
          <w:i/>
        </w:rPr>
      </w:pPr>
    </w:p>
    <w:p w:rsidR="005A24AF" w:rsidRPr="00193B14" w:rsidRDefault="005A24AF" w:rsidP="005A24AF">
      <w:pPr>
        <w:pStyle w:val="Heading3"/>
        <w:spacing w:before="0" w:line="240" w:lineRule="auto"/>
      </w:pPr>
      <w:bookmarkStart w:id="3976" w:name="_Toc469058348"/>
      <w:bookmarkStart w:id="3977" w:name="_Toc469046182"/>
      <w:bookmarkStart w:id="3978" w:name="_Toc479192726"/>
      <w:r w:rsidRPr="00193B14">
        <w:t>Acquisition</w:t>
      </w:r>
      <w:r>
        <w:t xml:space="preserve"> and accountability</w:t>
      </w:r>
      <w:bookmarkEnd w:id="3976"/>
      <w:bookmarkEnd w:id="3977"/>
      <w:bookmarkEnd w:id="3978"/>
    </w:p>
    <w:p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control product </w:t>
      </w:r>
      <w:r w:rsidRPr="00193B14">
        <w:rPr>
          <w:i/>
          <w:sz w:val="22"/>
          <w:szCs w:val="22"/>
        </w:rPr>
        <w:t xml:space="preserve">will be </w:t>
      </w:r>
      <w:r>
        <w:rPr>
          <w:i/>
          <w:sz w:val="22"/>
          <w:szCs w:val="22"/>
        </w:rPr>
        <w:t>provided</w:t>
      </w:r>
      <w:r w:rsidRPr="00193B14">
        <w:rPr>
          <w:i/>
          <w:sz w:val="22"/>
          <w:szCs w:val="22"/>
        </w:rPr>
        <w:t xml:space="preserve"> to the investigator.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r w:rsidR="00E81A9B">
        <w:rPr>
          <w:rFonts w:eastAsia="Cambria"/>
          <w:i/>
          <w:iCs/>
          <w:sz w:val="22"/>
          <w:szCs w:val="22"/>
        </w:rPr>
        <w:t xml:space="preserve">Detailed information may be provided in a MOP or </w:t>
      </w:r>
      <w:r w:rsidR="001B612B">
        <w:rPr>
          <w:rFonts w:eastAsia="Cambria"/>
          <w:i/>
          <w:iCs/>
          <w:sz w:val="22"/>
          <w:szCs w:val="22"/>
        </w:rPr>
        <w:t xml:space="preserve">a separate </w:t>
      </w:r>
      <w:r w:rsidR="00E81A9B">
        <w:rPr>
          <w:rFonts w:eastAsia="Cambria"/>
          <w:i/>
          <w:iCs/>
          <w:sz w:val="22"/>
          <w:szCs w:val="22"/>
        </w:rPr>
        <w:t>SOP.</w:t>
      </w:r>
    </w:p>
    <w:p w:rsidR="005A24AF" w:rsidRDefault="005A24AF" w:rsidP="005A24AF">
      <w:pPr>
        <w:spacing w:before="0" w:after="0" w:line="240" w:lineRule="auto"/>
        <w:rPr>
          <w:i/>
        </w:rPr>
      </w:pPr>
    </w:p>
    <w:p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Default="00A405D5" w:rsidP="005A24AF">
      <w:pPr>
        <w:spacing w:before="0" w:after="0" w:line="240" w:lineRule="auto"/>
        <w:rPr>
          <w:i/>
        </w:rPr>
      </w:pPr>
    </w:p>
    <w:p w:rsidR="005A24AF" w:rsidRPr="00193B14" w:rsidRDefault="005A24AF" w:rsidP="005A24AF">
      <w:pPr>
        <w:pStyle w:val="Heading3"/>
        <w:spacing w:before="0" w:line="240" w:lineRule="auto"/>
      </w:pPr>
      <w:bookmarkStart w:id="3979" w:name="_Toc469058349"/>
      <w:bookmarkStart w:id="3980" w:name="_Toc469046183"/>
      <w:bookmarkStart w:id="3981" w:name="_Toc479192727"/>
      <w:r w:rsidRPr="00193B14">
        <w:t xml:space="preserve">Formulation, </w:t>
      </w:r>
      <w:r>
        <w:t xml:space="preserve">Appearance, </w:t>
      </w:r>
      <w:r w:rsidRPr="00193B14">
        <w:t>Packaging, and Labeling</w:t>
      </w:r>
      <w:bookmarkEnd w:id="3979"/>
      <w:bookmarkEnd w:id="3980"/>
      <w:bookmarkEnd w:id="3981"/>
    </w:p>
    <w:p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 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 xml:space="preserve">and control product.  </w:t>
      </w:r>
    </w:p>
    <w:p w:rsidR="005A24AF" w:rsidRDefault="005A24AF" w:rsidP="005A24AF">
      <w:pPr>
        <w:spacing w:before="0" w:after="0" w:line="240" w:lineRule="auto"/>
        <w:rPr>
          <w:i/>
        </w:rPr>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A405D5" w:rsidRPr="008574C1" w:rsidRDefault="00A405D5" w:rsidP="005A24AF">
      <w:pPr>
        <w:pStyle w:val="CROMSInstruction"/>
        <w:spacing w:before="0" w:after="0"/>
        <w:rPr>
          <w:rFonts w:asciiTheme="minorHAnsi" w:hAnsiTheme="minorHAnsi"/>
          <w:i w:val="0"/>
          <w:color w:val="auto"/>
          <w:sz w:val="22"/>
        </w:rPr>
      </w:pPr>
    </w:p>
    <w:p w:rsidR="005A24AF" w:rsidRPr="00193B14" w:rsidRDefault="005A24AF" w:rsidP="005A24AF">
      <w:pPr>
        <w:pStyle w:val="Heading3"/>
        <w:spacing w:before="0" w:line="240" w:lineRule="auto"/>
      </w:pPr>
      <w:bookmarkStart w:id="3982" w:name="_Toc469058350"/>
      <w:bookmarkStart w:id="3983" w:name="_Toc469046184"/>
      <w:bookmarkStart w:id="3984" w:name="_Toc479192728"/>
      <w:r w:rsidRPr="00193B14">
        <w:t>Product Storage and Stability</w:t>
      </w:r>
      <w:bookmarkEnd w:id="3982"/>
      <w:bookmarkEnd w:id="3983"/>
      <w:bookmarkEnd w:id="3984"/>
    </w:p>
    <w:p w:rsidR="005A24AF" w:rsidRDefault="005A24AF" w:rsidP="005A24AF">
      <w:pPr>
        <w:spacing w:before="0" w:after="0" w:line="240" w:lineRule="auto"/>
        <w:rPr>
          <w:i/>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p>
    <w:p w:rsidR="00A405D5" w:rsidRDefault="00A405D5" w:rsidP="005A24AF">
      <w:pPr>
        <w:pStyle w:val="CROMSInstruction"/>
        <w:spacing w:before="0" w:after="0"/>
        <w:rPr>
          <w:rFonts w:asciiTheme="minorHAnsi" w:hAnsiTheme="minorHAnsi"/>
          <w:i w:val="0"/>
          <w:color w:val="auto"/>
          <w:sz w:val="22"/>
        </w:rPr>
      </w:pPr>
    </w:p>
    <w:p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6B2486" w:rsidRDefault="006B2486" w:rsidP="005A24AF">
      <w:pPr>
        <w:spacing w:before="0" w:after="0" w:line="240" w:lineRule="auto"/>
        <w:rPr>
          <w:i/>
        </w:rPr>
      </w:pPr>
    </w:p>
    <w:p w:rsidR="005A24AF" w:rsidRPr="00193B14" w:rsidRDefault="005A24AF" w:rsidP="005A24AF">
      <w:pPr>
        <w:pStyle w:val="Heading3"/>
        <w:spacing w:before="0" w:line="240" w:lineRule="auto"/>
      </w:pPr>
      <w:bookmarkStart w:id="3985" w:name="_Toc469058351"/>
      <w:bookmarkStart w:id="3986" w:name="_Toc469046185"/>
      <w:bookmarkStart w:id="3987" w:name="_Toc479192729"/>
      <w:r w:rsidRPr="00193B14">
        <w:t>Preparation</w:t>
      </w:r>
      <w:bookmarkEnd w:id="3985"/>
      <w:bookmarkEnd w:id="3986"/>
      <w:bookmarkEnd w:id="3987"/>
    </w:p>
    <w:p w:rsidR="005A24AF" w:rsidRDefault="005A24AF" w:rsidP="005A24AF">
      <w:pPr>
        <w:spacing w:before="0" w:after="0" w:line="240" w:lineRule="auto"/>
        <w:rPr>
          <w:rFonts w:eastAsia="Cambria"/>
          <w:i/>
          <w:iCs/>
          <w:sz w:val="22"/>
          <w:szCs w:val="22"/>
        </w:rPr>
      </w:pPr>
      <w:r>
        <w:rPr>
          <w:rFonts w:eastAsia="Cambria"/>
          <w:i/>
          <w:sz w:val="22"/>
          <w:szCs w:val="22"/>
        </w:rPr>
        <w:t xml:space="preserve">Describe the </w:t>
      </w:r>
      <w:r w:rsidRPr="00193B14">
        <w:rPr>
          <w:rFonts w:eastAsia="Cambria"/>
          <w:i/>
          <w:sz w:val="22"/>
          <w:szCs w:val="22"/>
        </w:rPr>
        <w:t xml:space="preserve">preparation of </w:t>
      </w:r>
      <w:r w:rsidR="00D13733">
        <w:rPr>
          <w:rFonts w:eastAsia="Cambria"/>
          <w:i/>
          <w:sz w:val="22"/>
          <w:szCs w:val="22"/>
        </w:rPr>
        <w:t xml:space="preserve">the </w:t>
      </w:r>
      <w:r w:rsidRPr="00193B14">
        <w:rPr>
          <w:rFonts w:eastAsia="Cambria"/>
          <w:i/>
          <w:sz w:val="22"/>
          <w:szCs w:val="22"/>
        </w:rPr>
        <w:t xml:space="preserve">study </w:t>
      </w:r>
      <w:r w:rsidR="00913269">
        <w:rPr>
          <w:rFonts w:eastAsia="Cambria"/>
          <w:i/>
          <w:sz w:val="22"/>
          <w:szCs w:val="22"/>
        </w:rPr>
        <w:t xml:space="preserve">intervention </w:t>
      </w:r>
      <w:r>
        <w:rPr>
          <w:rFonts w:eastAsia="Cambria"/>
          <w:i/>
          <w:sz w:val="22"/>
          <w:szCs w:val="22"/>
        </w:rPr>
        <w:t>and control product</w:t>
      </w:r>
      <w:r w:rsidRPr="00193B14">
        <w:rPr>
          <w:rFonts w:eastAsia="Cambria"/>
          <w:i/>
          <w:sz w:val="22"/>
          <w:szCs w:val="22"/>
        </w:rPr>
        <w:t xml:space="preserve">, including </w:t>
      </w:r>
      <w:r w:rsidR="00C27B58">
        <w:rPr>
          <w:rFonts w:eastAsia="Cambria"/>
          <w:i/>
          <w:sz w:val="22"/>
          <w:szCs w:val="22"/>
        </w:rPr>
        <w:t>any</w:t>
      </w:r>
      <w:r w:rsidRPr="00193B14">
        <w:rPr>
          <w:rFonts w:eastAsia="Cambria"/>
          <w:i/>
          <w:sz w:val="22"/>
          <w:szCs w:val="22"/>
        </w:rPr>
        <w:t xml:space="preserve"> preparation required by study staff and/or study participant</w:t>
      </w:r>
      <w:r w:rsidR="00C27B58">
        <w:rPr>
          <w:rFonts w:eastAsia="Cambria"/>
          <w:i/>
          <w:sz w:val="22"/>
          <w:szCs w:val="22"/>
        </w:rPr>
        <w:t>s</w:t>
      </w:r>
      <w:r w:rsidRPr="00193B14">
        <w:rPr>
          <w:rFonts w:eastAsia="Cambria"/>
          <w:i/>
          <w:sz w:val="22"/>
          <w:szCs w:val="22"/>
        </w:rPr>
        <w:t xml:space="preserve">.  </w:t>
      </w:r>
      <w:r w:rsidRPr="00193B14">
        <w:rPr>
          <w:rFonts w:eastAsia="Cambria"/>
          <w:i/>
          <w:iCs/>
          <w:sz w:val="22"/>
          <w:szCs w:val="22"/>
        </w:rPr>
        <w:t>Include thawing, diluting, mixing, and reconstitution/preparation instructions</w:t>
      </w:r>
      <w:r>
        <w:rPr>
          <w:rFonts w:eastAsia="Cambria"/>
          <w:i/>
          <w:iCs/>
          <w:sz w:val="22"/>
          <w:szCs w:val="22"/>
        </w:rPr>
        <w:t xml:space="preserve"> in this section</w:t>
      </w:r>
      <w:r w:rsidRPr="00193B14">
        <w:rPr>
          <w:rFonts w:eastAsia="Cambria"/>
          <w:i/>
          <w:iCs/>
          <w:sz w:val="22"/>
          <w:szCs w:val="22"/>
        </w:rPr>
        <w:t>, as appropriate</w:t>
      </w:r>
      <w:r>
        <w:rPr>
          <w:rFonts w:eastAsia="Cambria"/>
          <w:i/>
          <w:iCs/>
          <w:sz w:val="22"/>
          <w:szCs w:val="22"/>
        </w:rPr>
        <w:t xml:space="preserve">, or within </w:t>
      </w:r>
      <w:r w:rsidR="000A2609">
        <w:rPr>
          <w:rFonts w:eastAsia="Cambria"/>
          <w:i/>
          <w:iCs/>
          <w:sz w:val="22"/>
          <w:szCs w:val="22"/>
        </w:rPr>
        <w:t xml:space="preserve">a </w:t>
      </w:r>
      <w:r>
        <w:rPr>
          <w:rFonts w:eastAsia="Cambria"/>
          <w:i/>
          <w:iCs/>
          <w:sz w:val="22"/>
          <w:szCs w:val="22"/>
        </w:rPr>
        <w:t>MOP or SOP.</w:t>
      </w:r>
      <w:r w:rsidR="00C836F3">
        <w:rPr>
          <w:rFonts w:eastAsia="Cambria"/>
          <w:i/>
          <w:iCs/>
          <w:sz w:val="22"/>
          <w:szCs w:val="22"/>
        </w:rPr>
        <w:t xml:space="preserve">  For devices, include any relevant assembly or use instructions.</w:t>
      </w:r>
    </w:p>
    <w:p w:rsidR="005A24AF" w:rsidRDefault="005A24AF" w:rsidP="005A24AF">
      <w:pPr>
        <w:spacing w:before="0" w:after="0" w:line="240" w:lineRule="auto"/>
        <w:jc w:val="both"/>
      </w:pPr>
    </w:p>
    <w:p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A24AF" w:rsidRDefault="005A24AF" w:rsidP="005A24AF">
      <w:pPr>
        <w:spacing w:before="0" w:after="0" w:line="240" w:lineRule="auto"/>
        <w:rPr>
          <w:i/>
        </w:rPr>
      </w:pPr>
    </w:p>
    <w:p w:rsidR="005A24AF" w:rsidRPr="00E24AB0" w:rsidRDefault="005A24AF" w:rsidP="005A24AF">
      <w:pPr>
        <w:pStyle w:val="Heading2"/>
        <w:spacing w:before="0" w:line="240" w:lineRule="auto"/>
      </w:pPr>
      <w:bookmarkStart w:id="3988" w:name="_Toc469058352"/>
      <w:bookmarkStart w:id="3989" w:name="_Toc469046186"/>
      <w:bookmarkStart w:id="3990" w:name="_Toc479192730"/>
      <w:r w:rsidRPr="00E24AB0">
        <w:lastRenderedPageBreak/>
        <w:t>Measures to Minimize Bias</w:t>
      </w:r>
      <w:r>
        <w:t xml:space="preserve">: </w:t>
      </w:r>
      <w:r w:rsidRPr="00E24AB0">
        <w:t>Randomization</w:t>
      </w:r>
      <w:r w:rsidR="007C05B2">
        <w:t xml:space="preserve"> and Blinding</w:t>
      </w:r>
      <w:bookmarkEnd w:id="3988"/>
      <w:bookmarkEnd w:id="3989"/>
      <w:bookmarkEnd w:id="3990"/>
    </w:p>
    <w:p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It should include a description or a table t</w:t>
      </w:r>
      <w:r w:rsidRPr="00E24AB0">
        <w:rPr>
          <w:i/>
          <w:spacing w:val="-1"/>
          <w:sz w:val="22"/>
          <w:szCs w:val="22"/>
        </w:rPr>
        <w:t>h</w:t>
      </w:r>
      <w:r w:rsidRPr="00E24AB0">
        <w:rPr>
          <w:i/>
          <w:sz w:val="22"/>
          <w:szCs w:val="22"/>
        </w:rPr>
        <w:t>at desc</w:t>
      </w:r>
      <w:r w:rsidRPr="00E24AB0">
        <w:rPr>
          <w:i/>
          <w:spacing w:val="-1"/>
          <w:sz w:val="22"/>
          <w:szCs w:val="22"/>
        </w:rPr>
        <w:t>r</w:t>
      </w:r>
      <w:r w:rsidRPr="00E24AB0">
        <w:rPr>
          <w:i/>
          <w:spacing w:val="1"/>
          <w:sz w:val="22"/>
          <w:szCs w:val="22"/>
        </w:rPr>
        <w:t>i</w:t>
      </w:r>
      <w:r w:rsidRPr="00E24AB0">
        <w:rPr>
          <w:i/>
          <w:sz w:val="22"/>
          <w:szCs w:val="22"/>
        </w:rPr>
        <w:t>bes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Pr="00E24AB0">
        <w:rPr>
          <w:i/>
          <w:spacing w:val="-2"/>
          <w:sz w:val="22"/>
          <w:szCs w:val="22"/>
        </w:rPr>
        <w:t>)</w:t>
      </w:r>
      <w:r w:rsidRPr="00E24AB0">
        <w:rPr>
          <w:i/>
          <w:sz w:val="22"/>
          <w:szCs w:val="22"/>
        </w:rPr>
        <w:t xml:space="preserve">.  </w:t>
      </w:r>
      <w:r w:rsidR="0098104B">
        <w:rPr>
          <w:i/>
          <w:sz w:val="22"/>
          <w:szCs w:val="22"/>
        </w:rPr>
        <w:t xml:space="preserve">If adaptive randomization or other methods of covariate balancing/minimization are employed, include a cross link to the methods of analysis in </w:t>
      </w:r>
      <w:r w:rsidR="0098104B" w:rsidRPr="005627AC">
        <w:rPr>
          <w:b/>
          <w:i/>
          <w:sz w:val="22"/>
          <w:szCs w:val="22"/>
        </w:rPr>
        <w:t>Section 9, Statistical Considerations</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rsidR="005A24AF" w:rsidRPr="00E24AB0" w:rsidRDefault="005A24AF" w:rsidP="005A24AF">
      <w:pPr>
        <w:spacing w:before="0" w:after="0" w:line="240" w:lineRule="auto"/>
        <w:rPr>
          <w:i/>
          <w:sz w:val="22"/>
          <w:szCs w:val="22"/>
        </w:rPr>
      </w:pPr>
    </w:p>
    <w:p w:rsidR="00151653"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Pr="00E24AB0">
        <w:rPr>
          <w:i/>
          <w:spacing w:val="59"/>
          <w:sz w:val="22"/>
          <w:szCs w:val="22"/>
        </w:rPr>
        <w:t xml:space="preserve"> </w:t>
      </w:r>
      <w:r w:rsidRPr="00E24AB0">
        <w:rPr>
          <w:i/>
          <w:sz w:val="22"/>
          <w:szCs w:val="22"/>
        </w:rPr>
        <w:t>The timing and procedures for planned and unplanned breaking of randomization codes sho</w:t>
      </w:r>
      <w:r w:rsidRPr="00E24AB0">
        <w:rPr>
          <w:i/>
          <w:spacing w:val="1"/>
          <w:sz w:val="22"/>
          <w:szCs w:val="22"/>
        </w:rPr>
        <w:t>u</w:t>
      </w:r>
      <w:r w:rsidRPr="00E24AB0">
        <w:rPr>
          <w:i/>
          <w:sz w:val="22"/>
          <w:szCs w:val="22"/>
        </w:rPr>
        <w:t xml:space="preserve">ld be included.  Include a statement regarding </w:t>
      </w:r>
      <w:r w:rsidRPr="00E24AB0">
        <w:rPr>
          <w:i/>
          <w:spacing w:val="-2"/>
          <w:sz w:val="22"/>
          <w:szCs w:val="22"/>
        </w:rPr>
        <w:t>w</w:t>
      </w:r>
      <w:r w:rsidRPr="00E24AB0">
        <w:rPr>
          <w:i/>
          <w:sz w:val="22"/>
          <w:szCs w:val="22"/>
        </w:rPr>
        <w:t xml:space="preserve">hen </w:t>
      </w:r>
      <w:proofErr w:type="spellStart"/>
      <w:r w:rsidRPr="00E24AB0">
        <w:rPr>
          <w:i/>
          <w:sz w:val="22"/>
          <w:szCs w:val="22"/>
        </w:rPr>
        <w:t>un</w:t>
      </w:r>
      <w:r>
        <w:rPr>
          <w:i/>
          <w:sz w:val="22"/>
          <w:szCs w:val="22"/>
        </w:rPr>
        <w:t>blinding</w:t>
      </w:r>
      <w:proofErr w:type="spellEnd"/>
      <w:r w:rsidRPr="00E24AB0">
        <w:rPr>
          <w:i/>
          <w:sz w:val="22"/>
          <w:szCs w:val="22"/>
        </w:rPr>
        <w:t xml:space="preserve"> may occur and who may </w:t>
      </w:r>
      <w:proofErr w:type="spellStart"/>
      <w:r w:rsidRPr="00E24AB0">
        <w:rPr>
          <w:i/>
          <w:sz w:val="22"/>
          <w:szCs w:val="22"/>
        </w:rPr>
        <w:t>un</w:t>
      </w:r>
      <w:r>
        <w:rPr>
          <w:i/>
          <w:sz w:val="22"/>
          <w:szCs w:val="22"/>
        </w:rPr>
        <w:t>blind</w:t>
      </w:r>
      <w:proofErr w:type="spellEnd"/>
      <w:r w:rsidRPr="00E24AB0">
        <w:rPr>
          <w:i/>
          <w:sz w:val="22"/>
          <w:szCs w:val="22"/>
        </w:rPr>
        <w:t>.</w:t>
      </w:r>
      <w:r w:rsidR="00151653" w:rsidRPr="00151653">
        <w:rPr>
          <w:i/>
          <w:sz w:val="22"/>
          <w:szCs w:val="22"/>
        </w:rPr>
        <w:t xml:space="preserve"> </w:t>
      </w:r>
      <w:r w:rsidR="00151653" w:rsidRPr="00E24AB0">
        <w:rPr>
          <w:i/>
          <w:sz w:val="22"/>
          <w:szCs w:val="22"/>
        </w:rPr>
        <w:t>Provide the criteria for breaking the study blind</w:t>
      </w:r>
      <w:r w:rsidR="00151653">
        <w:rPr>
          <w:i/>
          <w:sz w:val="22"/>
          <w:szCs w:val="22"/>
        </w:rPr>
        <w:t xml:space="preserve"> or</w:t>
      </w:r>
      <w:r w:rsidR="00151653" w:rsidRPr="00E24AB0">
        <w:rPr>
          <w:i/>
          <w:sz w:val="22"/>
          <w:szCs w:val="22"/>
        </w:rPr>
        <w:t xml:space="preserve"> </w:t>
      </w:r>
      <w:r w:rsidR="00151653">
        <w:rPr>
          <w:i/>
          <w:sz w:val="22"/>
          <w:szCs w:val="22"/>
        </w:rPr>
        <w:t>participant</w:t>
      </w:r>
      <w:r w:rsidR="00151653" w:rsidRPr="00E24AB0">
        <w:rPr>
          <w:i/>
          <w:sz w:val="22"/>
          <w:szCs w:val="22"/>
        </w:rPr>
        <w:t xml:space="preserve"> code.  Discuss the circumstances in which the blind would be broken for an ind</w:t>
      </w:r>
      <w:r w:rsidR="00151653" w:rsidRPr="00E24AB0">
        <w:rPr>
          <w:i/>
          <w:spacing w:val="1"/>
          <w:sz w:val="22"/>
          <w:szCs w:val="22"/>
        </w:rPr>
        <w:t>i</w:t>
      </w:r>
      <w:r w:rsidR="00151653" w:rsidRPr="00E24AB0">
        <w:rPr>
          <w:i/>
          <w:sz w:val="22"/>
          <w:szCs w:val="22"/>
        </w:rPr>
        <w:t xml:space="preserve">vidual or for all </w:t>
      </w:r>
      <w:r w:rsidR="00151653">
        <w:rPr>
          <w:i/>
          <w:sz w:val="22"/>
          <w:szCs w:val="22"/>
        </w:rPr>
        <w:t>participants</w:t>
      </w:r>
      <w:r w:rsidR="00151653" w:rsidRPr="00E24AB0">
        <w:rPr>
          <w:i/>
          <w:sz w:val="22"/>
          <w:szCs w:val="22"/>
        </w:rPr>
        <w:t xml:space="preserve"> (e.g., for </w:t>
      </w:r>
      <w:r w:rsidR="00CF5F09">
        <w:rPr>
          <w:i/>
          <w:sz w:val="22"/>
          <w:szCs w:val="22"/>
        </w:rPr>
        <w:t xml:space="preserve">serious adverse </w:t>
      </w:r>
      <w:proofErr w:type="spellStart"/>
      <w:r w:rsidR="00CF5F09">
        <w:rPr>
          <w:i/>
          <w:sz w:val="22"/>
          <w:szCs w:val="22"/>
        </w:rPr>
        <w:t>evets</w:t>
      </w:r>
      <w:proofErr w:type="spellEnd"/>
      <w:r w:rsidR="00CF5F09">
        <w:rPr>
          <w:i/>
          <w:sz w:val="22"/>
          <w:szCs w:val="22"/>
        </w:rPr>
        <w:t xml:space="preserve"> (</w:t>
      </w:r>
      <w:r w:rsidR="00151653">
        <w:rPr>
          <w:i/>
          <w:sz w:val="22"/>
          <w:szCs w:val="22"/>
        </w:rPr>
        <w:t>SAEs</w:t>
      </w:r>
      <w:r w:rsidR="00CF5F09">
        <w:rPr>
          <w:i/>
          <w:sz w:val="22"/>
          <w:szCs w:val="22"/>
        </w:rPr>
        <w:t>)</w:t>
      </w:r>
      <w:r w:rsidR="00151653" w:rsidRPr="00E24AB0">
        <w:rPr>
          <w:i/>
          <w:sz w:val="22"/>
          <w:szCs w:val="22"/>
        </w:rPr>
        <w:t>).</w:t>
      </w:r>
      <w:r w:rsidR="00151653">
        <w:rPr>
          <w:i/>
          <w:sz w:val="22"/>
          <w:szCs w:val="22"/>
        </w:rPr>
        <w:t xml:space="preserve"> Indicate to whom the intentional and unintentional breaking of the blind should be reported. </w:t>
      </w:r>
    </w:p>
    <w:p w:rsidR="00DB22DC" w:rsidRPr="00E24AB0" w:rsidRDefault="00DB22DC" w:rsidP="00DB22DC">
      <w:pPr>
        <w:spacing w:before="0" w:after="0" w:line="240" w:lineRule="auto"/>
        <w:rPr>
          <w:i/>
          <w:sz w:val="22"/>
          <w:szCs w:val="22"/>
        </w:rPr>
      </w:pPr>
    </w:p>
    <w:p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w:t>
      </w:r>
      <w:proofErr w:type="spellStart"/>
      <w:r w:rsidRPr="00E24AB0">
        <w:rPr>
          <w:i/>
          <w:sz w:val="22"/>
          <w:szCs w:val="22"/>
        </w:rPr>
        <w:t>bradycardia</w:t>
      </w:r>
      <w:proofErr w:type="spellEnd"/>
      <w:r w:rsidRPr="00E24AB0">
        <w:rPr>
          <w:i/>
          <w:sz w:val="22"/>
          <w:szCs w:val="22"/>
        </w:rPr>
        <w:t xml:space="preserve">,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rsidR="005A24AF" w:rsidRPr="00E24AB0" w:rsidRDefault="005A24AF" w:rsidP="005A24AF">
      <w:pPr>
        <w:spacing w:before="0" w:after="0" w:line="240" w:lineRule="auto"/>
        <w:rPr>
          <w:i/>
          <w:sz w:val="22"/>
          <w:szCs w:val="22"/>
        </w:rPr>
      </w:pPr>
    </w:p>
    <w:p w:rsidR="005A24AF" w:rsidRPr="00E24AB0" w:rsidRDefault="005A24AF" w:rsidP="005A24AF">
      <w:pPr>
        <w:spacing w:before="0" w:after="0" w:line="240" w:lineRule="auto"/>
        <w:rPr>
          <w:i/>
          <w:sz w:val="22"/>
          <w:szCs w:val="22"/>
        </w:rPr>
      </w:pPr>
      <w:r w:rsidRPr="00E24AB0">
        <w:rPr>
          <w:i/>
          <w:sz w:val="22"/>
          <w:szCs w:val="22"/>
        </w:rPr>
        <w:t>If the study allows</w:t>
      </w:r>
      <w:r w:rsidRPr="00E24AB0">
        <w:rPr>
          <w:i/>
          <w:spacing w:val="-1"/>
          <w:sz w:val="22"/>
          <w:szCs w:val="22"/>
        </w:rPr>
        <w:t xml:space="preserve"> </w:t>
      </w:r>
      <w:r w:rsidRPr="00E24AB0">
        <w:rPr>
          <w:i/>
          <w:sz w:val="22"/>
          <w:szCs w:val="22"/>
        </w:rPr>
        <w:t>for so</w:t>
      </w:r>
      <w:r w:rsidRPr="00E24AB0">
        <w:rPr>
          <w:i/>
          <w:spacing w:val="-2"/>
          <w:sz w:val="22"/>
          <w:szCs w:val="22"/>
        </w:rPr>
        <w:t>m</w:t>
      </w:r>
      <w:r w:rsidRPr="00E24AB0">
        <w:rPr>
          <w:i/>
          <w:sz w:val="22"/>
          <w:szCs w:val="22"/>
        </w:rPr>
        <w:t xml:space="preserve">e investigators to remain </w:t>
      </w:r>
      <w:proofErr w:type="spellStart"/>
      <w:r w:rsidRPr="00E24AB0">
        <w:rPr>
          <w:i/>
          <w:sz w:val="22"/>
          <w:szCs w:val="22"/>
        </w:rPr>
        <w:t>unblinded</w:t>
      </w:r>
      <w:proofErr w:type="spellEnd"/>
      <w:r w:rsidRPr="00E24AB0">
        <w:rPr>
          <w:i/>
          <w:sz w:val="22"/>
          <w:szCs w:val="22"/>
        </w:rPr>
        <w:t xml:space="preserve"> (e.g., to allow them to adjust medication</w:t>
      </w:r>
      <w:r w:rsidRPr="00E24AB0">
        <w:rPr>
          <w:i/>
          <w:spacing w:val="-2"/>
          <w:sz w:val="22"/>
          <w:szCs w:val="22"/>
        </w:rPr>
        <w:t>)</w:t>
      </w:r>
      <w:r w:rsidRPr="00E24AB0">
        <w:rPr>
          <w:i/>
          <w:sz w:val="22"/>
          <w:szCs w:val="22"/>
        </w:rPr>
        <w:t>, t</w:t>
      </w:r>
      <w:r w:rsidRPr="00E24AB0">
        <w:rPr>
          <w:i/>
          <w:spacing w:val="-1"/>
          <w:sz w:val="22"/>
          <w:szCs w:val="22"/>
        </w:rPr>
        <w:t>h</w:t>
      </w:r>
      <w:r w:rsidRPr="00E24AB0">
        <w:rPr>
          <w:i/>
          <w:sz w:val="22"/>
          <w:szCs w:val="22"/>
        </w:rPr>
        <w:t xml:space="preserve">e means of shielding other investigators should be explained. </w:t>
      </w:r>
      <w:r w:rsidR="00BB1E1E">
        <w:rPr>
          <w:i/>
          <w:sz w:val="22"/>
          <w:szCs w:val="22"/>
        </w:rPr>
        <w:t>Describe efforts</w:t>
      </w:r>
      <w:r w:rsidRPr="00E24AB0">
        <w:rPr>
          <w:i/>
          <w:sz w:val="22"/>
          <w:szCs w:val="22"/>
        </w:rPr>
        <w:t xml:space="preserve"> to ens</w:t>
      </w:r>
      <w:r w:rsidRPr="00E24AB0">
        <w:rPr>
          <w:i/>
          <w:spacing w:val="1"/>
          <w:sz w:val="22"/>
          <w:szCs w:val="22"/>
        </w:rPr>
        <w:t>u</w:t>
      </w:r>
      <w:r w:rsidRPr="00E24AB0">
        <w:rPr>
          <w:i/>
          <w:sz w:val="22"/>
          <w:szCs w:val="22"/>
        </w:rPr>
        <w:t xml:space="preserve">re that </w:t>
      </w:r>
      <w:r>
        <w:rPr>
          <w:i/>
          <w:sz w:val="22"/>
          <w:szCs w:val="22"/>
        </w:rPr>
        <w:t xml:space="preserve">the study </w:t>
      </w:r>
      <w:r w:rsidR="00913269">
        <w:rPr>
          <w:i/>
          <w:sz w:val="22"/>
          <w:szCs w:val="22"/>
        </w:rPr>
        <w:t>intervention</w:t>
      </w:r>
      <w:r w:rsidR="00913269" w:rsidRPr="00E24AB0">
        <w:rPr>
          <w:i/>
          <w:sz w:val="22"/>
          <w:szCs w:val="22"/>
        </w:rPr>
        <w:t xml:space="preserve"> </w:t>
      </w:r>
      <w:r w:rsidRPr="00E24AB0">
        <w:rPr>
          <w:i/>
          <w:sz w:val="22"/>
          <w:szCs w:val="22"/>
        </w:rPr>
        <w:t xml:space="preserve">and </w:t>
      </w:r>
      <w:r w:rsidR="00A6770D">
        <w:rPr>
          <w:i/>
          <w:sz w:val="22"/>
          <w:szCs w:val="22"/>
        </w:rPr>
        <w:t>control/</w:t>
      </w:r>
      <w:r w:rsidRPr="00E24AB0">
        <w:rPr>
          <w:i/>
          <w:sz w:val="22"/>
          <w:szCs w:val="22"/>
        </w:rPr>
        <w:t>placebo are</w:t>
      </w:r>
      <w:r w:rsidR="00151653">
        <w:rPr>
          <w:i/>
          <w:sz w:val="22"/>
          <w:szCs w:val="22"/>
        </w:rPr>
        <w:t xml:space="preserve"> as</w:t>
      </w:r>
      <w:r w:rsidRPr="00E24AB0">
        <w:rPr>
          <w:i/>
          <w:sz w:val="22"/>
          <w:szCs w:val="22"/>
        </w:rPr>
        <w:t xml:space="preserve"> indistinguishable</w:t>
      </w:r>
      <w:r w:rsidR="00BB1E1E">
        <w:rPr>
          <w:i/>
          <w:sz w:val="22"/>
          <w:szCs w:val="22"/>
        </w:rPr>
        <w:t xml:space="preserve"> as possible</w:t>
      </w:r>
      <w:r w:rsidRPr="00E24AB0">
        <w:rPr>
          <w:i/>
          <w:sz w:val="22"/>
          <w:szCs w:val="22"/>
        </w:rPr>
        <w:t>. Measures to</w:t>
      </w:r>
      <w:r w:rsidRPr="00E24AB0">
        <w:rPr>
          <w:i/>
          <w:spacing w:val="-2"/>
          <w:sz w:val="22"/>
          <w:szCs w:val="22"/>
        </w:rPr>
        <w:t xml:space="preserve"> </w:t>
      </w:r>
      <w:r w:rsidRPr="00E24AB0">
        <w:rPr>
          <w:i/>
          <w:sz w:val="22"/>
          <w:szCs w:val="22"/>
        </w:rPr>
        <w:t xml:space="preserve">prevent </w:t>
      </w:r>
      <w:proofErr w:type="spellStart"/>
      <w:r w:rsidRPr="00E24AB0">
        <w:rPr>
          <w:i/>
          <w:sz w:val="22"/>
          <w:szCs w:val="22"/>
        </w:rPr>
        <w:t>un</w:t>
      </w:r>
      <w:r w:rsidRPr="00E24AB0">
        <w:rPr>
          <w:i/>
          <w:spacing w:val="-1"/>
          <w:sz w:val="22"/>
          <w:szCs w:val="22"/>
        </w:rPr>
        <w:t>b</w:t>
      </w:r>
      <w:r w:rsidRPr="00E24AB0">
        <w:rPr>
          <w:i/>
          <w:sz w:val="22"/>
          <w:szCs w:val="22"/>
        </w:rPr>
        <w:t>linding</w:t>
      </w:r>
      <w:proofErr w:type="spellEnd"/>
      <w:r w:rsidRPr="00E24AB0">
        <w:rPr>
          <w:i/>
          <w:sz w:val="22"/>
          <w:szCs w:val="22"/>
        </w:rPr>
        <w:t xml:space="preserve"> </w:t>
      </w:r>
      <w:r w:rsidRPr="00E24AB0">
        <w:rPr>
          <w:i/>
          <w:spacing w:val="-1"/>
          <w:sz w:val="22"/>
          <w:szCs w:val="22"/>
        </w:rPr>
        <w:t>b</w:t>
      </w:r>
      <w:r w:rsidRPr="00E24AB0">
        <w:rPr>
          <w:i/>
          <w:sz w:val="22"/>
          <w:szCs w:val="22"/>
        </w:rPr>
        <w:t>y l</w:t>
      </w:r>
      <w:r w:rsidRPr="00E24AB0">
        <w:rPr>
          <w:i/>
          <w:spacing w:val="-1"/>
          <w:sz w:val="22"/>
          <w:szCs w:val="22"/>
        </w:rPr>
        <w:t>a</w:t>
      </w:r>
      <w:r w:rsidRPr="00E24AB0">
        <w:rPr>
          <w:i/>
          <w:sz w:val="22"/>
          <w:szCs w:val="22"/>
        </w:rPr>
        <w:t>boratory measurements, if used, sho</w:t>
      </w:r>
      <w:r w:rsidRPr="00E24AB0">
        <w:rPr>
          <w:i/>
          <w:spacing w:val="-1"/>
          <w:sz w:val="22"/>
          <w:szCs w:val="22"/>
        </w:rPr>
        <w:t>u</w:t>
      </w:r>
      <w:r w:rsidRPr="00E24AB0">
        <w:rPr>
          <w:i/>
          <w:sz w:val="22"/>
          <w:szCs w:val="22"/>
        </w:rPr>
        <w:t>ld be described.</w:t>
      </w:r>
    </w:p>
    <w:p w:rsidR="005A24AF" w:rsidRDefault="005A24AF" w:rsidP="005A24AF">
      <w:pPr>
        <w:spacing w:before="0" w:after="0" w:line="240" w:lineRule="auto"/>
        <w:rPr>
          <w:i/>
          <w:sz w:val="22"/>
          <w:szCs w:val="22"/>
        </w:rPr>
      </w:pPr>
    </w:p>
    <w:p w:rsidR="005A24AF" w:rsidRDefault="000657E1" w:rsidP="005A24AF">
      <w:pPr>
        <w:spacing w:before="0" w:after="0" w:line="240" w:lineRule="auto"/>
        <w:rPr>
          <w:rFonts w:cs="Times New Roman"/>
          <w:i/>
          <w:sz w:val="22"/>
          <w:szCs w:val="22"/>
        </w:rPr>
      </w:pPr>
      <w:r>
        <w:rPr>
          <w:i/>
          <w:sz w:val="22"/>
          <w:szCs w:val="22"/>
        </w:rPr>
        <w:t>Include a description of your plan</w:t>
      </w:r>
      <w:r w:rsidR="00151653">
        <w:rPr>
          <w:i/>
          <w:sz w:val="22"/>
          <w:szCs w:val="22"/>
        </w:rPr>
        <w:t>s</w:t>
      </w:r>
      <w:r>
        <w:rPr>
          <w:i/>
          <w:sz w:val="22"/>
          <w:szCs w:val="22"/>
        </w:rPr>
        <w:t xml:space="preserve"> to manage and report inadvertent </w:t>
      </w:r>
      <w:proofErr w:type="spellStart"/>
      <w:r>
        <w:rPr>
          <w:i/>
          <w:sz w:val="22"/>
          <w:szCs w:val="22"/>
        </w:rPr>
        <w:t>unblinding</w:t>
      </w:r>
      <w:proofErr w:type="spellEnd"/>
      <w:r>
        <w:rPr>
          <w:i/>
          <w:sz w:val="22"/>
          <w:szCs w:val="22"/>
        </w:rPr>
        <w:t xml:space="preserve">.  </w:t>
      </w:r>
      <w:r w:rsidR="005A24AF" w:rsidRPr="00E24AB0">
        <w:rPr>
          <w:rFonts w:cs="Times New Roman"/>
          <w:i/>
          <w:sz w:val="22"/>
          <w:szCs w:val="22"/>
        </w:rPr>
        <w:t xml:space="preserve">If blinding is considered unnecessary to reduce bias for some or all of the observations, this should be explained (e.g., use of a random-zero sphygmomanometer eliminates possible observer bias in reading blood pressure and </w:t>
      </w:r>
      <w:proofErr w:type="spellStart"/>
      <w:r w:rsidR="005A24AF" w:rsidRPr="00E24AB0">
        <w:rPr>
          <w:rFonts w:cs="Times New Roman"/>
          <w:i/>
          <w:sz w:val="22"/>
          <w:szCs w:val="22"/>
        </w:rPr>
        <w:t>Holter</w:t>
      </w:r>
      <w:proofErr w:type="spellEnd"/>
      <w:r w:rsidR="005A24AF" w:rsidRPr="00E24AB0">
        <w:rPr>
          <w:rFonts w:cs="Times New Roman"/>
          <w:i/>
          <w:sz w:val="22"/>
          <w:szCs w:val="22"/>
        </w:rPr>
        <w:t xml:space="preserve"> tapes are often read by automated systems that are presumably immune to observer bias). If blinding is considered desirable but not feasible, the reasons and implications should be discussed.</w:t>
      </w:r>
    </w:p>
    <w:p w:rsidR="00002411" w:rsidRDefault="00002411" w:rsidP="00002411">
      <w:pPr>
        <w:spacing w:before="0" w:after="0" w:line="240" w:lineRule="auto"/>
        <w:rPr>
          <w:sz w:val="22"/>
          <w:szCs w:val="22"/>
        </w:rPr>
      </w:pPr>
    </w:p>
    <w:p w:rsidR="00002411" w:rsidRDefault="00002411" w:rsidP="005A24AF">
      <w:pPr>
        <w:spacing w:before="0" w:after="0" w:line="240" w:lineRule="auto"/>
        <w:rPr>
          <w:sz w:val="22"/>
          <w:szCs w:val="22"/>
        </w:rPr>
      </w:pPr>
      <w:r w:rsidRPr="00AF7049">
        <w:rPr>
          <w:sz w:val="22"/>
          <w:szCs w:val="22"/>
        </w:rPr>
        <w:t>&lt;</w:t>
      </w:r>
      <w:r>
        <w:rPr>
          <w:sz w:val="22"/>
          <w:szCs w:val="22"/>
        </w:rPr>
        <w:t>I</w:t>
      </w:r>
      <w:r w:rsidRPr="00AF7049">
        <w:rPr>
          <w:sz w:val="22"/>
          <w:szCs w:val="22"/>
        </w:rPr>
        <w:t>nsert text&gt;</w:t>
      </w:r>
    </w:p>
    <w:p w:rsidR="00701B8A" w:rsidRDefault="00701B8A" w:rsidP="005A24AF">
      <w:pPr>
        <w:spacing w:before="0" w:after="0" w:line="240" w:lineRule="auto"/>
        <w:rPr>
          <w:sz w:val="22"/>
          <w:szCs w:val="22"/>
        </w:rPr>
      </w:pPr>
    </w:p>
    <w:p w:rsidR="00701B8A" w:rsidRDefault="00701B8A" w:rsidP="005A24AF">
      <w:pPr>
        <w:spacing w:before="0" w:after="0" w:line="240" w:lineRule="auto"/>
        <w:rPr>
          <w:i/>
        </w:rPr>
      </w:pPr>
    </w:p>
    <w:p w:rsidR="00526C1E" w:rsidRPr="00E24AB0" w:rsidRDefault="00F45C15" w:rsidP="00526C1E">
      <w:pPr>
        <w:pStyle w:val="Heading2"/>
        <w:spacing w:before="0" w:line="240" w:lineRule="auto"/>
      </w:pPr>
      <w:bookmarkStart w:id="3991" w:name="_Toc469058353"/>
      <w:bookmarkStart w:id="3992" w:name="_Toc469046187"/>
      <w:bookmarkStart w:id="3993" w:name="_Toc479192731"/>
      <w:r>
        <w:t xml:space="preserve">Study </w:t>
      </w:r>
      <w:r w:rsidR="00913269">
        <w:t>I</w:t>
      </w:r>
      <w:r w:rsidR="00E16833">
        <w:t>ntervention</w:t>
      </w:r>
      <w:r w:rsidR="00913269">
        <w:t xml:space="preserve"> </w:t>
      </w:r>
      <w:r>
        <w:t>C</w:t>
      </w:r>
      <w:r w:rsidR="00526C1E">
        <w:t>ompliance</w:t>
      </w:r>
      <w:bookmarkEnd w:id="3991"/>
      <w:bookmarkEnd w:id="3992"/>
      <w:bookmarkEnd w:id="3993"/>
    </w:p>
    <w:p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A6770D">
        <w:rPr>
          <w:i/>
          <w:sz w:val="22"/>
          <w:szCs w:val="22"/>
        </w:rPr>
        <w:t>, use of device,</w:t>
      </w:r>
      <w:r w:rsidRPr="00E24AB0">
        <w:rPr>
          <w:i/>
          <w:sz w:val="22"/>
          <w:szCs w:val="22"/>
        </w:rPr>
        <w:t>) will be assessed, and verified (if applicable, 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rsidR="002F6F06" w:rsidRDefault="002F6F06" w:rsidP="002F6F06">
      <w:pPr>
        <w:pStyle w:val="NormalWeb"/>
        <w:rPr>
          <w:rFonts w:asciiTheme="minorHAnsi" w:hAnsiTheme="minorHAnsi"/>
          <w:color w:val="auto"/>
          <w:sz w:val="22"/>
          <w:szCs w:val="22"/>
        </w:rPr>
      </w:pPr>
    </w:p>
    <w:p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E37C99" w:rsidRDefault="00E37C99" w:rsidP="00653B33">
      <w:pPr>
        <w:pStyle w:val="NormalWeb"/>
      </w:pPr>
    </w:p>
    <w:p w:rsidR="00526C1E" w:rsidRPr="00E24AB0" w:rsidRDefault="00206483" w:rsidP="00526C1E">
      <w:pPr>
        <w:pStyle w:val="Heading2"/>
        <w:spacing w:before="0" w:line="240" w:lineRule="auto"/>
      </w:pPr>
      <w:bookmarkStart w:id="3994" w:name="_Toc469058354"/>
      <w:bookmarkStart w:id="3995" w:name="_Toc469046188"/>
      <w:bookmarkStart w:id="3996" w:name="_Toc479192732"/>
      <w:r>
        <w:lastRenderedPageBreak/>
        <w:t>C</w:t>
      </w:r>
      <w:r w:rsidR="00526C1E">
        <w:t xml:space="preserve">oncomitant </w:t>
      </w:r>
      <w:r>
        <w:t>T</w:t>
      </w:r>
      <w:r w:rsidR="00526C1E">
        <w:t>herapy</w:t>
      </w:r>
      <w:bookmarkEnd w:id="3994"/>
      <w:bookmarkEnd w:id="3995"/>
      <w:bookmarkEnd w:id="3996"/>
    </w:p>
    <w:p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Include content in this section if applicable, otherwise note as not-applicable.</w:t>
      </w:r>
    </w:p>
    <w:p w:rsidR="003D3DF5" w:rsidRDefault="003D3DF5" w:rsidP="003D3DF5">
      <w:pPr>
        <w:pStyle w:val="NormalWeb"/>
        <w:rPr>
          <w:rFonts w:asciiTheme="minorHAnsi" w:hAnsiTheme="minorHAnsi"/>
          <w:i/>
          <w:color w:val="auto"/>
          <w:sz w:val="22"/>
          <w:szCs w:val="22"/>
        </w:rPr>
      </w:pPr>
    </w:p>
    <w:p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This section should be</w:t>
      </w:r>
      <w:r>
        <w:rPr>
          <w:rFonts w:asciiTheme="minorHAnsi" w:hAnsiTheme="minorHAnsi"/>
          <w:i/>
          <w:color w:val="auto"/>
          <w:sz w:val="22"/>
          <w:szCs w:val="22"/>
        </w:rPr>
        <w:t xml:space="preserve"> consistent with the medication</w:t>
      </w:r>
      <w:r w:rsidRPr="006A15C7">
        <w:rPr>
          <w:rFonts w:asciiTheme="minorHAnsi" w:hAnsiTheme="minorHAnsi"/>
          <w:i/>
          <w:color w:val="auto"/>
          <w:sz w:val="22"/>
          <w:szCs w:val="22"/>
        </w:rPr>
        <w:t xml:space="preserve"> restrictions in the inclusion/exclusion criteria</w:t>
      </w:r>
      <w:r w:rsidR="008C2714">
        <w:rPr>
          <w:rFonts w:asciiTheme="minorHAnsi" w:hAnsiTheme="minorHAnsi"/>
          <w:i/>
          <w:color w:val="auto"/>
          <w:sz w:val="22"/>
          <w:szCs w:val="22"/>
        </w:rPr>
        <w:t xml:space="preserve"> previously listed</w:t>
      </w:r>
      <w:r w:rsidRPr="006A15C7">
        <w:rPr>
          <w:rFonts w:asciiTheme="minorHAnsi" w:hAnsiTheme="minorHAnsi"/>
          <w:i/>
          <w:color w:val="auto"/>
          <w:sz w:val="22"/>
          <w:szCs w:val="22"/>
        </w:rPr>
        <w:t xml:space="preserve">.  Describe the data that will be recorded related to permitted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 xml:space="preserve">treatments, and/or procedures.  Include details about when the information will be collected (e.g., screening, all study visits).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rsidR="003D3DF5" w:rsidRPr="003653D0" w:rsidRDefault="003D3DF5" w:rsidP="003D3DF5">
      <w:pPr>
        <w:pStyle w:val="NormalWeb"/>
        <w:rPr>
          <w:rFonts w:asciiTheme="minorHAnsi" w:hAnsiTheme="minorHAnsi"/>
          <w:i/>
          <w:color w:val="auto"/>
          <w:sz w:val="22"/>
          <w:szCs w:val="22"/>
        </w:rPr>
      </w:pPr>
    </w:p>
    <w:p w:rsidR="003D3DF5" w:rsidRDefault="003D3DF5" w:rsidP="003D3DF5">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3D3DF5" w:rsidRPr="006A15C7" w:rsidRDefault="003D3DF5" w:rsidP="003D3DF5">
      <w:pPr>
        <w:pStyle w:val="NormalWeb"/>
        <w:rPr>
          <w:rFonts w:asciiTheme="minorHAnsi" w:hAnsiTheme="minorHAnsi"/>
          <w:i/>
          <w:sz w:val="22"/>
          <w:szCs w:val="22"/>
        </w:rPr>
      </w:pPr>
    </w:p>
    <w:p w:rsidR="003D3DF5" w:rsidRDefault="003D3DF5" w:rsidP="003D3DF5">
      <w:pPr>
        <w:pStyle w:val="NormalWeb"/>
        <w:rPr>
          <w:rFonts w:asciiTheme="minorHAnsi" w:hAnsiTheme="minorHAnsi"/>
          <w:sz w:val="22"/>
          <w:szCs w:val="22"/>
        </w:rPr>
      </w:pPr>
      <w:r>
        <w:rPr>
          <w:rFonts w:asciiTheme="minorHAnsi" w:hAnsiTheme="minorHAnsi"/>
          <w:sz w:val="22"/>
          <w:szCs w:val="22"/>
        </w:rPr>
        <w:t>[</w:t>
      </w:r>
      <w:r w:rsidRPr="006A15C7">
        <w:rPr>
          <w:rFonts w:asciiTheme="minorHAnsi" w:hAnsiTheme="minorHAnsi"/>
          <w:sz w:val="22"/>
          <w:szCs w:val="22"/>
        </w:rPr>
        <w:t xml:space="preserve">For this protocol, a prescription medication is defined as a medication that can be prescribed only by a properly authorized/licensed clinician.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rsidR="003D3DF5" w:rsidRDefault="003D3DF5" w:rsidP="003D3DF5">
      <w:pPr>
        <w:pStyle w:val="NormalWeb"/>
        <w:rPr>
          <w:rFonts w:asciiTheme="minorHAnsi" w:hAnsiTheme="minorHAnsi"/>
          <w:color w:val="auto"/>
          <w:sz w:val="22"/>
          <w:szCs w:val="22"/>
        </w:rPr>
      </w:pPr>
    </w:p>
    <w:p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405D5" w:rsidRDefault="00A405D5" w:rsidP="005A24AF">
      <w:pPr>
        <w:spacing w:before="0" w:after="0" w:line="240" w:lineRule="auto"/>
        <w:rPr>
          <w:i/>
        </w:rPr>
      </w:pPr>
    </w:p>
    <w:p w:rsidR="00526C1E" w:rsidRPr="006A15C7" w:rsidRDefault="00206483" w:rsidP="00526C1E">
      <w:pPr>
        <w:pStyle w:val="Heading3"/>
        <w:spacing w:before="0" w:line="240" w:lineRule="auto"/>
      </w:pPr>
      <w:bookmarkStart w:id="3997" w:name="_Toc469058355"/>
      <w:bookmarkStart w:id="3998" w:name="_Toc469046189"/>
      <w:bookmarkStart w:id="3999" w:name="_Toc479192733"/>
      <w:r>
        <w:t>R</w:t>
      </w:r>
      <w:r w:rsidR="00526C1E">
        <w:t xml:space="preserve">escue </w:t>
      </w:r>
      <w:r>
        <w:t>M</w:t>
      </w:r>
      <w:r w:rsidR="00526C1E">
        <w:t>edicine</w:t>
      </w:r>
      <w:bookmarkEnd w:id="3997"/>
      <w:bookmarkEnd w:id="3998"/>
      <w:bookmarkEnd w:id="3999"/>
    </w:p>
    <w:p w:rsidR="00A405D5" w:rsidRDefault="00A405D5" w:rsidP="00A405D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A405D5" w:rsidRDefault="00A405D5" w:rsidP="00A405D5">
      <w:pPr>
        <w:pStyle w:val="NormalWeb"/>
        <w:rPr>
          <w:rFonts w:asciiTheme="minorHAnsi" w:hAnsiTheme="minorHAnsi"/>
          <w:i/>
          <w:color w:val="auto"/>
          <w:sz w:val="22"/>
          <w:szCs w:val="22"/>
        </w:rPr>
      </w:pPr>
    </w:p>
    <w:p w:rsidR="00A405D5" w:rsidRDefault="00A405D5" w:rsidP="00A405D5">
      <w:pPr>
        <w:pStyle w:val="NormalWeb"/>
        <w:rPr>
          <w:rFonts w:asciiTheme="minorHAnsi" w:hAnsiTheme="minorHAnsi"/>
          <w:i/>
          <w:color w:val="auto"/>
          <w:sz w:val="22"/>
          <w:szCs w:val="22"/>
        </w:rPr>
      </w:pPr>
      <w:proofErr w:type="gramStart"/>
      <w:r w:rsidRPr="006A15C7">
        <w:rPr>
          <w:rFonts w:asciiTheme="minorHAnsi" w:hAnsiTheme="minorHAnsi"/>
          <w:i/>
          <w:color w:val="auto"/>
          <w:sz w:val="22"/>
          <w:szCs w:val="22"/>
        </w:rPr>
        <w:t xml:space="preserve">List all medications, treatments, and/or procedures that may be provided </w:t>
      </w:r>
      <w:r w:rsidR="00663830">
        <w:rPr>
          <w:rFonts w:asciiTheme="minorHAnsi" w:hAnsiTheme="minorHAnsi"/>
          <w:i/>
          <w:color w:val="auto"/>
          <w:sz w:val="22"/>
          <w:szCs w:val="22"/>
        </w:rPr>
        <w:t>during</w:t>
      </w:r>
      <w:r w:rsidR="000B2DC4">
        <w:rPr>
          <w:rFonts w:asciiTheme="minorHAnsi" w:hAnsiTheme="minorHAnsi"/>
          <w:i/>
          <w:color w:val="auto"/>
          <w:sz w:val="22"/>
          <w:szCs w:val="22"/>
        </w:rPr>
        <w:t xml:space="preserve"> </w:t>
      </w:r>
      <w:r w:rsidR="00663830">
        <w:rPr>
          <w:rFonts w:asciiTheme="minorHAnsi" w:hAnsiTheme="minorHAnsi"/>
          <w:i/>
          <w:color w:val="auto"/>
          <w:sz w:val="22"/>
          <w:szCs w:val="22"/>
        </w:rPr>
        <w:t>the study</w:t>
      </w:r>
      <w:r w:rsidRPr="006A15C7">
        <w:rPr>
          <w:rFonts w:asciiTheme="minorHAnsi" w:hAnsiTheme="minorHAnsi"/>
          <w:i/>
          <w:color w:val="auto"/>
          <w:sz w:val="22"/>
          <w:szCs w:val="22"/>
        </w:rPr>
        <w:t xml:space="preserve"> for “rescue therapy”</w:t>
      </w:r>
      <w:r w:rsidR="00EE1B0D">
        <w:rPr>
          <w:rFonts w:asciiTheme="minorHAnsi" w:hAnsiTheme="minorHAnsi"/>
          <w:i/>
          <w:color w:val="auto"/>
          <w:sz w:val="22"/>
          <w:szCs w:val="22"/>
        </w:rPr>
        <w:t xml:space="preserve"> and relevant instructions about administration of rescue medications.</w:t>
      </w:r>
      <w:proofErr w:type="gramEnd"/>
      <w:r w:rsidRPr="006A15C7">
        <w:rPr>
          <w:rFonts w:asciiTheme="minorHAnsi" w:hAnsiTheme="minorHAnsi"/>
          <w:i/>
          <w:color w:val="auto"/>
          <w:sz w:val="22"/>
          <w:szCs w:val="22"/>
        </w:rPr>
        <w:t xml:space="preserve"> </w:t>
      </w:r>
    </w:p>
    <w:p w:rsidR="00A405D5" w:rsidRDefault="00A405D5" w:rsidP="00A405D5">
      <w:pPr>
        <w:pStyle w:val="NormalWeb"/>
        <w:rPr>
          <w:rFonts w:asciiTheme="minorHAnsi" w:hAnsiTheme="minorHAnsi"/>
          <w:i/>
          <w:color w:val="auto"/>
          <w:sz w:val="22"/>
          <w:szCs w:val="22"/>
        </w:rPr>
      </w:pPr>
    </w:p>
    <w:p w:rsidR="00D56B6A" w:rsidRDefault="00D56B6A" w:rsidP="00D56B6A">
      <w:pPr>
        <w:pStyle w:val="NormalWeb"/>
        <w:rPr>
          <w:rFonts w:asciiTheme="minorHAnsi" w:hAnsiTheme="minorHAnsi"/>
          <w:i/>
          <w:sz w:val="22"/>
          <w:szCs w:val="22"/>
        </w:rPr>
      </w:pPr>
      <w:r>
        <w:rPr>
          <w:rFonts w:asciiTheme="minorHAnsi" w:hAnsiTheme="minorHAnsi"/>
          <w:i/>
          <w:sz w:val="22"/>
          <w:szCs w:val="22"/>
        </w:rPr>
        <w:t>Example text</w:t>
      </w:r>
      <w:r w:rsidRPr="00C57308">
        <w:rPr>
          <w:rFonts w:asciiTheme="minorHAnsi" w:hAnsiTheme="minorHAnsi"/>
          <w:i/>
          <w:sz w:val="22"/>
          <w:szCs w:val="22"/>
        </w:rPr>
        <w:t xml:space="preserve"> provided as a guide, customize as needed</w:t>
      </w:r>
      <w:r>
        <w:rPr>
          <w:rFonts w:asciiTheme="minorHAnsi" w:hAnsiTheme="minorHAnsi"/>
          <w:i/>
          <w:sz w:val="22"/>
          <w:szCs w:val="22"/>
        </w:rPr>
        <w:t>:</w:t>
      </w:r>
    </w:p>
    <w:p w:rsidR="007802DB" w:rsidRDefault="007802DB" w:rsidP="00EE1B0D">
      <w:pPr>
        <w:pStyle w:val="NormalWeb"/>
        <w:rPr>
          <w:rFonts w:asciiTheme="minorHAnsi" w:hAnsiTheme="minorHAnsi"/>
          <w:color w:val="auto"/>
          <w:sz w:val="22"/>
          <w:szCs w:val="22"/>
        </w:rPr>
      </w:pPr>
    </w:p>
    <w:p w:rsidR="00EE1B0D" w:rsidRDefault="007802DB" w:rsidP="00EE1B0D">
      <w:pPr>
        <w:pStyle w:val="NormalWeb"/>
        <w:rPr>
          <w:rFonts w:asciiTheme="minorHAnsi" w:hAnsiTheme="minorHAnsi"/>
          <w:color w:val="auto"/>
          <w:sz w:val="22"/>
          <w:szCs w:val="22"/>
        </w:rPr>
      </w:pPr>
      <w:r>
        <w:rPr>
          <w:rFonts w:asciiTheme="minorHAnsi" w:hAnsiTheme="minorHAnsi"/>
          <w:color w:val="auto"/>
          <w:sz w:val="22"/>
          <w:szCs w:val="22"/>
        </w:rPr>
        <w:t>[</w:t>
      </w:r>
      <w:r w:rsidR="00EE1B0D" w:rsidRPr="00EE1B0D">
        <w:rPr>
          <w:rFonts w:asciiTheme="minorHAnsi" w:hAnsiTheme="minorHAnsi"/>
          <w:color w:val="auto"/>
          <w:sz w:val="22"/>
          <w:szCs w:val="22"/>
        </w:rPr>
        <w:t xml:space="preserve">The study site </w:t>
      </w:r>
      <w:r w:rsidR="00EE1B0D">
        <w:rPr>
          <w:rFonts w:asciiTheme="minorHAnsi" w:hAnsiTheme="minorHAnsi"/>
          <w:color w:val="auto"/>
          <w:sz w:val="22"/>
          <w:szCs w:val="22"/>
        </w:rPr>
        <w:t>&lt;</w:t>
      </w:r>
      <w:r w:rsidR="00EE1B0D" w:rsidRPr="00EE1B0D">
        <w:rPr>
          <w:rFonts w:asciiTheme="minorHAnsi" w:hAnsiTheme="minorHAnsi"/>
          <w:color w:val="auto"/>
          <w:sz w:val="22"/>
          <w:szCs w:val="22"/>
        </w:rPr>
        <w:t>will/will not</w:t>
      </w:r>
      <w:r w:rsidR="00EE1B0D">
        <w:rPr>
          <w:rFonts w:asciiTheme="minorHAnsi" w:hAnsiTheme="minorHAnsi"/>
          <w:color w:val="auto"/>
          <w:sz w:val="22"/>
          <w:szCs w:val="22"/>
        </w:rPr>
        <w:t>&gt;</w:t>
      </w:r>
      <w:r w:rsidR="00EE1B0D" w:rsidRPr="00EE1B0D">
        <w:rPr>
          <w:rFonts w:asciiTheme="minorHAnsi" w:hAnsiTheme="minorHAnsi"/>
          <w:color w:val="auto"/>
          <w:sz w:val="22"/>
          <w:szCs w:val="22"/>
        </w:rPr>
        <w:t xml:space="preserve"> supply </w:t>
      </w:r>
      <w:r w:rsidR="00EE1B0D">
        <w:rPr>
          <w:rFonts w:asciiTheme="minorHAnsi" w:hAnsiTheme="minorHAnsi"/>
          <w:color w:val="auto"/>
          <w:sz w:val="22"/>
          <w:szCs w:val="22"/>
        </w:rPr>
        <w:t>&lt;</w:t>
      </w:r>
      <w:r w:rsidR="00EE1B0D" w:rsidRPr="00EE1B0D">
        <w:rPr>
          <w:rFonts w:asciiTheme="minorHAnsi" w:hAnsiTheme="minorHAnsi"/>
          <w:color w:val="auto"/>
          <w:sz w:val="22"/>
          <w:szCs w:val="22"/>
        </w:rPr>
        <w:t>specify type</w:t>
      </w:r>
      <w:r w:rsidR="00EE1B0D">
        <w:rPr>
          <w:rFonts w:asciiTheme="minorHAnsi" w:hAnsiTheme="minorHAnsi"/>
          <w:color w:val="auto"/>
          <w:sz w:val="22"/>
          <w:szCs w:val="22"/>
        </w:rPr>
        <w:t>&gt;</w:t>
      </w:r>
      <w:r w:rsidR="00EE1B0D" w:rsidRPr="003747D2">
        <w:rPr>
          <w:rFonts w:asciiTheme="minorHAnsi" w:hAnsiTheme="minorHAnsi"/>
          <w:color w:val="auto"/>
          <w:sz w:val="22"/>
          <w:szCs w:val="22"/>
        </w:rPr>
        <w:t xml:space="preserve"> </w:t>
      </w:r>
      <w:r w:rsidR="00EE1B0D" w:rsidRPr="00EE1B0D">
        <w:rPr>
          <w:rFonts w:asciiTheme="minorHAnsi" w:hAnsiTheme="minorHAnsi"/>
          <w:color w:val="auto"/>
          <w:sz w:val="22"/>
          <w:szCs w:val="22"/>
        </w:rPr>
        <w:t xml:space="preserve">rescue medication that will be </w:t>
      </w:r>
      <w:r w:rsidR="00EE1B0D">
        <w:rPr>
          <w:rFonts w:asciiTheme="minorHAnsi" w:hAnsiTheme="minorHAnsi"/>
          <w:color w:val="auto"/>
          <w:sz w:val="22"/>
          <w:szCs w:val="22"/>
        </w:rPr>
        <w:t>&lt;</w:t>
      </w:r>
      <w:r w:rsidR="00EE1B0D" w:rsidRPr="003747D2">
        <w:rPr>
          <w:rFonts w:asciiTheme="minorHAnsi" w:hAnsiTheme="minorHAnsi"/>
          <w:color w:val="auto"/>
          <w:sz w:val="22"/>
          <w:szCs w:val="22"/>
        </w:rPr>
        <w:t xml:space="preserve">provided </w:t>
      </w:r>
      <w:r w:rsidR="00EE1B0D" w:rsidRPr="00EE1B0D">
        <w:rPr>
          <w:rFonts w:asciiTheme="minorHAnsi" w:hAnsiTheme="minorHAnsi"/>
          <w:color w:val="auto"/>
          <w:sz w:val="22"/>
          <w:szCs w:val="22"/>
        </w:rPr>
        <w:t>by the sponsor/obtained locally</w:t>
      </w:r>
      <w:r w:rsidR="00EE1B0D">
        <w:rPr>
          <w:rFonts w:asciiTheme="minorHAnsi" w:hAnsiTheme="minorHAnsi"/>
          <w:color w:val="auto"/>
          <w:sz w:val="22"/>
          <w:szCs w:val="22"/>
        </w:rPr>
        <w:t>&gt;</w:t>
      </w:r>
      <w:r w:rsidR="00EE1B0D" w:rsidRPr="003747D2">
        <w:rPr>
          <w:rFonts w:asciiTheme="minorHAnsi" w:hAnsiTheme="minorHAnsi"/>
          <w:color w:val="auto"/>
          <w:sz w:val="22"/>
          <w:szCs w:val="22"/>
        </w:rPr>
        <w:t>. The following</w:t>
      </w:r>
      <w:r w:rsidR="00EE1B0D" w:rsidRPr="00EE1B0D">
        <w:rPr>
          <w:rFonts w:asciiTheme="minorHAnsi" w:hAnsiTheme="minorHAnsi"/>
          <w:color w:val="auto"/>
          <w:sz w:val="22"/>
          <w:szCs w:val="22"/>
        </w:rPr>
        <w:t xml:space="preserve"> rescue medications may be used</w:t>
      </w:r>
      <w:r w:rsidR="00EE1B0D">
        <w:rPr>
          <w:rFonts w:asciiTheme="minorHAnsi" w:hAnsiTheme="minorHAnsi"/>
          <w:color w:val="auto"/>
          <w:sz w:val="22"/>
          <w:szCs w:val="22"/>
        </w:rPr>
        <w:t xml:space="preserve"> &lt;specify name(s)&gt;.</w:t>
      </w:r>
    </w:p>
    <w:p w:rsidR="00EE1B0D" w:rsidRDefault="00EE1B0D" w:rsidP="00EE1B0D">
      <w:pPr>
        <w:pStyle w:val="NormalWeb"/>
        <w:rPr>
          <w:rFonts w:asciiTheme="minorHAnsi" w:hAnsiTheme="minorHAnsi"/>
          <w:color w:val="auto"/>
          <w:sz w:val="22"/>
          <w:szCs w:val="22"/>
        </w:rPr>
      </w:pPr>
    </w:p>
    <w:p w:rsidR="00EE1B0D" w:rsidRDefault="00EE1B0D" w:rsidP="00EE1B0D">
      <w:pPr>
        <w:pStyle w:val="NormalWeb"/>
        <w:rPr>
          <w:rFonts w:asciiTheme="minorHAnsi" w:hAnsiTheme="minorHAnsi"/>
          <w:color w:val="auto"/>
          <w:sz w:val="22"/>
          <w:szCs w:val="22"/>
        </w:rPr>
      </w:pPr>
      <w:r w:rsidRPr="003747D2">
        <w:rPr>
          <w:rFonts w:asciiTheme="minorHAnsi" w:hAnsiTheme="minorHAnsi"/>
          <w:color w:val="auto"/>
          <w:sz w:val="22"/>
          <w:szCs w:val="22"/>
        </w:rPr>
        <w:t>Although the use of rescue medications i</w:t>
      </w:r>
      <w:r w:rsidRPr="00EE1B0D">
        <w:rPr>
          <w:rFonts w:asciiTheme="minorHAnsi" w:hAnsiTheme="minorHAnsi"/>
          <w:color w:val="auto"/>
          <w:sz w:val="22"/>
          <w:szCs w:val="22"/>
        </w:rPr>
        <w:t xml:space="preserve">s allowable </w:t>
      </w:r>
      <w:r>
        <w:rPr>
          <w:rFonts w:asciiTheme="minorHAnsi" w:hAnsiTheme="minorHAnsi"/>
          <w:color w:val="auto"/>
          <w:sz w:val="22"/>
          <w:szCs w:val="22"/>
        </w:rPr>
        <w:t>&lt;</w:t>
      </w:r>
      <w:r w:rsidRPr="003747D2">
        <w:rPr>
          <w:rFonts w:asciiTheme="minorHAnsi" w:hAnsiTheme="minorHAnsi"/>
          <w:color w:val="auto"/>
          <w:sz w:val="22"/>
          <w:szCs w:val="22"/>
        </w:rPr>
        <w:t>at any time during the study</w:t>
      </w:r>
      <w:r>
        <w:rPr>
          <w:rFonts w:asciiTheme="minorHAnsi" w:hAnsiTheme="minorHAnsi"/>
          <w:color w:val="auto"/>
          <w:sz w:val="22"/>
          <w:szCs w:val="22"/>
        </w:rPr>
        <w:t>&gt;</w:t>
      </w:r>
      <w:r w:rsidRPr="003747D2">
        <w:rPr>
          <w:rFonts w:asciiTheme="minorHAnsi" w:hAnsiTheme="minorHAnsi"/>
          <w:color w:val="auto"/>
          <w:sz w:val="22"/>
          <w:szCs w:val="22"/>
        </w:rPr>
        <w:t>, the use of rescue medications should be dela</w:t>
      </w:r>
      <w:r w:rsidRPr="00EE1B0D">
        <w:rPr>
          <w:rFonts w:asciiTheme="minorHAnsi" w:hAnsiTheme="minorHAnsi"/>
          <w:color w:val="auto"/>
          <w:sz w:val="22"/>
          <w:szCs w:val="22"/>
        </w:rPr>
        <w:t xml:space="preserve">yed, if possible, for at least </w:t>
      </w:r>
      <w:r>
        <w:rPr>
          <w:rFonts w:asciiTheme="minorHAnsi" w:hAnsiTheme="minorHAnsi"/>
          <w:color w:val="auto"/>
          <w:sz w:val="22"/>
          <w:szCs w:val="22"/>
        </w:rPr>
        <w:t>&lt;</w:t>
      </w:r>
      <w:r w:rsidRPr="00EE1B0D">
        <w:rPr>
          <w:rFonts w:asciiTheme="minorHAnsi" w:hAnsiTheme="minorHAnsi"/>
          <w:color w:val="auto"/>
          <w:sz w:val="22"/>
          <w:szCs w:val="22"/>
        </w:rPr>
        <w:t>insert timeframe</w:t>
      </w:r>
      <w:r>
        <w:rPr>
          <w:rFonts w:asciiTheme="minorHAnsi" w:hAnsiTheme="minorHAnsi"/>
          <w:color w:val="auto"/>
          <w:sz w:val="22"/>
          <w:szCs w:val="22"/>
        </w:rPr>
        <w:t>&gt;</w:t>
      </w:r>
      <w:r w:rsidRPr="003747D2">
        <w:rPr>
          <w:rFonts w:asciiTheme="minorHAnsi" w:hAnsiTheme="minorHAnsi"/>
          <w:color w:val="auto"/>
          <w:sz w:val="22"/>
          <w:szCs w:val="22"/>
        </w:rPr>
        <w:t xml:space="preserve"> following the administration of </w:t>
      </w:r>
      <w:r w:rsidR="00A949B3">
        <w:rPr>
          <w:rFonts w:asciiTheme="minorHAnsi" w:hAnsiTheme="minorHAnsi"/>
          <w:color w:val="auto"/>
          <w:sz w:val="22"/>
          <w:szCs w:val="22"/>
        </w:rPr>
        <w:t>&lt;</w:t>
      </w:r>
      <w:r w:rsidRPr="003747D2">
        <w:rPr>
          <w:rFonts w:asciiTheme="minorHAnsi" w:hAnsiTheme="minorHAnsi"/>
          <w:color w:val="auto"/>
          <w:sz w:val="22"/>
          <w:szCs w:val="22"/>
        </w:rPr>
        <w:t xml:space="preserve">study </w:t>
      </w:r>
      <w:r w:rsidR="00A949B3">
        <w:rPr>
          <w:rFonts w:asciiTheme="minorHAnsi" w:hAnsiTheme="minorHAnsi"/>
          <w:color w:val="auto"/>
          <w:sz w:val="22"/>
          <w:szCs w:val="22"/>
        </w:rPr>
        <w:t>intervention&gt;</w:t>
      </w:r>
      <w:r w:rsidRPr="003747D2">
        <w:rPr>
          <w:rFonts w:asciiTheme="minorHAnsi" w:hAnsiTheme="minorHAnsi"/>
          <w:color w:val="auto"/>
          <w:sz w:val="22"/>
          <w:szCs w:val="22"/>
        </w:rPr>
        <w:t>. The date and time of rescue medication administration as well as the name and dosage regimen of the rescue medication must be recorded.</w:t>
      </w:r>
      <w:r w:rsidR="007802DB">
        <w:rPr>
          <w:rFonts w:asciiTheme="minorHAnsi" w:hAnsiTheme="minorHAnsi"/>
          <w:color w:val="auto"/>
          <w:sz w:val="22"/>
          <w:szCs w:val="22"/>
        </w:rPr>
        <w:t>]</w:t>
      </w:r>
    </w:p>
    <w:p w:rsidR="00EE1B0D" w:rsidRPr="003747D2" w:rsidRDefault="00EE1B0D" w:rsidP="00EE1B0D">
      <w:pPr>
        <w:pStyle w:val="NormalWeb"/>
        <w:rPr>
          <w:rFonts w:asciiTheme="minorHAnsi" w:hAnsiTheme="minorHAnsi"/>
          <w:color w:val="auto"/>
          <w:sz w:val="22"/>
          <w:szCs w:val="22"/>
        </w:rPr>
      </w:pPr>
      <w:r>
        <w:rPr>
          <w:rFonts w:asciiTheme="minorHAnsi" w:hAnsiTheme="minorHAnsi"/>
          <w:color w:val="auto"/>
          <w:sz w:val="22"/>
          <w:szCs w:val="22"/>
        </w:rPr>
        <w:t xml:space="preserve">  </w:t>
      </w:r>
    </w:p>
    <w:p w:rsidR="00C90516" w:rsidRDefault="00A405D5"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56B6A" w:rsidRPr="005627AC" w:rsidRDefault="00D56B6A" w:rsidP="005627AC">
      <w:pPr>
        <w:pStyle w:val="NormalWeb"/>
        <w:rPr>
          <w:sz w:val="22"/>
          <w:szCs w:val="22"/>
        </w:rPr>
      </w:pPr>
    </w:p>
    <w:p w:rsidR="0048335B" w:rsidRDefault="00E131AF" w:rsidP="009F73A1">
      <w:pPr>
        <w:pStyle w:val="Heading1"/>
        <w:spacing w:before="0" w:line="240" w:lineRule="auto"/>
      </w:pPr>
      <w:bookmarkStart w:id="4000" w:name="_Toc479192734"/>
      <w:r>
        <w:t xml:space="preserve">STUDY </w:t>
      </w:r>
      <w:r w:rsidR="00C07B07">
        <w:t>INTERVENTION</w:t>
      </w:r>
      <w:r>
        <w:t xml:space="preserve"> </w:t>
      </w:r>
      <w:bookmarkStart w:id="4001" w:name="_Toc469058356"/>
      <w:bookmarkStart w:id="4002" w:name="_Toc469046190"/>
      <w:r w:rsidR="00206483">
        <w:t>DISCONTINUATION</w:t>
      </w:r>
      <w:r w:rsidR="008A71A7">
        <w:t xml:space="preserve"> </w:t>
      </w:r>
      <w:r w:rsidR="002125AC">
        <w:t>AND PARTICIPANT</w:t>
      </w:r>
      <w:r w:rsidR="008A71A7">
        <w:t xml:space="preserve"> </w:t>
      </w:r>
      <w:r w:rsidR="00D34315">
        <w:t>DISCONTINUATION</w:t>
      </w:r>
      <w:r w:rsidR="008A71A7">
        <w:t>/</w:t>
      </w:r>
      <w:r w:rsidR="00206483">
        <w:t>WITHDRAWAL</w:t>
      </w:r>
      <w:bookmarkEnd w:id="4000"/>
      <w:bookmarkEnd w:id="4001"/>
      <w:bookmarkEnd w:id="4002"/>
    </w:p>
    <w:p w:rsidR="006248F1" w:rsidRPr="00A746F5" w:rsidRDefault="006248F1" w:rsidP="006248F1">
      <w:pPr>
        <w:pStyle w:val="CROMSInstruction"/>
        <w:spacing w:before="0" w:after="0"/>
        <w:rPr>
          <w:rFonts w:asciiTheme="minorHAnsi" w:hAnsiTheme="minorHAnsi"/>
          <w:color w:val="auto"/>
          <w:sz w:val="22"/>
          <w:szCs w:val="22"/>
        </w:rPr>
      </w:pPr>
      <w:r w:rsidRPr="00A746F5">
        <w:rPr>
          <w:rFonts w:asciiTheme="minorHAnsi" w:hAnsiTheme="minorHAnsi"/>
          <w:color w:val="auto"/>
          <w:sz w:val="22"/>
          <w:szCs w:val="22"/>
        </w:rPr>
        <w:t>No text is to be entered in this section</w:t>
      </w:r>
      <w:r>
        <w:rPr>
          <w:rFonts w:asciiTheme="minorHAnsi" w:hAnsiTheme="minorHAnsi"/>
          <w:color w:val="auto"/>
          <w:sz w:val="22"/>
          <w:szCs w:val="22"/>
        </w:rPr>
        <w:t>;</w:t>
      </w:r>
      <w:r w:rsidRPr="00A746F5">
        <w:rPr>
          <w:rFonts w:asciiTheme="minorHAnsi" w:hAnsiTheme="minorHAnsi"/>
          <w:color w:val="auto"/>
          <w:sz w:val="22"/>
          <w:szCs w:val="22"/>
        </w:rPr>
        <w:t xml:space="preserve"> rather it should be included </w:t>
      </w:r>
      <w:r>
        <w:rPr>
          <w:rFonts w:asciiTheme="minorHAnsi" w:hAnsiTheme="minorHAnsi"/>
          <w:color w:val="auto"/>
          <w:sz w:val="22"/>
          <w:szCs w:val="22"/>
        </w:rPr>
        <w:t>under</w:t>
      </w:r>
      <w:r w:rsidRPr="00A746F5">
        <w:rPr>
          <w:rFonts w:asciiTheme="minorHAnsi" w:hAnsiTheme="minorHAnsi"/>
          <w:color w:val="auto"/>
          <w:sz w:val="22"/>
          <w:szCs w:val="22"/>
        </w:rPr>
        <w:t xml:space="preserve"> the relevant subheadings below.</w:t>
      </w:r>
    </w:p>
    <w:p w:rsidR="006248F1" w:rsidRDefault="006248F1" w:rsidP="006248F1">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746965" w:rsidRPr="00746965">
        <w:rPr>
          <w:rFonts w:asciiTheme="minorHAnsi" w:hAnsiTheme="minorHAnsi"/>
          <w:color w:val="auto"/>
          <w:sz w:val="22"/>
          <w:szCs w:val="22"/>
        </w:rPr>
        <w:t xml:space="preserve">adverse 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Consider requiring separate documentation for study </w:t>
      </w:r>
      <w:r w:rsidR="00452911">
        <w:rPr>
          <w:rFonts w:asciiTheme="minorHAnsi" w:hAnsiTheme="minorHAnsi"/>
          <w:color w:val="auto"/>
          <w:sz w:val="22"/>
          <w:szCs w:val="22"/>
        </w:rPr>
        <w:t xml:space="preserve">intervention </w:t>
      </w:r>
      <w:r w:rsidR="009739BD">
        <w:rPr>
          <w:rFonts w:asciiTheme="minorHAnsi" w:hAnsiTheme="minorHAnsi"/>
          <w:color w:val="auto"/>
          <w:sz w:val="22"/>
          <w:szCs w:val="22"/>
        </w:rPr>
        <w:lastRenderedPageBreak/>
        <w:t xml:space="preserve">discontinuation and participant </w:t>
      </w:r>
      <w:r w:rsidR="003048EA">
        <w:rPr>
          <w:rFonts w:asciiTheme="minorHAnsi" w:hAnsiTheme="minorHAnsi"/>
          <w:color w:val="auto"/>
          <w:sz w:val="22"/>
          <w:szCs w:val="22"/>
        </w:rPr>
        <w:t>discontinuation</w:t>
      </w:r>
      <w:r w:rsidR="009739BD">
        <w:rPr>
          <w:rFonts w:asciiTheme="minorHAnsi" w:hAnsiTheme="minorHAnsi"/>
          <w:color w:val="auto"/>
          <w:sz w:val="22"/>
          <w:szCs w:val="22"/>
        </w:rPr>
        <w:t>/withdrawal from the study. In addition, a dedicated C</w:t>
      </w:r>
      <w:r w:rsidR="00135400">
        <w:rPr>
          <w:rFonts w:asciiTheme="minorHAnsi" w:hAnsiTheme="minorHAnsi"/>
          <w:color w:val="auto"/>
          <w:sz w:val="22"/>
          <w:szCs w:val="22"/>
        </w:rPr>
        <w:t xml:space="preserve">ase </w:t>
      </w:r>
      <w:r w:rsidR="009739BD">
        <w:rPr>
          <w:rFonts w:asciiTheme="minorHAnsi" w:hAnsiTheme="minorHAnsi"/>
          <w:color w:val="auto"/>
          <w:sz w:val="22"/>
          <w:szCs w:val="22"/>
        </w:rPr>
        <w:t>R</w:t>
      </w:r>
      <w:r w:rsidR="00135400">
        <w:rPr>
          <w:rFonts w:asciiTheme="minorHAnsi" w:hAnsiTheme="minorHAnsi"/>
          <w:color w:val="auto"/>
          <w:sz w:val="22"/>
          <w:szCs w:val="22"/>
        </w:rPr>
        <w:t xml:space="preserve">eport </w:t>
      </w:r>
      <w:r w:rsidR="009739BD">
        <w:rPr>
          <w:rFonts w:asciiTheme="minorHAnsi" w:hAnsiTheme="minorHAnsi"/>
          <w:color w:val="auto"/>
          <w:sz w:val="22"/>
          <w:szCs w:val="22"/>
        </w:rPr>
        <w:t>F</w:t>
      </w:r>
      <w:r w:rsidR="00135400">
        <w:rPr>
          <w:rFonts w:asciiTheme="minorHAnsi" w:hAnsiTheme="minorHAnsi"/>
          <w:color w:val="auto"/>
          <w:sz w:val="22"/>
          <w:szCs w:val="22"/>
        </w:rPr>
        <w:t>orm (CRF)</w:t>
      </w:r>
      <w:r w:rsidR="009739BD">
        <w:rPr>
          <w:rFonts w:asciiTheme="minorHAnsi" w:hAnsiTheme="minorHAnsi"/>
          <w:color w:val="auto"/>
          <w:sz w:val="22"/>
          <w:szCs w:val="22"/>
        </w:rPr>
        <w:t xml:space="preserve"> page should capture the date and the specific underlying reason for discontinuation of study </w:t>
      </w:r>
      <w:r w:rsidR="00452911">
        <w:rPr>
          <w:rFonts w:asciiTheme="minorHAnsi" w:hAnsiTheme="minorHAnsi"/>
          <w:color w:val="auto"/>
          <w:sz w:val="22"/>
          <w:szCs w:val="22"/>
        </w:rPr>
        <w:t xml:space="preserve">intervention </w:t>
      </w:r>
      <w:r w:rsidR="008A71A7">
        <w:rPr>
          <w:rFonts w:asciiTheme="minorHAnsi" w:hAnsiTheme="minorHAnsi"/>
          <w:color w:val="auto"/>
          <w:sz w:val="22"/>
          <w:szCs w:val="22"/>
        </w:rPr>
        <w:t>or participant</w:t>
      </w:r>
      <w:r w:rsidR="00EF08C1">
        <w:rPr>
          <w:rFonts w:asciiTheme="minorHAnsi" w:hAnsiTheme="minorHAnsi"/>
          <w:color w:val="auto"/>
          <w:sz w:val="22"/>
          <w:szCs w:val="22"/>
        </w:rPr>
        <w:t xml:space="preserve"> </w:t>
      </w:r>
      <w:r w:rsidR="003048EA">
        <w:rPr>
          <w:rFonts w:asciiTheme="minorHAnsi" w:hAnsiTheme="minorHAnsi"/>
          <w:color w:val="auto"/>
          <w:sz w:val="22"/>
          <w:szCs w:val="22"/>
        </w:rPr>
        <w:t>discontinuation</w:t>
      </w:r>
      <w:r w:rsidR="008A71A7">
        <w:rPr>
          <w:rFonts w:asciiTheme="minorHAnsi" w:hAnsiTheme="minorHAnsi"/>
          <w:color w:val="auto"/>
          <w:sz w:val="22"/>
          <w:szCs w:val="22"/>
        </w:rPr>
        <w:t>/withdrawal</w:t>
      </w:r>
      <w:r w:rsidR="009739BD">
        <w:rPr>
          <w:rFonts w:asciiTheme="minorHAnsi" w:hAnsiTheme="minorHAnsi"/>
          <w:color w:val="auto"/>
          <w:sz w:val="22"/>
          <w:szCs w:val="22"/>
        </w:rPr>
        <w:t xml:space="preserve">. </w:t>
      </w:r>
    </w:p>
    <w:p w:rsidR="006248F1" w:rsidRPr="00A746F5" w:rsidRDefault="006248F1" w:rsidP="006248F1">
      <w:pPr>
        <w:pStyle w:val="CROMSInstruction"/>
        <w:spacing w:before="0" w:after="0"/>
        <w:rPr>
          <w:rFonts w:asciiTheme="minorHAnsi" w:hAnsiTheme="minorHAnsi"/>
          <w:color w:val="auto"/>
          <w:sz w:val="22"/>
          <w:szCs w:val="22"/>
        </w:rPr>
      </w:pPr>
    </w:p>
    <w:p w:rsidR="00C92C59" w:rsidRPr="006A15C7" w:rsidRDefault="00206483" w:rsidP="009F73A1">
      <w:pPr>
        <w:pStyle w:val="Heading2"/>
        <w:spacing w:before="0" w:line="240" w:lineRule="auto"/>
      </w:pPr>
      <w:bookmarkStart w:id="4003" w:name="_Toc466973040"/>
      <w:bookmarkStart w:id="4004" w:name="_Toc466973889"/>
      <w:bookmarkStart w:id="4005" w:name="_Toc466977294"/>
      <w:bookmarkStart w:id="4006" w:name="_Toc466978143"/>
      <w:bookmarkStart w:id="4007" w:name="_Toc466979695"/>
      <w:bookmarkStart w:id="4008" w:name="_Toc466983346"/>
      <w:bookmarkStart w:id="4009" w:name="_Toc466984194"/>
      <w:bookmarkStart w:id="4010" w:name="_Toc466985043"/>
      <w:bookmarkStart w:id="4011" w:name="_Toc466985891"/>
      <w:bookmarkStart w:id="4012" w:name="_Toc466986740"/>
      <w:bookmarkStart w:id="4013" w:name="_Toc466987747"/>
      <w:bookmarkStart w:id="4014" w:name="_Toc466988754"/>
      <w:bookmarkStart w:id="4015" w:name="_Toc466989603"/>
      <w:bookmarkStart w:id="4016" w:name="_Toc466990220"/>
      <w:bookmarkStart w:id="4017" w:name="_Toc467137226"/>
      <w:bookmarkStart w:id="4018" w:name="_Toc467138074"/>
      <w:bookmarkStart w:id="4019" w:name="_Toc467161113"/>
      <w:bookmarkStart w:id="4020" w:name="_Toc467165376"/>
      <w:bookmarkStart w:id="4021" w:name="_Toc467242003"/>
      <w:bookmarkStart w:id="4022" w:name="_Toc467242863"/>
      <w:bookmarkStart w:id="4023" w:name="_Toc467243724"/>
      <w:bookmarkStart w:id="4024" w:name="_Toc467244584"/>
      <w:bookmarkStart w:id="4025" w:name="_Toc467245444"/>
      <w:bookmarkStart w:id="4026" w:name="_Toc467246304"/>
      <w:bookmarkStart w:id="4027" w:name="_Toc467247335"/>
      <w:bookmarkStart w:id="4028" w:name="_Toc467248195"/>
      <w:bookmarkStart w:id="4029" w:name="_Toc467247899"/>
      <w:bookmarkStart w:id="4030" w:name="_Toc467254514"/>
      <w:bookmarkStart w:id="4031" w:name="_Toc467481964"/>
      <w:bookmarkStart w:id="4032" w:name="_Toc467482823"/>
      <w:bookmarkStart w:id="4033" w:name="_Toc467483681"/>
      <w:bookmarkStart w:id="4034" w:name="_Toc467484540"/>
      <w:bookmarkStart w:id="4035" w:name="_Toc468199091"/>
      <w:bookmarkStart w:id="4036" w:name="_Toc469058357"/>
      <w:bookmarkStart w:id="4037" w:name="_Toc469046191"/>
      <w:bookmarkStart w:id="4038" w:name="_Toc479192735"/>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r>
        <w:t>Discontinuation</w:t>
      </w:r>
      <w:bookmarkEnd w:id="4036"/>
      <w:bookmarkEnd w:id="4037"/>
      <w:r w:rsidR="008824AF">
        <w:t xml:space="preserve"> of Study Intervention</w:t>
      </w:r>
      <w:bookmarkEnd w:id="4038"/>
    </w:p>
    <w:p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BB4A5A">
        <w:rPr>
          <w:rFonts w:asciiTheme="minorHAnsi" w:hAnsiTheme="minorHAnsi"/>
          <w:color w:val="auto"/>
          <w:sz w:val="22"/>
          <w:szCs w:val="22"/>
        </w:rPr>
        <w:t>, halting rules),</w:t>
      </w:r>
      <w:r w:rsidR="00777A5E">
        <w:rPr>
          <w:rFonts w:asciiTheme="minorHAnsi" w:hAnsiTheme="minorHAnsi"/>
          <w:color w:val="auto"/>
          <w:sz w:val="22"/>
          <w:szCs w:val="22"/>
        </w:rPr>
        <w:t xml:space="preserve"> </w:t>
      </w:r>
      <w:r w:rsidR="00241E63" w:rsidRPr="005627AC">
        <w:rPr>
          <w:rFonts w:asciiTheme="minorHAnsi" w:hAnsiTheme="minorHAnsi"/>
          <w:color w:val="auto"/>
          <w:sz w:val="22"/>
        </w:rPr>
        <w:t>including any 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type and quantity of adverse events)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 xml:space="preserve">and approaches for restarting administration of or </w:t>
      </w:r>
      <w:proofErr w:type="spellStart"/>
      <w:r w:rsidR="008A71A7">
        <w:rPr>
          <w:rFonts w:asciiTheme="minorHAnsi" w:hAnsiTheme="minorHAnsi"/>
          <w:color w:val="auto"/>
          <w:sz w:val="22"/>
          <w:szCs w:val="22"/>
        </w:rPr>
        <w:t>rechallenging</w:t>
      </w:r>
      <w:proofErr w:type="spellEnd"/>
      <w:r w:rsidR="008A71A7">
        <w:rPr>
          <w:rFonts w:asciiTheme="minorHAnsi" w:hAnsiTheme="minorHAnsi"/>
          <w:color w:val="auto"/>
          <w:sz w:val="22"/>
          <w:szCs w:val="22"/>
        </w:rPr>
        <w:t xml:space="preserve"> with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p>
    <w:p w:rsidR="008A71A7" w:rsidRDefault="008A71A7" w:rsidP="008A71A7">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C8134C">
        <w:rPr>
          <w:rFonts w:asciiTheme="minorHAnsi" w:hAnsiTheme="minorHAnsi"/>
          <w:color w:val="auto"/>
          <w:sz w:val="22"/>
          <w:szCs w:val="22"/>
        </w:rPr>
        <w:t>adverse events (AE), serious adverse events (SAE),</w:t>
      </w:r>
      <w:r w:rsidR="00E24060">
        <w:rPr>
          <w:rFonts w:asciiTheme="minorHAnsi" w:hAnsiTheme="minorHAnsi"/>
          <w:color w:val="auto"/>
          <w:sz w:val="22"/>
          <w:szCs w:val="22"/>
        </w:rPr>
        <w:t xml:space="preserve"> </w:t>
      </w:r>
      <w:r w:rsidRPr="008A71A7">
        <w:rPr>
          <w:rFonts w:asciiTheme="minorHAnsi" w:hAnsiTheme="minorHAnsi"/>
          <w:color w:val="auto"/>
          <w:sz w:val="22"/>
          <w:szCs w:val="22"/>
        </w:rPr>
        <w:t xml:space="preserve">and unanticipated problems (UPs).  </w:t>
      </w:r>
    </w:p>
    <w:p w:rsidR="008A71A7" w:rsidRPr="008A71A7" w:rsidRDefault="008A71A7" w:rsidP="008A71A7">
      <w:pPr>
        <w:pStyle w:val="CROMSInstruction"/>
        <w:spacing w:before="0" w:after="0"/>
        <w:rPr>
          <w:rFonts w:asciiTheme="minorHAnsi" w:hAnsiTheme="minorHAnsi"/>
          <w:color w:val="auto"/>
          <w:sz w:val="22"/>
          <w:szCs w:val="22"/>
        </w:rPr>
      </w:pPr>
    </w:p>
    <w:p w:rsidR="00363FB9" w:rsidRDefault="00363FB9" w:rsidP="00363FB9">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363FB9" w:rsidRDefault="00363FB9" w:rsidP="00363FB9">
      <w:pPr>
        <w:pStyle w:val="CROMSInstruction"/>
        <w:spacing w:before="0" w:after="0"/>
        <w:rPr>
          <w:rFonts w:asciiTheme="minorHAnsi" w:hAnsiTheme="minorHAnsi"/>
          <w:color w:val="auto"/>
          <w:sz w:val="22"/>
          <w:szCs w:val="22"/>
        </w:rPr>
      </w:pPr>
    </w:p>
    <w:p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including, but not limited to changes from baseline) after enrollment, the investigator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816407">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816407">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rsidR="003F56BC" w:rsidRDefault="003F56BC" w:rsidP="009F73A1">
      <w:pPr>
        <w:pStyle w:val="CROMSInstruction"/>
        <w:spacing w:before="0" w:after="0"/>
        <w:rPr>
          <w:rFonts w:asciiTheme="minorHAnsi" w:hAnsiTheme="minorHAnsi"/>
          <w:i w:val="0"/>
          <w:color w:val="auto"/>
          <w:sz w:val="22"/>
          <w:szCs w:val="22"/>
        </w:rPr>
      </w:pPr>
    </w:p>
    <w:p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rsidR="00CB410E" w:rsidRPr="005627AC" w:rsidRDefault="00CB410E" w:rsidP="005627AC">
      <w:pPr>
        <w:pStyle w:val="CROMSInstruction"/>
        <w:numPr>
          <w:ilvl w:val="0"/>
          <w:numId w:val="100"/>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rsidR="00363FB9" w:rsidRDefault="00363FB9" w:rsidP="005627AC">
      <w:pPr>
        <w:pStyle w:val="CROMSInstruction"/>
        <w:spacing w:before="0" w:after="0"/>
        <w:rPr>
          <w:rFonts w:asciiTheme="minorHAnsi" w:hAnsiTheme="minorHAnsi"/>
          <w:i w:val="0"/>
          <w:color w:val="auto"/>
          <w:sz w:val="22"/>
        </w:rPr>
      </w:pPr>
    </w:p>
    <w:p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587BE7" w:rsidRDefault="00587BE7" w:rsidP="009F73A1">
      <w:pPr>
        <w:pStyle w:val="CROMSInstruction"/>
        <w:spacing w:before="0" w:after="0"/>
        <w:rPr>
          <w:rFonts w:asciiTheme="minorHAnsi" w:hAnsiTheme="minorHAnsi"/>
          <w:i w:val="0"/>
          <w:color w:val="auto"/>
          <w:sz w:val="22"/>
        </w:rPr>
      </w:pPr>
    </w:p>
    <w:p w:rsidR="00577E8D" w:rsidRPr="006A15C7" w:rsidRDefault="008A71A7" w:rsidP="00577E8D">
      <w:pPr>
        <w:pStyle w:val="Heading2"/>
        <w:spacing w:before="0" w:line="240" w:lineRule="auto"/>
      </w:pPr>
      <w:bookmarkStart w:id="4039" w:name="_Toc469058358"/>
      <w:bookmarkStart w:id="4040" w:name="_Toc469046192"/>
      <w:bookmarkStart w:id="4041" w:name="_Toc479192736"/>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39"/>
      <w:bookmarkEnd w:id="4040"/>
      <w:bookmarkEnd w:id="4041"/>
    </w:p>
    <w:p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s and cohorts.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sidR="00EC4A7E">
        <w:rPr>
          <w:rFonts w:asciiTheme="minorHAnsi" w:hAnsiTheme="minorHAnsi"/>
          <w:color w:val="auto"/>
          <w:sz w:val="22"/>
          <w:szCs w:val="22"/>
        </w:rPr>
        <w:t>But</w:t>
      </w:r>
      <w:r w:rsidR="00C81185">
        <w:rPr>
          <w:rFonts w:asciiTheme="minorHAnsi" w:hAnsiTheme="minorHAnsi"/>
          <w:color w:val="auto"/>
          <w:sz w:val="22"/>
          <w:szCs w:val="22"/>
        </w:rPr>
        <w:t>, i</w:t>
      </w:r>
      <w:r w:rsidR="000C07C3">
        <w:rPr>
          <w:rFonts w:asciiTheme="minorHAnsi" w:hAnsiTheme="minorHAnsi"/>
          <w:color w:val="auto"/>
          <w:sz w:val="22"/>
          <w:szCs w:val="22"/>
        </w:rPr>
        <w:t xml:space="preserve">nvestigators should seek to minimize </w:t>
      </w:r>
      <w:r w:rsidR="008A71A7">
        <w:rPr>
          <w:rFonts w:asciiTheme="minorHAnsi" w:hAnsiTheme="minorHAnsi"/>
          <w:color w:val="auto"/>
          <w:sz w:val="22"/>
          <w:szCs w:val="22"/>
        </w:rPr>
        <w:t xml:space="preserve">participant </w:t>
      </w:r>
      <w:r w:rsidR="003048EA">
        <w:rPr>
          <w:rFonts w:asciiTheme="minorHAnsi" w:hAnsiTheme="minorHAnsi"/>
          <w:color w:val="auto"/>
          <w:sz w:val="22"/>
          <w:szCs w:val="22"/>
        </w:rPr>
        <w:t>discontinuation</w:t>
      </w:r>
      <w:r w:rsidR="008A71A7">
        <w:rPr>
          <w:rFonts w:asciiTheme="minorHAnsi" w:hAnsiTheme="minorHAnsi"/>
          <w:color w:val="auto"/>
          <w:sz w:val="22"/>
          <w:szCs w:val="22"/>
        </w:rPr>
        <w:t>/</w:t>
      </w:r>
      <w:r w:rsidR="000C07C3">
        <w:rPr>
          <w:rFonts w:asciiTheme="minorHAnsi" w:hAnsiTheme="minorHAnsi"/>
          <w:color w:val="auto"/>
          <w:sz w:val="22"/>
          <w:szCs w:val="22"/>
        </w:rPr>
        <w:t>withdrawal from study except for safety reasons.</w:t>
      </w:r>
      <w:r>
        <w:rPr>
          <w:rFonts w:asciiTheme="minorHAnsi" w:hAnsiTheme="minorHAnsi"/>
          <w:color w:val="auto"/>
          <w:sz w:val="22"/>
          <w:szCs w:val="22"/>
        </w:rPr>
        <w:t xml:space="preserve"> </w:t>
      </w:r>
    </w:p>
    <w:p w:rsidR="006248F1" w:rsidRDefault="006248F1" w:rsidP="006248F1">
      <w:pPr>
        <w:pStyle w:val="CROMSInstruction"/>
        <w:spacing w:before="0" w:after="0"/>
        <w:rPr>
          <w:rFonts w:asciiTheme="minorHAnsi" w:hAnsiTheme="minorHAnsi"/>
          <w:color w:val="auto"/>
          <w:sz w:val="22"/>
          <w:szCs w:val="22"/>
        </w:rPr>
      </w:pPr>
    </w:p>
    <w:p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 xml:space="preserve">participants (e.g.,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8A71A7">
        <w:rPr>
          <w:rFonts w:asciiTheme="minorHAnsi" w:hAnsiTheme="minorHAnsi"/>
          <w:color w:val="auto"/>
          <w:sz w:val="22"/>
          <w:szCs w:val="22"/>
        </w:rPr>
        <w:t>).</w:t>
      </w:r>
    </w:p>
    <w:p w:rsidR="008A71A7" w:rsidRPr="008A71A7" w:rsidRDefault="008A71A7" w:rsidP="008A71A7">
      <w:pPr>
        <w:pStyle w:val="CROMSInstruction"/>
        <w:spacing w:before="0" w:after="0"/>
        <w:rPr>
          <w:rFonts w:asciiTheme="minorHAnsi" w:hAnsiTheme="minorHAnsi"/>
          <w:color w:val="auto"/>
          <w:sz w:val="22"/>
          <w:szCs w:val="22"/>
        </w:rPr>
      </w:pPr>
    </w:p>
    <w:p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t xml:space="preserve">This section should include a discussion of replacement of participants who withdraw or discontinue early, if replacement is allowed.  This section should not include a discussion of how these participants will be handled in the analysis of study data.  This should be captured in the </w:t>
      </w:r>
      <w:r w:rsidRPr="003747D2">
        <w:rPr>
          <w:rFonts w:asciiTheme="minorHAnsi" w:hAnsiTheme="minorHAnsi"/>
          <w:b/>
          <w:color w:val="auto"/>
          <w:sz w:val="22"/>
          <w:szCs w:val="22"/>
        </w:rPr>
        <w:t xml:space="preserve">Section 9, Statistical </w:t>
      </w:r>
      <w:r w:rsidR="00340898">
        <w:rPr>
          <w:rFonts w:asciiTheme="minorHAnsi" w:hAnsiTheme="minorHAnsi"/>
          <w:b/>
          <w:color w:val="auto"/>
          <w:sz w:val="22"/>
          <w:szCs w:val="22"/>
        </w:rPr>
        <w:t>Analyses</w:t>
      </w:r>
      <w:r w:rsidRPr="003747D2">
        <w:rPr>
          <w:rFonts w:asciiTheme="minorHAnsi" w:hAnsiTheme="minorHAnsi"/>
          <w:b/>
          <w:color w:val="auto"/>
          <w:sz w:val="22"/>
          <w:szCs w:val="22"/>
        </w:rPr>
        <w:t xml:space="preserve">. </w:t>
      </w:r>
    </w:p>
    <w:p w:rsidR="008A71A7" w:rsidRPr="008A71A7" w:rsidRDefault="008A71A7" w:rsidP="008A71A7">
      <w:pPr>
        <w:pStyle w:val="CROMSInstruction"/>
        <w:spacing w:before="0" w:after="0"/>
        <w:rPr>
          <w:rFonts w:asciiTheme="minorHAnsi" w:hAnsiTheme="minorHAnsi"/>
          <w:color w:val="auto"/>
          <w:sz w:val="22"/>
          <w:szCs w:val="22"/>
        </w:rPr>
      </w:pPr>
    </w:p>
    <w:p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p>
    <w:p w:rsidR="006248F1" w:rsidRPr="00EC0BF3" w:rsidRDefault="006248F1" w:rsidP="006248F1">
      <w:pPr>
        <w:pStyle w:val="CROMSInstruction"/>
        <w:spacing w:before="0" w:after="0"/>
        <w:rPr>
          <w:rFonts w:asciiTheme="minorHAnsi" w:hAnsiTheme="minorHAnsi"/>
          <w:color w:val="auto"/>
          <w:sz w:val="22"/>
          <w:szCs w:val="22"/>
        </w:rPr>
      </w:pPr>
    </w:p>
    <w:p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rsidR="006248F1" w:rsidRPr="00FE7DC4" w:rsidRDefault="006248F1" w:rsidP="006248F1">
      <w:pPr>
        <w:spacing w:before="0" w:after="0"/>
        <w:rPr>
          <w:sz w:val="22"/>
        </w:rPr>
      </w:pPr>
      <w:r w:rsidRPr="00FE7DC4">
        <w:rPr>
          <w:sz w:val="22"/>
        </w:rPr>
        <w:t xml:space="preserve">An investigator may </w:t>
      </w:r>
      <w:r w:rsidR="006D0F2A">
        <w:rPr>
          <w:sz w:val="22"/>
        </w:rPr>
        <w:t>discontinue</w:t>
      </w:r>
      <w:r w:rsidR="006D0F2A" w:rsidRPr="00FE7DC4">
        <w:rPr>
          <w:sz w:val="22"/>
        </w:rPr>
        <w:t xml:space="preserve"> </w:t>
      </w:r>
      <w:r w:rsidR="00C66152">
        <w:rPr>
          <w:sz w:val="22"/>
        </w:rPr>
        <w:t xml:space="preserve">or withdraw a </w:t>
      </w:r>
      <w:r w:rsidRPr="00FE7DC4">
        <w:rPr>
          <w:sz w:val="22"/>
        </w:rPr>
        <w:t>participa</w:t>
      </w:r>
      <w:r w:rsidR="00C66152">
        <w:rPr>
          <w:sz w:val="22"/>
        </w:rPr>
        <w:t>nt from</w:t>
      </w:r>
      <w:r w:rsidRPr="00FE7DC4">
        <w:rPr>
          <w:sz w:val="22"/>
        </w:rPr>
        <w:t xml:space="preserve"> the study </w:t>
      </w:r>
      <w:r w:rsidR="00E60EA5">
        <w:rPr>
          <w:sz w:val="22"/>
        </w:rPr>
        <w:t>for the following reasons</w:t>
      </w:r>
      <w:r w:rsidRPr="00FE7DC4">
        <w:rPr>
          <w:sz w:val="22"/>
        </w:rPr>
        <w:t>:</w:t>
      </w:r>
    </w:p>
    <w:p w:rsidR="006248F1" w:rsidRDefault="006248F1" w:rsidP="006248F1">
      <w:pPr>
        <w:pStyle w:val="CROMSTextBullet"/>
        <w:numPr>
          <w:ilvl w:val="0"/>
          <w:numId w:val="0"/>
        </w:numPr>
        <w:spacing w:after="0" w:line="240" w:lineRule="auto"/>
        <w:ind w:left="720"/>
        <w:rPr>
          <w:rFonts w:asciiTheme="minorHAnsi" w:hAnsiTheme="minorHAnsi"/>
          <w:sz w:val="22"/>
          <w:szCs w:val="22"/>
        </w:rPr>
      </w:pP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Pregnancy</w:t>
      </w:r>
    </w:p>
    <w:p w:rsidR="00E60EA5"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a</w:t>
      </w:r>
      <w:r w:rsidR="006248F1" w:rsidRPr="00FE7DC4">
        <w:rPr>
          <w:rFonts w:asciiTheme="minorHAnsi" w:hAnsiTheme="minorHAnsi"/>
          <w:sz w:val="22"/>
          <w:szCs w:val="22"/>
        </w:rPr>
        <w:t xml:space="preserve">ny clinical adverse event (AE), laboratory abnormality, or other medical condition or situation occurs such that continued participation in the study would not be in the best interest of the </w:t>
      </w:r>
      <w:r w:rsidR="006248F1">
        <w:rPr>
          <w:rFonts w:asciiTheme="minorHAnsi" w:hAnsiTheme="minorHAnsi"/>
          <w:sz w:val="22"/>
          <w:szCs w:val="22"/>
        </w:rPr>
        <w:t>participant</w:t>
      </w:r>
    </w:p>
    <w:p w:rsidR="00E60EA5" w:rsidRPr="00FE7DC4"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rsidR="006248F1" w:rsidRDefault="00E60EA5"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rsidR="006248F1" w:rsidRDefault="006248F1" w:rsidP="006248F1">
      <w:pPr>
        <w:pStyle w:val="CROMSTextBullet"/>
        <w:numPr>
          <w:ilvl w:val="0"/>
          <w:numId w:val="11"/>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 xml:space="preserve">or withdrawal from the study will be recorded on the </w:t>
      </w:r>
      <w:r>
        <w:rPr>
          <w:sz w:val="22"/>
        </w:rPr>
        <w:t xml:space="preserve">&lt;specify&gt; </w:t>
      </w:r>
      <w:r w:rsidR="00135400">
        <w:rPr>
          <w:sz w:val="22"/>
        </w:rPr>
        <w:t>Case Report Form (</w:t>
      </w:r>
      <w:r w:rsidRPr="003747D2">
        <w:rPr>
          <w:sz w:val="22"/>
        </w:rPr>
        <w:t>CRF</w:t>
      </w:r>
      <w:r w:rsidR="00135400">
        <w:rPr>
          <w:sz w:val="22"/>
        </w:rPr>
        <w:t>)</w:t>
      </w:r>
      <w:r w:rsidRPr="003747D2">
        <w:rPr>
          <w:sz w:val="22"/>
        </w:rPr>
        <w:t>.</w:t>
      </w:r>
      <w:r w:rsidR="007802DB">
        <w:rPr>
          <w:sz w:val="22"/>
        </w:rPr>
        <w:t xml:space="preserve"> </w:t>
      </w:r>
      <w:r w:rsidR="00AA76FB" w:rsidRPr="003747D2">
        <w:rPr>
          <w:sz w:val="22"/>
        </w:rPr>
        <w:t xml:space="preserve">Subjects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AA76FB" w:rsidRPr="003747D2">
        <w:rPr>
          <w:sz w:val="22"/>
        </w:rPr>
        <w:t xml:space="preserve">may be replaced.  Subjects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AA76FB">
        <w:rPr>
          <w:sz w:val="22"/>
        </w:rPr>
        <w:t>]</w:t>
      </w:r>
    </w:p>
    <w:p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0810B2" w:rsidRPr="00D50373" w:rsidRDefault="000810B2" w:rsidP="005627AC">
      <w:pPr>
        <w:pStyle w:val="NormalWeb"/>
        <w:rPr>
          <w:rFonts w:asciiTheme="minorHAnsi" w:hAnsiTheme="minorHAnsi"/>
          <w:color w:val="auto"/>
          <w:sz w:val="22"/>
        </w:rPr>
      </w:pPr>
      <w:bookmarkStart w:id="4042" w:name="_Toc466023620"/>
      <w:bookmarkStart w:id="4043" w:name="_Toc466025614"/>
      <w:bookmarkStart w:id="4044" w:name="_Toc466026923"/>
      <w:bookmarkStart w:id="4045" w:name="_Toc466027250"/>
      <w:bookmarkStart w:id="4046" w:name="_Toc466539230"/>
      <w:bookmarkStart w:id="4047" w:name="_Toc466973052"/>
      <w:bookmarkStart w:id="4048" w:name="_Toc466973901"/>
      <w:bookmarkStart w:id="4049" w:name="_Toc466977306"/>
      <w:bookmarkStart w:id="4050" w:name="_Toc466978155"/>
      <w:bookmarkStart w:id="4051" w:name="_Toc466979707"/>
      <w:bookmarkStart w:id="4052" w:name="_Toc466983358"/>
      <w:bookmarkStart w:id="4053" w:name="_Toc466984206"/>
      <w:bookmarkStart w:id="4054" w:name="_Toc466985055"/>
      <w:bookmarkStart w:id="4055" w:name="_Toc466985903"/>
      <w:bookmarkStart w:id="4056" w:name="_Toc466986752"/>
      <w:bookmarkStart w:id="4057" w:name="_Toc466987759"/>
      <w:bookmarkStart w:id="4058" w:name="_Toc466988766"/>
      <w:bookmarkStart w:id="4059" w:name="_Toc466989615"/>
      <w:bookmarkStart w:id="4060" w:name="_Toc466990232"/>
      <w:bookmarkStart w:id="4061" w:name="_Toc467137238"/>
      <w:bookmarkStart w:id="4062" w:name="_Toc467138086"/>
      <w:bookmarkStart w:id="4063" w:name="_Toc467161125"/>
      <w:bookmarkStart w:id="4064" w:name="_Toc467165388"/>
      <w:bookmarkStart w:id="4065" w:name="_Toc467242015"/>
      <w:bookmarkStart w:id="4066" w:name="_Toc467242875"/>
      <w:bookmarkStart w:id="4067" w:name="_Toc467243736"/>
      <w:bookmarkStart w:id="4068" w:name="_Toc467244596"/>
      <w:bookmarkStart w:id="4069" w:name="_Toc467245456"/>
      <w:bookmarkStart w:id="4070" w:name="_Toc467246316"/>
      <w:bookmarkStart w:id="4071" w:name="_Toc467247347"/>
      <w:bookmarkStart w:id="4072" w:name="_Toc467248207"/>
      <w:bookmarkStart w:id="4073" w:name="_Toc467247933"/>
      <w:bookmarkStart w:id="4074" w:name="_Toc467254526"/>
      <w:bookmarkStart w:id="4075" w:name="_Toc467481976"/>
      <w:bookmarkStart w:id="4076" w:name="_Toc467482835"/>
      <w:bookmarkStart w:id="4077" w:name="_Toc467483693"/>
      <w:bookmarkStart w:id="4078" w:name="_Toc467484552"/>
      <w:bookmarkStart w:id="4079" w:name="_Toc468199103"/>
      <w:bookmarkStart w:id="4080" w:name="_Toc466023621"/>
      <w:bookmarkStart w:id="4081" w:name="_Toc466025615"/>
      <w:bookmarkStart w:id="4082" w:name="_Toc466026924"/>
      <w:bookmarkStart w:id="4083" w:name="_Toc466027251"/>
      <w:bookmarkStart w:id="4084" w:name="_Toc466539231"/>
      <w:bookmarkStart w:id="4085" w:name="_Toc466973053"/>
      <w:bookmarkStart w:id="4086" w:name="_Toc466973902"/>
      <w:bookmarkStart w:id="4087" w:name="_Toc466977307"/>
      <w:bookmarkStart w:id="4088" w:name="_Toc466978156"/>
      <w:bookmarkStart w:id="4089" w:name="_Toc466979708"/>
      <w:bookmarkStart w:id="4090" w:name="_Toc466983359"/>
      <w:bookmarkStart w:id="4091" w:name="_Toc466984207"/>
      <w:bookmarkStart w:id="4092" w:name="_Toc466985056"/>
      <w:bookmarkStart w:id="4093" w:name="_Toc466985904"/>
      <w:bookmarkStart w:id="4094" w:name="_Toc466986753"/>
      <w:bookmarkStart w:id="4095" w:name="_Toc466987760"/>
      <w:bookmarkStart w:id="4096" w:name="_Toc466988767"/>
      <w:bookmarkStart w:id="4097" w:name="_Toc466989616"/>
      <w:bookmarkStart w:id="4098" w:name="_Toc466990233"/>
      <w:bookmarkStart w:id="4099" w:name="_Toc467137239"/>
      <w:bookmarkStart w:id="4100" w:name="_Toc467138087"/>
      <w:bookmarkStart w:id="4101" w:name="_Toc467161126"/>
      <w:bookmarkStart w:id="4102" w:name="_Toc467165389"/>
      <w:bookmarkStart w:id="4103" w:name="_Toc467242016"/>
      <w:bookmarkStart w:id="4104" w:name="_Toc467242876"/>
      <w:bookmarkStart w:id="4105" w:name="_Toc467243737"/>
      <w:bookmarkStart w:id="4106" w:name="_Toc467244597"/>
      <w:bookmarkStart w:id="4107" w:name="_Toc467245457"/>
      <w:bookmarkStart w:id="4108" w:name="_Toc467246317"/>
      <w:bookmarkStart w:id="4109" w:name="_Toc467247348"/>
      <w:bookmarkStart w:id="4110" w:name="_Toc467248208"/>
      <w:bookmarkStart w:id="4111" w:name="_Toc467247934"/>
      <w:bookmarkStart w:id="4112" w:name="_Toc467254527"/>
      <w:bookmarkStart w:id="4113" w:name="_Toc467481977"/>
      <w:bookmarkStart w:id="4114" w:name="_Toc467482836"/>
      <w:bookmarkStart w:id="4115" w:name="_Toc467483694"/>
      <w:bookmarkStart w:id="4116" w:name="_Toc467484553"/>
      <w:bookmarkStart w:id="4117" w:name="_Toc468199104"/>
      <w:bookmarkStart w:id="4118" w:name="_Toc466973054"/>
      <w:bookmarkStart w:id="4119" w:name="_Toc466973903"/>
      <w:bookmarkStart w:id="4120" w:name="_Toc466977308"/>
      <w:bookmarkStart w:id="4121" w:name="_Toc466978157"/>
      <w:bookmarkStart w:id="4122" w:name="_Toc466979709"/>
      <w:bookmarkStart w:id="4123" w:name="_Toc466983360"/>
      <w:bookmarkStart w:id="4124" w:name="_Toc466984208"/>
      <w:bookmarkStart w:id="4125" w:name="_Toc466985057"/>
      <w:bookmarkStart w:id="4126" w:name="_Toc466985905"/>
      <w:bookmarkStart w:id="4127" w:name="_Toc466986754"/>
      <w:bookmarkStart w:id="4128" w:name="_Toc466987761"/>
      <w:bookmarkStart w:id="4129" w:name="_Toc466988768"/>
      <w:bookmarkStart w:id="4130" w:name="_Toc466989617"/>
      <w:bookmarkStart w:id="4131" w:name="_Toc466990234"/>
      <w:bookmarkStart w:id="4132" w:name="_Toc467137240"/>
      <w:bookmarkStart w:id="4133" w:name="_Toc467138088"/>
      <w:bookmarkStart w:id="4134" w:name="_Toc467161127"/>
      <w:bookmarkStart w:id="4135" w:name="_Toc467165390"/>
      <w:bookmarkStart w:id="4136" w:name="_Toc467242017"/>
      <w:bookmarkStart w:id="4137" w:name="_Toc467242877"/>
      <w:bookmarkStart w:id="4138" w:name="_Toc467243738"/>
      <w:bookmarkStart w:id="4139" w:name="_Toc467244598"/>
      <w:bookmarkStart w:id="4140" w:name="_Toc467245458"/>
      <w:bookmarkStart w:id="4141" w:name="_Toc467246318"/>
      <w:bookmarkStart w:id="4142" w:name="_Toc467247349"/>
      <w:bookmarkStart w:id="4143" w:name="_Toc467248209"/>
      <w:bookmarkStart w:id="4144" w:name="_Toc467247935"/>
      <w:bookmarkStart w:id="4145" w:name="_Toc467254528"/>
      <w:bookmarkStart w:id="4146" w:name="_Toc467481978"/>
      <w:bookmarkStart w:id="4147" w:name="_Toc467482837"/>
      <w:bookmarkStart w:id="4148" w:name="_Toc467483695"/>
      <w:bookmarkStart w:id="4149" w:name="_Toc467484554"/>
      <w:bookmarkStart w:id="4150" w:name="_Toc468199105"/>
      <w:bookmarkStart w:id="4151" w:name="_Toc466973056"/>
      <w:bookmarkStart w:id="4152" w:name="_Toc466973905"/>
      <w:bookmarkStart w:id="4153" w:name="_Toc466977310"/>
      <w:bookmarkStart w:id="4154" w:name="_Toc466978159"/>
      <w:bookmarkStart w:id="4155" w:name="_Toc466979711"/>
      <w:bookmarkStart w:id="4156" w:name="_Toc466983362"/>
      <w:bookmarkStart w:id="4157" w:name="_Toc466984210"/>
      <w:bookmarkStart w:id="4158" w:name="_Toc466985059"/>
      <w:bookmarkStart w:id="4159" w:name="_Toc466985907"/>
      <w:bookmarkStart w:id="4160" w:name="_Toc466986756"/>
      <w:bookmarkStart w:id="4161" w:name="_Toc466987763"/>
      <w:bookmarkStart w:id="4162" w:name="_Toc466988770"/>
      <w:bookmarkStart w:id="4163" w:name="_Toc466989619"/>
      <w:bookmarkStart w:id="4164" w:name="_Toc466990236"/>
      <w:bookmarkStart w:id="4165" w:name="_Toc467137242"/>
      <w:bookmarkStart w:id="4166" w:name="_Toc467138090"/>
      <w:bookmarkStart w:id="4167" w:name="_Toc467161129"/>
      <w:bookmarkStart w:id="4168" w:name="_Toc467165392"/>
      <w:bookmarkStart w:id="4169" w:name="_Toc467242019"/>
      <w:bookmarkStart w:id="4170" w:name="_Toc467242879"/>
      <w:bookmarkStart w:id="4171" w:name="_Toc467243740"/>
      <w:bookmarkStart w:id="4172" w:name="_Toc467244600"/>
      <w:bookmarkStart w:id="4173" w:name="_Toc467245460"/>
      <w:bookmarkStart w:id="4174" w:name="_Toc467246320"/>
      <w:bookmarkStart w:id="4175" w:name="_Toc467247351"/>
      <w:bookmarkStart w:id="4176" w:name="_Toc467248211"/>
      <w:bookmarkStart w:id="4177" w:name="_Toc467247937"/>
      <w:bookmarkStart w:id="4178" w:name="_Toc467254530"/>
      <w:bookmarkStart w:id="4179" w:name="_Toc467481980"/>
      <w:bookmarkStart w:id="4180" w:name="_Toc467482839"/>
      <w:bookmarkStart w:id="4181" w:name="_Toc467483697"/>
      <w:bookmarkStart w:id="4182" w:name="_Toc467484556"/>
      <w:bookmarkStart w:id="4183" w:name="_Toc468199107"/>
      <w:bookmarkStart w:id="4184" w:name="_Toc466973057"/>
      <w:bookmarkStart w:id="4185" w:name="_Toc466973906"/>
      <w:bookmarkStart w:id="4186" w:name="_Toc466977311"/>
      <w:bookmarkStart w:id="4187" w:name="_Toc466978160"/>
      <w:bookmarkStart w:id="4188" w:name="_Toc466979712"/>
      <w:bookmarkStart w:id="4189" w:name="_Toc466983363"/>
      <w:bookmarkStart w:id="4190" w:name="_Toc466984211"/>
      <w:bookmarkStart w:id="4191" w:name="_Toc466985060"/>
      <w:bookmarkStart w:id="4192" w:name="_Toc466985908"/>
      <w:bookmarkStart w:id="4193" w:name="_Toc466986757"/>
      <w:bookmarkStart w:id="4194" w:name="_Toc466987764"/>
      <w:bookmarkStart w:id="4195" w:name="_Toc466988771"/>
      <w:bookmarkStart w:id="4196" w:name="_Toc466989620"/>
      <w:bookmarkStart w:id="4197" w:name="_Toc466990237"/>
      <w:bookmarkStart w:id="4198" w:name="_Toc467137243"/>
      <w:bookmarkStart w:id="4199" w:name="_Toc467138091"/>
      <w:bookmarkStart w:id="4200" w:name="_Toc467161130"/>
      <w:bookmarkStart w:id="4201" w:name="_Toc467165393"/>
      <w:bookmarkStart w:id="4202" w:name="_Toc467242020"/>
      <w:bookmarkStart w:id="4203" w:name="_Toc467242880"/>
      <w:bookmarkStart w:id="4204" w:name="_Toc467243741"/>
      <w:bookmarkStart w:id="4205" w:name="_Toc467244601"/>
      <w:bookmarkStart w:id="4206" w:name="_Toc467245461"/>
      <w:bookmarkStart w:id="4207" w:name="_Toc467246321"/>
      <w:bookmarkStart w:id="4208" w:name="_Toc467247352"/>
      <w:bookmarkStart w:id="4209" w:name="_Toc467248212"/>
      <w:bookmarkStart w:id="4210" w:name="_Toc467247938"/>
      <w:bookmarkStart w:id="4211" w:name="_Toc467254531"/>
      <w:bookmarkStart w:id="4212" w:name="_Toc467481981"/>
      <w:bookmarkStart w:id="4213" w:name="_Toc467482840"/>
      <w:bookmarkStart w:id="4214" w:name="_Toc467483698"/>
      <w:bookmarkStart w:id="4215" w:name="_Toc467484557"/>
      <w:bookmarkStart w:id="4216" w:name="_Toc468199108"/>
      <w:bookmarkStart w:id="4217" w:name="_Toc466973058"/>
      <w:bookmarkStart w:id="4218" w:name="_Toc466973907"/>
      <w:bookmarkStart w:id="4219" w:name="_Toc466977312"/>
      <w:bookmarkStart w:id="4220" w:name="_Toc466978161"/>
      <w:bookmarkStart w:id="4221" w:name="_Toc466979713"/>
      <w:bookmarkStart w:id="4222" w:name="_Toc466983364"/>
      <w:bookmarkStart w:id="4223" w:name="_Toc466984212"/>
      <w:bookmarkStart w:id="4224" w:name="_Toc466985061"/>
      <w:bookmarkStart w:id="4225" w:name="_Toc466985909"/>
      <w:bookmarkStart w:id="4226" w:name="_Toc466986758"/>
      <w:bookmarkStart w:id="4227" w:name="_Toc466987765"/>
      <w:bookmarkStart w:id="4228" w:name="_Toc466988772"/>
      <w:bookmarkStart w:id="4229" w:name="_Toc466989621"/>
      <w:bookmarkStart w:id="4230" w:name="_Toc466990238"/>
      <w:bookmarkStart w:id="4231" w:name="_Toc467137244"/>
      <w:bookmarkStart w:id="4232" w:name="_Toc467138092"/>
      <w:bookmarkStart w:id="4233" w:name="_Toc467161131"/>
      <w:bookmarkStart w:id="4234" w:name="_Toc467165394"/>
      <w:bookmarkStart w:id="4235" w:name="_Toc467242021"/>
      <w:bookmarkStart w:id="4236" w:name="_Toc467242881"/>
      <w:bookmarkStart w:id="4237" w:name="_Toc467243742"/>
      <w:bookmarkStart w:id="4238" w:name="_Toc467244602"/>
      <w:bookmarkStart w:id="4239" w:name="_Toc467245462"/>
      <w:bookmarkStart w:id="4240" w:name="_Toc467246322"/>
      <w:bookmarkStart w:id="4241" w:name="_Toc467247353"/>
      <w:bookmarkStart w:id="4242" w:name="_Toc467248213"/>
      <w:bookmarkStart w:id="4243" w:name="_Toc467248798"/>
      <w:bookmarkStart w:id="4244" w:name="_Toc467254532"/>
      <w:bookmarkStart w:id="4245" w:name="_Toc467481982"/>
      <w:bookmarkStart w:id="4246" w:name="_Toc467482841"/>
      <w:bookmarkStart w:id="4247" w:name="_Toc467483699"/>
      <w:bookmarkStart w:id="4248" w:name="_Toc467484558"/>
      <w:bookmarkStart w:id="4249" w:name="_Toc468199109"/>
      <w:bookmarkStart w:id="4250" w:name="_Toc466973059"/>
      <w:bookmarkStart w:id="4251" w:name="_Toc466973908"/>
      <w:bookmarkStart w:id="4252" w:name="_Toc466977313"/>
      <w:bookmarkStart w:id="4253" w:name="_Toc466978162"/>
      <w:bookmarkStart w:id="4254" w:name="_Toc466979714"/>
      <w:bookmarkStart w:id="4255" w:name="_Toc466983365"/>
      <w:bookmarkStart w:id="4256" w:name="_Toc466984213"/>
      <w:bookmarkStart w:id="4257" w:name="_Toc466985062"/>
      <w:bookmarkStart w:id="4258" w:name="_Toc466985910"/>
      <w:bookmarkStart w:id="4259" w:name="_Toc466986759"/>
      <w:bookmarkStart w:id="4260" w:name="_Toc466987766"/>
      <w:bookmarkStart w:id="4261" w:name="_Toc466988773"/>
      <w:bookmarkStart w:id="4262" w:name="_Toc466989622"/>
      <w:bookmarkStart w:id="4263" w:name="_Toc466990239"/>
      <w:bookmarkStart w:id="4264" w:name="_Toc467137245"/>
      <w:bookmarkStart w:id="4265" w:name="_Toc467138093"/>
      <w:bookmarkStart w:id="4266" w:name="_Toc467161132"/>
      <w:bookmarkStart w:id="4267" w:name="_Toc467165395"/>
      <w:bookmarkStart w:id="4268" w:name="_Toc467242022"/>
      <w:bookmarkStart w:id="4269" w:name="_Toc467242882"/>
      <w:bookmarkStart w:id="4270" w:name="_Toc467243743"/>
      <w:bookmarkStart w:id="4271" w:name="_Toc467244603"/>
      <w:bookmarkStart w:id="4272" w:name="_Toc467245463"/>
      <w:bookmarkStart w:id="4273" w:name="_Toc467246323"/>
      <w:bookmarkStart w:id="4274" w:name="_Toc467247354"/>
      <w:bookmarkStart w:id="4275" w:name="_Toc467248214"/>
      <w:bookmarkStart w:id="4276" w:name="_Toc467248799"/>
      <w:bookmarkStart w:id="4277" w:name="_Toc467254533"/>
      <w:bookmarkStart w:id="4278" w:name="_Toc467481983"/>
      <w:bookmarkStart w:id="4279" w:name="_Toc467482842"/>
      <w:bookmarkStart w:id="4280" w:name="_Toc467483700"/>
      <w:bookmarkStart w:id="4281" w:name="_Toc467484559"/>
      <w:bookmarkStart w:id="4282" w:name="_Toc468199110"/>
      <w:bookmarkStart w:id="4283" w:name="_Toc466023623"/>
      <w:bookmarkStart w:id="4284" w:name="_Toc466025617"/>
      <w:bookmarkStart w:id="4285" w:name="_Toc466026926"/>
      <w:bookmarkStart w:id="4286" w:name="_Toc466027253"/>
      <w:bookmarkStart w:id="4287" w:name="_Toc466539233"/>
      <w:bookmarkStart w:id="4288" w:name="_Toc466973060"/>
      <w:bookmarkStart w:id="4289" w:name="_Toc466973909"/>
      <w:bookmarkStart w:id="4290" w:name="_Toc466977314"/>
      <w:bookmarkStart w:id="4291" w:name="_Toc466978163"/>
      <w:bookmarkStart w:id="4292" w:name="_Toc466979715"/>
      <w:bookmarkStart w:id="4293" w:name="_Toc466983366"/>
      <w:bookmarkStart w:id="4294" w:name="_Toc466984214"/>
      <w:bookmarkStart w:id="4295" w:name="_Toc466985063"/>
      <w:bookmarkStart w:id="4296" w:name="_Toc466985911"/>
      <w:bookmarkStart w:id="4297" w:name="_Toc466986760"/>
      <w:bookmarkStart w:id="4298" w:name="_Toc466987767"/>
      <w:bookmarkStart w:id="4299" w:name="_Toc466988774"/>
      <w:bookmarkStart w:id="4300" w:name="_Toc466989623"/>
      <w:bookmarkStart w:id="4301" w:name="_Toc466990240"/>
      <w:bookmarkStart w:id="4302" w:name="_Toc467137246"/>
      <w:bookmarkStart w:id="4303" w:name="_Toc467138094"/>
      <w:bookmarkStart w:id="4304" w:name="_Toc467161133"/>
      <w:bookmarkStart w:id="4305" w:name="_Toc467165396"/>
      <w:bookmarkStart w:id="4306" w:name="_Toc467242023"/>
      <w:bookmarkStart w:id="4307" w:name="_Toc467242883"/>
      <w:bookmarkStart w:id="4308" w:name="_Toc467243744"/>
      <w:bookmarkStart w:id="4309" w:name="_Toc467244604"/>
      <w:bookmarkStart w:id="4310" w:name="_Toc467245464"/>
      <w:bookmarkStart w:id="4311" w:name="_Toc467246324"/>
      <w:bookmarkStart w:id="4312" w:name="_Toc467247355"/>
      <w:bookmarkStart w:id="4313" w:name="_Toc467248215"/>
      <w:bookmarkStart w:id="4314" w:name="_Toc467248800"/>
      <w:bookmarkStart w:id="4315" w:name="_Toc467254534"/>
      <w:bookmarkStart w:id="4316" w:name="_Toc467481984"/>
      <w:bookmarkStart w:id="4317" w:name="_Toc467482843"/>
      <w:bookmarkStart w:id="4318" w:name="_Toc467483701"/>
      <w:bookmarkStart w:id="4319" w:name="_Toc467484560"/>
      <w:bookmarkStart w:id="4320" w:name="_Toc468199111"/>
      <w:bookmarkStart w:id="4321" w:name="_Toc466973061"/>
      <w:bookmarkStart w:id="4322" w:name="_Toc466973910"/>
      <w:bookmarkStart w:id="4323" w:name="_Toc466977315"/>
      <w:bookmarkStart w:id="4324" w:name="_Toc466978164"/>
      <w:bookmarkStart w:id="4325" w:name="_Toc466979716"/>
      <w:bookmarkStart w:id="4326" w:name="_Toc466983367"/>
      <w:bookmarkStart w:id="4327" w:name="_Toc466984215"/>
      <w:bookmarkStart w:id="4328" w:name="_Toc466985064"/>
      <w:bookmarkStart w:id="4329" w:name="_Toc466985912"/>
      <w:bookmarkStart w:id="4330" w:name="_Toc466986761"/>
      <w:bookmarkStart w:id="4331" w:name="_Toc466987768"/>
      <w:bookmarkStart w:id="4332" w:name="_Toc466988775"/>
      <w:bookmarkStart w:id="4333" w:name="_Toc466989624"/>
      <w:bookmarkStart w:id="4334" w:name="_Toc466990241"/>
      <w:bookmarkStart w:id="4335" w:name="_Toc467137247"/>
      <w:bookmarkStart w:id="4336" w:name="_Toc467138095"/>
      <w:bookmarkStart w:id="4337" w:name="_Toc467161134"/>
      <w:bookmarkStart w:id="4338" w:name="_Toc467165397"/>
      <w:bookmarkStart w:id="4339" w:name="_Toc467242024"/>
      <w:bookmarkStart w:id="4340" w:name="_Toc467242884"/>
      <w:bookmarkStart w:id="4341" w:name="_Toc467243745"/>
      <w:bookmarkStart w:id="4342" w:name="_Toc467244605"/>
      <w:bookmarkStart w:id="4343" w:name="_Toc467245465"/>
      <w:bookmarkStart w:id="4344" w:name="_Toc467246325"/>
      <w:bookmarkStart w:id="4345" w:name="_Toc467247356"/>
      <w:bookmarkStart w:id="4346" w:name="_Toc467248216"/>
      <w:bookmarkStart w:id="4347" w:name="_Toc467248801"/>
      <w:bookmarkStart w:id="4348" w:name="_Toc467254535"/>
      <w:bookmarkStart w:id="4349" w:name="_Toc467481985"/>
      <w:bookmarkStart w:id="4350" w:name="_Toc467482844"/>
      <w:bookmarkStart w:id="4351" w:name="_Toc467483702"/>
      <w:bookmarkStart w:id="4352" w:name="_Toc467484561"/>
      <w:bookmarkStart w:id="4353" w:name="_Toc468199112"/>
      <w:bookmarkStart w:id="4354" w:name="_Toc466973062"/>
      <w:bookmarkStart w:id="4355" w:name="_Toc466973911"/>
      <w:bookmarkStart w:id="4356" w:name="_Toc466977316"/>
      <w:bookmarkStart w:id="4357" w:name="_Toc466978165"/>
      <w:bookmarkStart w:id="4358" w:name="_Toc466979717"/>
      <w:bookmarkStart w:id="4359" w:name="_Toc466983368"/>
      <w:bookmarkStart w:id="4360" w:name="_Toc466984216"/>
      <w:bookmarkStart w:id="4361" w:name="_Toc466985065"/>
      <w:bookmarkStart w:id="4362" w:name="_Toc466985913"/>
      <w:bookmarkStart w:id="4363" w:name="_Toc466986762"/>
      <w:bookmarkStart w:id="4364" w:name="_Toc466987769"/>
      <w:bookmarkStart w:id="4365" w:name="_Toc466988776"/>
      <w:bookmarkStart w:id="4366" w:name="_Toc466989625"/>
      <w:bookmarkStart w:id="4367" w:name="_Toc466990242"/>
      <w:bookmarkStart w:id="4368" w:name="_Toc467137248"/>
      <w:bookmarkStart w:id="4369" w:name="_Toc467138096"/>
      <w:bookmarkStart w:id="4370" w:name="_Toc467161135"/>
      <w:bookmarkStart w:id="4371" w:name="_Toc467165398"/>
      <w:bookmarkStart w:id="4372" w:name="_Toc467242025"/>
      <w:bookmarkStart w:id="4373" w:name="_Toc467242885"/>
      <w:bookmarkStart w:id="4374" w:name="_Toc467243746"/>
      <w:bookmarkStart w:id="4375" w:name="_Toc467244606"/>
      <w:bookmarkStart w:id="4376" w:name="_Toc467245466"/>
      <w:bookmarkStart w:id="4377" w:name="_Toc467246326"/>
      <w:bookmarkStart w:id="4378" w:name="_Toc467247357"/>
      <w:bookmarkStart w:id="4379" w:name="_Toc467248217"/>
      <w:bookmarkStart w:id="4380" w:name="_Toc467248802"/>
      <w:bookmarkStart w:id="4381" w:name="_Toc467254536"/>
      <w:bookmarkStart w:id="4382" w:name="_Toc467481986"/>
      <w:bookmarkStart w:id="4383" w:name="_Toc467482845"/>
      <w:bookmarkStart w:id="4384" w:name="_Toc467483703"/>
      <w:bookmarkStart w:id="4385" w:name="_Toc467484562"/>
      <w:bookmarkStart w:id="4386" w:name="_Toc468199113"/>
      <w:bookmarkStart w:id="4387" w:name="_Toc466973063"/>
      <w:bookmarkStart w:id="4388" w:name="_Toc466973912"/>
      <w:bookmarkStart w:id="4389" w:name="_Toc466977317"/>
      <w:bookmarkStart w:id="4390" w:name="_Toc466978166"/>
      <w:bookmarkStart w:id="4391" w:name="_Toc466979718"/>
      <w:bookmarkStart w:id="4392" w:name="_Toc466983369"/>
      <w:bookmarkStart w:id="4393" w:name="_Toc466984217"/>
      <w:bookmarkStart w:id="4394" w:name="_Toc466985066"/>
      <w:bookmarkStart w:id="4395" w:name="_Toc466985914"/>
      <w:bookmarkStart w:id="4396" w:name="_Toc466986763"/>
      <w:bookmarkStart w:id="4397" w:name="_Toc466987770"/>
      <w:bookmarkStart w:id="4398" w:name="_Toc466988777"/>
      <w:bookmarkStart w:id="4399" w:name="_Toc466989626"/>
      <w:bookmarkStart w:id="4400" w:name="_Toc466990243"/>
      <w:bookmarkStart w:id="4401" w:name="_Toc467137249"/>
      <w:bookmarkStart w:id="4402" w:name="_Toc467138097"/>
      <w:bookmarkStart w:id="4403" w:name="_Toc467161136"/>
      <w:bookmarkStart w:id="4404" w:name="_Toc467165399"/>
      <w:bookmarkStart w:id="4405" w:name="_Toc467242026"/>
      <w:bookmarkStart w:id="4406" w:name="_Toc467242886"/>
      <w:bookmarkStart w:id="4407" w:name="_Toc467243747"/>
      <w:bookmarkStart w:id="4408" w:name="_Toc467244607"/>
      <w:bookmarkStart w:id="4409" w:name="_Toc467245467"/>
      <w:bookmarkStart w:id="4410" w:name="_Toc467246327"/>
      <w:bookmarkStart w:id="4411" w:name="_Toc467247358"/>
      <w:bookmarkStart w:id="4412" w:name="_Toc467248218"/>
      <w:bookmarkStart w:id="4413" w:name="_Toc467248803"/>
      <w:bookmarkStart w:id="4414" w:name="_Toc467254537"/>
      <w:bookmarkStart w:id="4415" w:name="_Toc467481987"/>
      <w:bookmarkStart w:id="4416" w:name="_Toc467482846"/>
      <w:bookmarkStart w:id="4417" w:name="_Toc467483704"/>
      <w:bookmarkStart w:id="4418" w:name="_Toc467484563"/>
      <w:bookmarkStart w:id="4419" w:name="_Toc468199114"/>
      <w:bookmarkStart w:id="4420" w:name="_Toc466973064"/>
      <w:bookmarkStart w:id="4421" w:name="_Toc466973913"/>
      <w:bookmarkStart w:id="4422" w:name="_Toc466977318"/>
      <w:bookmarkStart w:id="4423" w:name="_Toc466978167"/>
      <w:bookmarkStart w:id="4424" w:name="_Toc466979719"/>
      <w:bookmarkStart w:id="4425" w:name="_Toc466983370"/>
      <w:bookmarkStart w:id="4426" w:name="_Toc466984218"/>
      <w:bookmarkStart w:id="4427" w:name="_Toc466985067"/>
      <w:bookmarkStart w:id="4428" w:name="_Toc466985915"/>
      <w:bookmarkStart w:id="4429" w:name="_Toc466986764"/>
      <w:bookmarkStart w:id="4430" w:name="_Toc466987771"/>
      <w:bookmarkStart w:id="4431" w:name="_Toc466988778"/>
      <w:bookmarkStart w:id="4432" w:name="_Toc466989627"/>
      <w:bookmarkStart w:id="4433" w:name="_Toc466990244"/>
      <w:bookmarkStart w:id="4434" w:name="_Toc467137250"/>
      <w:bookmarkStart w:id="4435" w:name="_Toc467138098"/>
      <w:bookmarkStart w:id="4436" w:name="_Toc467161137"/>
      <w:bookmarkStart w:id="4437" w:name="_Toc467165400"/>
      <w:bookmarkStart w:id="4438" w:name="_Toc467242027"/>
      <w:bookmarkStart w:id="4439" w:name="_Toc467242887"/>
      <w:bookmarkStart w:id="4440" w:name="_Toc467243748"/>
      <w:bookmarkStart w:id="4441" w:name="_Toc467244608"/>
      <w:bookmarkStart w:id="4442" w:name="_Toc467245468"/>
      <w:bookmarkStart w:id="4443" w:name="_Toc467246328"/>
      <w:bookmarkStart w:id="4444" w:name="_Toc467247359"/>
      <w:bookmarkStart w:id="4445" w:name="_Toc467248219"/>
      <w:bookmarkStart w:id="4446" w:name="_Toc467248804"/>
      <w:bookmarkStart w:id="4447" w:name="_Toc467254538"/>
      <w:bookmarkStart w:id="4448" w:name="_Toc467481988"/>
      <w:bookmarkStart w:id="4449" w:name="_Toc467482847"/>
      <w:bookmarkStart w:id="4450" w:name="_Toc467483705"/>
      <w:bookmarkStart w:id="4451" w:name="_Toc467484564"/>
      <w:bookmarkStart w:id="4452" w:name="_Toc468199115"/>
      <w:bookmarkStart w:id="4453" w:name="_Toc466973065"/>
      <w:bookmarkStart w:id="4454" w:name="_Toc466973914"/>
      <w:bookmarkStart w:id="4455" w:name="_Toc466977319"/>
      <w:bookmarkStart w:id="4456" w:name="_Toc466978168"/>
      <w:bookmarkStart w:id="4457" w:name="_Toc466979720"/>
      <w:bookmarkStart w:id="4458" w:name="_Toc466983371"/>
      <w:bookmarkStart w:id="4459" w:name="_Toc466984219"/>
      <w:bookmarkStart w:id="4460" w:name="_Toc466985068"/>
      <w:bookmarkStart w:id="4461" w:name="_Toc466985916"/>
      <w:bookmarkStart w:id="4462" w:name="_Toc466986765"/>
      <w:bookmarkStart w:id="4463" w:name="_Toc466987772"/>
      <w:bookmarkStart w:id="4464" w:name="_Toc466988779"/>
      <w:bookmarkStart w:id="4465" w:name="_Toc466989628"/>
      <w:bookmarkStart w:id="4466" w:name="_Toc466990245"/>
      <w:bookmarkStart w:id="4467" w:name="_Toc467137251"/>
      <w:bookmarkStart w:id="4468" w:name="_Toc467138099"/>
      <w:bookmarkStart w:id="4469" w:name="_Toc467161138"/>
      <w:bookmarkStart w:id="4470" w:name="_Toc467165401"/>
      <w:bookmarkStart w:id="4471" w:name="_Toc467242028"/>
      <w:bookmarkStart w:id="4472" w:name="_Toc467242888"/>
      <w:bookmarkStart w:id="4473" w:name="_Toc467243749"/>
      <w:bookmarkStart w:id="4474" w:name="_Toc467244609"/>
      <w:bookmarkStart w:id="4475" w:name="_Toc467245469"/>
      <w:bookmarkStart w:id="4476" w:name="_Toc467246329"/>
      <w:bookmarkStart w:id="4477" w:name="_Toc467247360"/>
      <w:bookmarkStart w:id="4478" w:name="_Toc467248220"/>
      <w:bookmarkStart w:id="4479" w:name="_Toc467248805"/>
      <w:bookmarkStart w:id="4480" w:name="_Toc467254539"/>
      <w:bookmarkStart w:id="4481" w:name="_Toc467481989"/>
      <w:bookmarkStart w:id="4482" w:name="_Toc467482848"/>
      <w:bookmarkStart w:id="4483" w:name="_Toc467483706"/>
      <w:bookmarkStart w:id="4484" w:name="_Toc467484565"/>
      <w:bookmarkStart w:id="4485" w:name="_Toc468199116"/>
      <w:bookmarkStart w:id="4486" w:name="_Toc466973067"/>
      <w:bookmarkStart w:id="4487" w:name="_Toc466973916"/>
      <w:bookmarkStart w:id="4488" w:name="_Toc466977321"/>
      <w:bookmarkStart w:id="4489" w:name="_Toc466978170"/>
      <w:bookmarkStart w:id="4490" w:name="_Toc466979722"/>
      <w:bookmarkStart w:id="4491" w:name="_Toc466983373"/>
      <w:bookmarkStart w:id="4492" w:name="_Toc466984221"/>
      <w:bookmarkStart w:id="4493" w:name="_Toc466985070"/>
      <w:bookmarkStart w:id="4494" w:name="_Toc466985918"/>
      <w:bookmarkStart w:id="4495" w:name="_Toc466986767"/>
      <w:bookmarkStart w:id="4496" w:name="_Toc466987774"/>
      <w:bookmarkStart w:id="4497" w:name="_Toc466988781"/>
      <w:bookmarkStart w:id="4498" w:name="_Toc466989630"/>
      <w:bookmarkStart w:id="4499" w:name="_Toc466990247"/>
      <w:bookmarkStart w:id="4500" w:name="_Toc467137253"/>
      <w:bookmarkStart w:id="4501" w:name="_Toc467138101"/>
      <w:bookmarkStart w:id="4502" w:name="_Toc467161140"/>
      <w:bookmarkStart w:id="4503" w:name="_Toc467165403"/>
      <w:bookmarkStart w:id="4504" w:name="_Toc467242030"/>
      <w:bookmarkStart w:id="4505" w:name="_Toc467242890"/>
      <w:bookmarkStart w:id="4506" w:name="_Toc467243751"/>
      <w:bookmarkStart w:id="4507" w:name="_Toc467244611"/>
      <w:bookmarkStart w:id="4508" w:name="_Toc467245471"/>
      <w:bookmarkStart w:id="4509" w:name="_Toc467246331"/>
      <w:bookmarkStart w:id="4510" w:name="_Toc467247362"/>
      <w:bookmarkStart w:id="4511" w:name="_Toc467248222"/>
      <w:bookmarkStart w:id="4512" w:name="_Toc467248807"/>
      <w:bookmarkStart w:id="4513" w:name="_Toc467254541"/>
      <w:bookmarkStart w:id="4514" w:name="_Toc467481991"/>
      <w:bookmarkStart w:id="4515" w:name="_Toc467482850"/>
      <w:bookmarkStart w:id="4516" w:name="_Toc467483708"/>
      <w:bookmarkStart w:id="4517" w:name="_Toc467484567"/>
      <w:bookmarkStart w:id="4518" w:name="_Toc468199118"/>
      <w:bookmarkStart w:id="4519" w:name="_Toc466973069"/>
      <w:bookmarkStart w:id="4520" w:name="_Toc466973918"/>
      <w:bookmarkStart w:id="4521" w:name="_Toc466977323"/>
      <w:bookmarkStart w:id="4522" w:name="_Toc466978172"/>
      <w:bookmarkStart w:id="4523" w:name="_Toc466979724"/>
      <w:bookmarkStart w:id="4524" w:name="_Toc466983375"/>
      <w:bookmarkStart w:id="4525" w:name="_Toc466984223"/>
      <w:bookmarkStart w:id="4526" w:name="_Toc466985072"/>
      <w:bookmarkStart w:id="4527" w:name="_Toc466985920"/>
      <w:bookmarkStart w:id="4528" w:name="_Toc466986769"/>
      <w:bookmarkStart w:id="4529" w:name="_Toc466987776"/>
      <w:bookmarkStart w:id="4530" w:name="_Toc466988783"/>
      <w:bookmarkStart w:id="4531" w:name="_Toc466989632"/>
      <w:bookmarkStart w:id="4532" w:name="_Toc466990249"/>
      <w:bookmarkStart w:id="4533" w:name="_Toc467137255"/>
      <w:bookmarkStart w:id="4534" w:name="_Toc467138103"/>
      <w:bookmarkStart w:id="4535" w:name="_Toc467161142"/>
      <w:bookmarkStart w:id="4536" w:name="_Toc467165405"/>
      <w:bookmarkStart w:id="4537" w:name="_Toc467242032"/>
      <w:bookmarkStart w:id="4538" w:name="_Toc467242892"/>
      <w:bookmarkStart w:id="4539" w:name="_Toc467243753"/>
      <w:bookmarkStart w:id="4540" w:name="_Toc467244613"/>
      <w:bookmarkStart w:id="4541" w:name="_Toc467245473"/>
      <w:bookmarkStart w:id="4542" w:name="_Toc467246333"/>
      <w:bookmarkStart w:id="4543" w:name="_Toc467247364"/>
      <w:bookmarkStart w:id="4544" w:name="_Toc467248224"/>
      <w:bookmarkStart w:id="4545" w:name="_Toc467248809"/>
      <w:bookmarkStart w:id="4546" w:name="_Toc467254543"/>
      <w:bookmarkStart w:id="4547" w:name="_Toc467481993"/>
      <w:bookmarkStart w:id="4548" w:name="_Toc467482852"/>
      <w:bookmarkStart w:id="4549" w:name="_Toc467483710"/>
      <w:bookmarkStart w:id="4550" w:name="_Toc467484569"/>
      <w:bookmarkStart w:id="4551" w:name="_Toc468199120"/>
      <w:bookmarkStart w:id="4552" w:name="_Toc466973071"/>
      <w:bookmarkStart w:id="4553" w:name="_Toc466973920"/>
      <w:bookmarkStart w:id="4554" w:name="_Toc466977325"/>
      <w:bookmarkStart w:id="4555" w:name="_Toc466978174"/>
      <w:bookmarkStart w:id="4556" w:name="_Toc466979726"/>
      <w:bookmarkStart w:id="4557" w:name="_Toc466983377"/>
      <w:bookmarkStart w:id="4558" w:name="_Toc466984225"/>
      <w:bookmarkStart w:id="4559" w:name="_Toc466985074"/>
      <w:bookmarkStart w:id="4560" w:name="_Toc466985922"/>
      <w:bookmarkStart w:id="4561" w:name="_Toc466986771"/>
      <w:bookmarkStart w:id="4562" w:name="_Toc466987778"/>
      <w:bookmarkStart w:id="4563" w:name="_Toc466988785"/>
      <w:bookmarkStart w:id="4564" w:name="_Toc466989634"/>
      <w:bookmarkStart w:id="4565" w:name="_Toc466990251"/>
      <w:bookmarkStart w:id="4566" w:name="_Toc467137257"/>
      <w:bookmarkStart w:id="4567" w:name="_Toc467138105"/>
      <w:bookmarkStart w:id="4568" w:name="_Toc467161144"/>
      <w:bookmarkStart w:id="4569" w:name="_Toc467165407"/>
      <w:bookmarkStart w:id="4570" w:name="_Toc467242034"/>
      <w:bookmarkStart w:id="4571" w:name="_Toc467242894"/>
      <w:bookmarkStart w:id="4572" w:name="_Toc467243755"/>
      <w:bookmarkStart w:id="4573" w:name="_Toc467244615"/>
      <w:bookmarkStart w:id="4574" w:name="_Toc467245475"/>
      <w:bookmarkStart w:id="4575" w:name="_Toc467246335"/>
      <w:bookmarkStart w:id="4576" w:name="_Toc467247366"/>
      <w:bookmarkStart w:id="4577" w:name="_Toc467248226"/>
      <w:bookmarkStart w:id="4578" w:name="_Toc467248811"/>
      <w:bookmarkStart w:id="4579" w:name="_Toc467254545"/>
      <w:bookmarkStart w:id="4580" w:name="_Toc467481995"/>
      <w:bookmarkStart w:id="4581" w:name="_Toc467482854"/>
      <w:bookmarkStart w:id="4582" w:name="_Toc467483712"/>
      <w:bookmarkStart w:id="4583" w:name="_Toc467484571"/>
      <w:bookmarkStart w:id="4584" w:name="_Toc468199122"/>
      <w:bookmarkStart w:id="4585" w:name="_Toc466973073"/>
      <w:bookmarkStart w:id="4586" w:name="_Toc466973922"/>
      <w:bookmarkStart w:id="4587" w:name="_Toc466977327"/>
      <w:bookmarkStart w:id="4588" w:name="_Toc466978176"/>
      <w:bookmarkStart w:id="4589" w:name="_Toc466979728"/>
      <w:bookmarkStart w:id="4590" w:name="_Toc466983379"/>
      <w:bookmarkStart w:id="4591" w:name="_Toc466984227"/>
      <w:bookmarkStart w:id="4592" w:name="_Toc466985076"/>
      <w:bookmarkStart w:id="4593" w:name="_Toc466985924"/>
      <w:bookmarkStart w:id="4594" w:name="_Toc466986773"/>
      <w:bookmarkStart w:id="4595" w:name="_Toc466987780"/>
      <w:bookmarkStart w:id="4596" w:name="_Toc466988787"/>
      <w:bookmarkStart w:id="4597" w:name="_Toc466989636"/>
      <w:bookmarkStart w:id="4598" w:name="_Toc466990253"/>
      <w:bookmarkStart w:id="4599" w:name="_Toc467137259"/>
      <w:bookmarkStart w:id="4600" w:name="_Toc467138107"/>
      <w:bookmarkStart w:id="4601" w:name="_Toc467161146"/>
      <w:bookmarkStart w:id="4602" w:name="_Toc467165409"/>
      <w:bookmarkStart w:id="4603" w:name="_Toc467242036"/>
      <w:bookmarkStart w:id="4604" w:name="_Toc467242896"/>
      <w:bookmarkStart w:id="4605" w:name="_Toc467243757"/>
      <w:bookmarkStart w:id="4606" w:name="_Toc467244617"/>
      <w:bookmarkStart w:id="4607" w:name="_Toc467245477"/>
      <w:bookmarkStart w:id="4608" w:name="_Toc467246337"/>
      <w:bookmarkStart w:id="4609" w:name="_Toc467247368"/>
      <w:bookmarkStart w:id="4610" w:name="_Toc467248228"/>
      <w:bookmarkStart w:id="4611" w:name="_Toc467248813"/>
      <w:bookmarkStart w:id="4612" w:name="_Toc467254547"/>
      <w:bookmarkStart w:id="4613" w:name="_Toc467481997"/>
      <w:bookmarkStart w:id="4614" w:name="_Toc467482856"/>
      <w:bookmarkStart w:id="4615" w:name="_Toc467483714"/>
      <w:bookmarkStart w:id="4616" w:name="_Toc467484573"/>
      <w:bookmarkStart w:id="4617" w:name="_Toc468199124"/>
      <w:bookmarkStart w:id="4618" w:name="_Toc466973074"/>
      <w:bookmarkStart w:id="4619" w:name="_Toc466973923"/>
      <w:bookmarkStart w:id="4620" w:name="_Toc466977328"/>
      <w:bookmarkStart w:id="4621" w:name="_Toc466978177"/>
      <w:bookmarkStart w:id="4622" w:name="_Toc466979729"/>
      <w:bookmarkStart w:id="4623" w:name="_Toc466983380"/>
      <w:bookmarkStart w:id="4624" w:name="_Toc466984228"/>
      <w:bookmarkStart w:id="4625" w:name="_Toc466985077"/>
      <w:bookmarkStart w:id="4626" w:name="_Toc466985925"/>
      <w:bookmarkStart w:id="4627" w:name="_Toc466986774"/>
      <w:bookmarkStart w:id="4628" w:name="_Toc466987781"/>
      <w:bookmarkStart w:id="4629" w:name="_Toc466988788"/>
      <w:bookmarkStart w:id="4630" w:name="_Toc466989637"/>
      <w:bookmarkStart w:id="4631" w:name="_Toc466990254"/>
      <w:bookmarkStart w:id="4632" w:name="_Toc467137260"/>
      <w:bookmarkStart w:id="4633" w:name="_Toc467138108"/>
      <w:bookmarkStart w:id="4634" w:name="_Toc467161147"/>
      <w:bookmarkStart w:id="4635" w:name="_Toc467165410"/>
      <w:bookmarkStart w:id="4636" w:name="_Toc467242037"/>
      <w:bookmarkStart w:id="4637" w:name="_Toc467242897"/>
      <w:bookmarkStart w:id="4638" w:name="_Toc467243758"/>
      <w:bookmarkStart w:id="4639" w:name="_Toc467244618"/>
      <w:bookmarkStart w:id="4640" w:name="_Toc467245478"/>
      <w:bookmarkStart w:id="4641" w:name="_Toc467246338"/>
      <w:bookmarkStart w:id="4642" w:name="_Toc467247369"/>
      <w:bookmarkStart w:id="4643" w:name="_Toc467248229"/>
      <w:bookmarkStart w:id="4644" w:name="_Toc467248814"/>
      <w:bookmarkStart w:id="4645" w:name="_Toc467254548"/>
      <w:bookmarkStart w:id="4646" w:name="_Toc467481998"/>
      <w:bookmarkStart w:id="4647" w:name="_Toc467482857"/>
      <w:bookmarkStart w:id="4648" w:name="_Toc467483715"/>
      <w:bookmarkStart w:id="4649" w:name="_Toc467484574"/>
      <w:bookmarkStart w:id="4650" w:name="_Toc468199125"/>
      <w:bookmarkStart w:id="4651" w:name="_Toc466973075"/>
      <w:bookmarkStart w:id="4652" w:name="_Toc466973924"/>
      <w:bookmarkStart w:id="4653" w:name="_Toc466977329"/>
      <w:bookmarkStart w:id="4654" w:name="_Toc466978178"/>
      <w:bookmarkStart w:id="4655" w:name="_Toc466979730"/>
      <w:bookmarkStart w:id="4656" w:name="_Toc466983381"/>
      <w:bookmarkStart w:id="4657" w:name="_Toc466984229"/>
      <w:bookmarkStart w:id="4658" w:name="_Toc466985078"/>
      <w:bookmarkStart w:id="4659" w:name="_Toc466985926"/>
      <w:bookmarkStart w:id="4660" w:name="_Toc466986775"/>
      <w:bookmarkStart w:id="4661" w:name="_Toc466987782"/>
      <w:bookmarkStart w:id="4662" w:name="_Toc466988789"/>
      <w:bookmarkStart w:id="4663" w:name="_Toc466989638"/>
      <w:bookmarkStart w:id="4664" w:name="_Toc466990255"/>
      <w:bookmarkStart w:id="4665" w:name="_Toc467137261"/>
      <w:bookmarkStart w:id="4666" w:name="_Toc467138109"/>
      <w:bookmarkStart w:id="4667" w:name="_Toc467161148"/>
      <w:bookmarkStart w:id="4668" w:name="_Toc467165411"/>
      <w:bookmarkStart w:id="4669" w:name="_Toc467242038"/>
      <w:bookmarkStart w:id="4670" w:name="_Toc467242898"/>
      <w:bookmarkStart w:id="4671" w:name="_Toc467243759"/>
      <w:bookmarkStart w:id="4672" w:name="_Toc467244619"/>
      <w:bookmarkStart w:id="4673" w:name="_Toc467245479"/>
      <w:bookmarkStart w:id="4674" w:name="_Toc467246339"/>
      <w:bookmarkStart w:id="4675" w:name="_Toc467247370"/>
      <w:bookmarkStart w:id="4676" w:name="_Toc467248230"/>
      <w:bookmarkStart w:id="4677" w:name="_Toc467248815"/>
      <w:bookmarkStart w:id="4678" w:name="_Toc467254549"/>
      <w:bookmarkStart w:id="4679" w:name="_Toc467481999"/>
      <w:bookmarkStart w:id="4680" w:name="_Toc467482858"/>
      <w:bookmarkStart w:id="4681" w:name="_Toc467483716"/>
      <w:bookmarkStart w:id="4682" w:name="_Toc467484575"/>
      <w:bookmarkStart w:id="4683" w:name="_Toc468199126"/>
      <w:bookmarkStart w:id="4684" w:name="_Toc466973076"/>
      <w:bookmarkStart w:id="4685" w:name="_Toc466973925"/>
      <w:bookmarkStart w:id="4686" w:name="_Toc466977330"/>
      <w:bookmarkStart w:id="4687" w:name="_Toc466978179"/>
      <w:bookmarkStart w:id="4688" w:name="_Toc466979731"/>
      <w:bookmarkStart w:id="4689" w:name="_Toc466983382"/>
      <w:bookmarkStart w:id="4690" w:name="_Toc466984230"/>
      <w:bookmarkStart w:id="4691" w:name="_Toc466985079"/>
      <w:bookmarkStart w:id="4692" w:name="_Toc466985927"/>
      <w:bookmarkStart w:id="4693" w:name="_Toc466986776"/>
      <w:bookmarkStart w:id="4694" w:name="_Toc466987783"/>
      <w:bookmarkStart w:id="4695" w:name="_Toc466988790"/>
      <w:bookmarkStart w:id="4696" w:name="_Toc466989639"/>
      <w:bookmarkStart w:id="4697" w:name="_Toc466990256"/>
      <w:bookmarkStart w:id="4698" w:name="_Toc467137262"/>
      <w:bookmarkStart w:id="4699" w:name="_Toc467138110"/>
      <w:bookmarkStart w:id="4700" w:name="_Toc467161149"/>
      <w:bookmarkStart w:id="4701" w:name="_Toc467165412"/>
      <w:bookmarkStart w:id="4702" w:name="_Toc467242039"/>
      <w:bookmarkStart w:id="4703" w:name="_Toc467242899"/>
      <w:bookmarkStart w:id="4704" w:name="_Toc467243760"/>
      <w:bookmarkStart w:id="4705" w:name="_Toc467244620"/>
      <w:bookmarkStart w:id="4706" w:name="_Toc467245480"/>
      <w:bookmarkStart w:id="4707" w:name="_Toc467246340"/>
      <w:bookmarkStart w:id="4708" w:name="_Toc467247371"/>
      <w:bookmarkStart w:id="4709" w:name="_Toc467248231"/>
      <w:bookmarkStart w:id="4710" w:name="_Toc467248816"/>
      <w:bookmarkStart w:id="4711" w:name="_Toc467254550"/>
      <w:bookmarkStart w:id="4712" w:name="_Toc467482000"/>
      <w:bookmarkStart w:id="4713" w:name="_Toc467482859"/>
      <w:bookmarkStart w:id="4714" w:name="_Toc467483717"/>
      <w:bookmarkStart w:id="4715" w:name="_Toc467484576"/>
      <w:bookmarkStart w:id="4716" w:name="_Toc468199127"/>
      <w:bookmarkStart w:id="4717" w:name="_Toc466973077"/>
      <w:bookmarkStart w:id="4718" w:name="_Toc466973926"/>
      <w:bookmarkStart w:id="4719" w:name="_Toc466977331"/>
      <w:bookmarkStart w:id="4720" w:name="_Toc466978180"/>
      <w:bookmarkStart w:id="4721" w:name="_Toc466979732"/>
      <w:bookmarkStart w:id="4722" w:name="_Toc466983383"/>
      <w:bookmarkStart w:id="4723" w:name="_Toc466984231"/>
      <w:bookmarkStart w:id="4724" w:name="_Toc466985080"/>
      <w:bookmarkStart w:id="4725" w:name="_Toc466985928"/>
      <w:bookmarkStart w:id="4726" w:name="_Toc466986777"/>
      <w:bookmarkStart w:id="4727" w:name="_Toc466987784"/>
      <w:bookmarkStart w:id="4728" w:name="_Toc466988791"/>
      <w:bookmarkStart w:id="4729" w:name="_Toc466989640"/>
      <w:bookmarkStart w:id="4730" w:name="_Toc466990257"/>
      <w:bookmarkStart w:id="4731" w:name="_Toc467137263"/>
      <w:bookmarkStart w:id="4732" w:name="_Toc467138111"/>
      <w:bookmarkStart w:id="4733" w:name="_Toc467161150"/>
      <w:bookmarkStart w:id="4734" w:name="_Toc467165413"/>
      <w:bookmarkStart w:id="4735" w:name="_Toc467242040"/>
      <w:bookmarkStart w:id="4736" w:name="_Toc467242900"/>
      <w:bookmarkStart w:id="4737" w:name="_Toc467243761"/>
      <w:bookmarkStart w:id="4738" w:name="_Toc467244621"/>
      <w:bookmarkStart w:id="4739" w:name="_Toc467245481"/>
      <w:bookmarkStart w:id="4740" w:name="_Toc467246341"/>
      <w:bookmarkStart w:id="4741" w:name="_Toc467247372"/>
      <w:bookmarkStart w:id="4742" w:name="_Toc467248232"/>
      <w:bookmarkStart w:id="4743" w:name="_Toc467248817"/>
      <w:bookmarkStart w:id="4744" w:name="_Toc467254551"/>
      <w:bookmarkStart w:id="4745" w:name="_Toc467482001"/>
      <w:bookmarkStart w:id="4746" w:name="_Toc467482860"/>
      <w:bookmarkStart w:id="4747" w:name="_Toc467483718"/>
      <w:bookmarkStart w:id="4748" w:name="_Toc467484577"/>
      <w:bookmarkStart w:id="4749" w:name="_Toc468199128"/>
      <w:bookmarkStart w:id="4750" w:name="_Toc466973078"/>
      <w:bookmarkStart w:id="4751" w:name="_Toc466973927"/>
      <w:bookmarkStart w:id="4752" w:name="_Toc466977332"/>
      <w:bookmarkStart w:id="4753" w:name="_Toc466978181"/>
      <w:bookmarkStart w:id="4754" w:name="_Toc466979733"/>
      <w:bookmarkStart w:id="4755" w:name="_Toc466983384"/>
      <w:bookmarkStart w:id="4756" w:name="_Toc466984232"/>
      <w:bookmarkStart w:id="4757" w:name="_Toc466985081"/>
      <w:bookmarkStart w:id="4758" w:name="_Toc466985929"/>
      <w:bookmarkStart w:id="4759" w:name="_Toc466986778"/>
      <w:bookmarkStart w:id="4760" w:name="_Toc466987785"/>
      <w:bookmarkStart w:id="4761" w:name="_Toc466988792"/>
      <w:bookmarkStart w:id="4762" w:name="_Toc466989641"/>
      <w:bookmarkStart w:id="4763" w:name="_Toc466990258"/>
      <w:bookmarkStart w:id="4764" w:name="_Toc467137264"/>
      <w:bookmarkStart w:id="4765" w:name="_Toc467138112"/>
      <w:bookmarkStart w:id="4766" w:name="_Toc467161151"/>
      <w:bookmarkStart w:id="4767" w:name="_Toc467165414"/>
      <w:bookmarkStart w:id="4768" w:name="_Toc467242041"/>
      <w:bookmarkStart w:id="4769" w:name="_Toc467242901"/>
      <w:bookmarkStart w:id="4770" w:name="_Toc467243762"/>
      <w:bookmarkStart w:id="4771" w:name="_Toc467244622"/>
      <w:bookmarkStart w:id="4772" w:name="_Toc467245482"/>
      <w:bookmarkStart w:id="4773" w:name="_Toc467246342"/>
      <w:bookmarkStart w:id="4774" w:name="_Toc467247373"/>
      <w:bookmarkStart w:id="4775" w:name="_Toc467248233"/>
      <w:bookmarkStart w:id="4776" w:name="_Toc467248818"/>
      <w:bookmarkStart w:id="4777" w:name="_Toc467254552"/>
      <w:bookmarkStart w:id="4778" w:name="_Toc467482002"/>
      <w:bookmarkStart w:id="4779" w:name="_Toc467482861"/>
      <w:bookmarkStart w:id="4780" w:name="_Toc467483719"/>
      <w:bookmarkStart w:id="4781" w:name="_Toc467484578"/>
      <w:bookmarkStart w:id="4782" w:name="_Toc468199129"/>
      <w:bookmarkStart w:id="4783" w:name="_Toc466973079"/>
      <w:bookmarkStart w:id="4784" w:name="_Toc466973928"/>
      <w:bookmarkStart w:id="4785" w:name="_Toc466977333"/>
      <w:bookmarkStart w:id="4786" w:name="_Toc466978182"/>
      <w:bookmarkStart w:id="4787" w:name="_Toc466979734"/>
      <w:bookmarkStart w:id="4788" w:name="_Toc466983385"/>
      <w:bookmarkStart w:id="4789" w:name="_Toc466984233"/>
      <w:bookmarkStart w:id="4790" w:name="_Toc466985082"/>
      <w:bookmarkStart w:id="4791" w:name="_Toc466985930"/>
      <w:bookmarkStart w:id="4792" w:name="_Toc466986779"/>
      <w:bookmarkStart w:id="4793" w:name="_Toc466987786"/>
      <w:bookmarkStart w:id="4794" w:name="_Toc466988793"/>
      <w:bookmarkStart w:id="4795" w:name="_Toc466989642"/>
      <w:bookmarkStart w:id="4796" w:name="_Toc466990259"/>
      <w:bookmarkStart w:id="4797" w:name="_Toc467137265"/>
      <w:bookmarkStart w:id="4798" w:name="_Toc467138113"/>
      <w:bookmarkStart w:id="4799" w:name="_Toc467161152"/>
      <w:bookmarkStart w:id="4800" w:name="_Toc467165415"/>
      <w:bookmarkStart w:id="4801" w:name="_Toc467242042"/>
      <w:bookmarkStart w:id="4802" w:name="_Toc467242902"/>
      <w:bookmarkStart w:id="4803" w:name="_Toc467243763"/>
      <w:bookmarkStart w:id="4804" w:name="_Toc467244623"/>
      <w:bookmarkStart w:id="4805" w:name="_Toc467245483"/>
      <w:bookmarkStart w:id="4806" w:name="_Toc467246343"/>
      <w:bookmarkStart w:id="4807" w:name="_Toc467247374"/>
      <w:bookmarkStart w:id="4808" w:name="_Toc467248234"/>
      <w:bookmarkStart w:id="4809" w:name="_Toc467248819"/>
      <w:bookmarkStart w:id="4810" w:name="_Toc467254553"/>
      <w:bookmarkStart w:id="4811" w:name="_Toc467482003"/>
      <w:bookmarkStart w:id="4812" w:name="_Toc467482862"/>
      <w:bookmarkStart w:id="4813" w:name="_Toc467483720"/>
      <w:bookmarkStart w:id="4814" w:name="_Toc467484579"/>
      <w:bookmarkStart w:id="4815" w:name="_Toc468199130"/>
      <w:bookmarkStart w:id="4816" w:name="_Toc466973080"/>
      <w:bookmarkStart w:id="4817" w:name="_Toc466973929"/>
      <w:bookmarkStart w:id="4818" w:name="_Toc466977334"/>
      <w:bookmarkStart w:id="4819" w:name="_Toc466978183"/>
      <w:bookmarkStart w:id="4820" w:name="_Toc466979735"/>
      <w:bookmarkStart w:id="4821" w:name="_Toc466983386"/>
      <w:bookmarkStart w:id="4822" w:name="_Toc466984234"/>
      <w:bookmarkStart w:id="4823" w:name="_Toc466985083"/>
      <w:bookmarkStart w:id="4824" w:name="_Toc466985931"/>
      <w:bookmarkStart w:id="4825" w:name="_Toc466986780"/>
      <w:bookmarkStart w:id="4826" w:name="_Toc466987787"/>
      <w:bookmarkStart w:id="4827" w:name="_Toc466988794"/>
      <w:bookmarkStart w:id="4828" w:name="_Toc466989643"/>
      <w:bookmarkStart w:id="4829" w:name="_Toc466990260"/>
      <w:bookmarkStart w:id="4830" w:name="_Toc467137266"/>
      <w:bookmarkStart w:id="4831" w:name="_Toc467138114"/>
      <w:bookmarkStart w:id="4832" w:name="_Toc467161153"/>
      <w:bookmarkStart w:id="4833" w:name="_Toc467165416"/>
      <w:bookmarkStart w:id="4834" w:name="_Toc467242043"/>
      <w:bookmarkStart w:id="4835" w:name="_Toc467242903"/>
      <w:bookmarkStart w:id="4836" w:name="_Toc467243764"/>
      <w:bookmarkStart w:id="4837" w:name="_Toc467244624"/>
      <w:bookmarkStart w:id="4838" w:name="_Toc467245484"/>
      <w:bookmarkStart w:id="4839" w:name="_Toc467246344"/>
      <w:bookmarkStart w:id="4840" w:name="_Toc467247375"/>
      <w:bookmarkStart w:id="4841" w:name="_Toc467248235"/>
      <w:bookmarkStart w:id="4842" w:name="_Toc467248820"/>
      <w:bookmarkStart w:id="4843" w:name="_Toc467254554"/>
      <w:bookmarkStart w:id="4844" w:name="_Toc467482004"/>
      <w:bookmarkStart w:id="4845" w:name="_Toc467482863"/>
      <w:bookmarkStart w:id="4846" w:name="_Toc467483721"/>
      <w:bookmarkStart w:id="4847" w:name="_Toc467484580"/>
      <w:bookmarkStart w:id="4848" w:name="_Toc468199131"/>
      <w:bookmarkStart w:id="4849" w:name="_Toc466973081"/>
      <w:bookmarkStart w:id="4850" w:name="_Toc466973930"/>
      <w:bookmarkStart w:id="4851" w:name="_Toc466977335"/>
      <w:bookmarkStart w:id="4852" w:name="_Toc466978184"/>
      <w:bookmarkStart w:id="4853" w:name="_Toc466979736"/>
      <w:bookmarkStart w:id="4854" w:name="_Toc466983387"/>
      <w:bookmarkStart w:id="4855" w:name="_Toc466984235"/>
      <w:bookmarkStart w:id="4856" w:name="_Toc466985084"/>
      <w:bookmarkStart w:id="4857" w:name="_Toc466985932"/>
      <w:bookmarkStart w:id="4858" w:name="_Toc466986781"/>
      <w:bookmarkStart w:id="4859" w:name="_Toc466987788"/>
      <w:bookmarkStart w:id="4860" w:name="_Toc466988795"/>
      <w:bookmarkStart w:id="4861" w:name="_Toc466989644"/>
      <w:bookmarkStart w:id="4862" w:name="_Toc466990261"/>
      <w:bookmarkStart w:id="4863" w:name="_Toc467137267"/>
      <w:bookmarkStart w:id="4864" w:name="_Toc467138115"/>
      <w:bookmarkStart w:id="4865" w:name="_Toc467161154"/>
      <w:bookmarkStart w:id="4866" w:name="_Toc467165417"/>
      <w:bookmarkStart w:id="4867" w:name="_Toc467242044"/>
      <w:bookmarkStart w:id="4868" w:name="_Toc467242904"/>
      <w:bookmarkStart w:id="4869" w:name="_Toc467243765"/>
      <w:bookmarkStart w:id="4870" w:name="_Toc467244625"/>
      <w:bookmarkStart w:id="4871" w:name="_Toc467245485"/>
      <w:bookmarkStart w:id="4872" w:name="_Toc467246345"/>
      <w:bookmarkStart w:id="4873" w:name="_Toc467247376"/>
      <w:bookmarkStart w:id="4874" w:name="_Toc467248236"/>
      <w:bookmarkStart w:id="4875" w:name="_Toc467248821"/>
      <w:bookmarkStart w:id="4876" w:name="_Toc467254555"/>
      <w:bookmarkStart w:id="4877" w:name="_Toc467482005"/>
      <w:bookmarkStart w:id="4878" w:name="_Toc467482864"/>
      <w:bookmarkStart w:id="4879" w:name="_Toc467483722"/>
      <w:bookmarkStart w:id="4880" w:name="_Toc467484581"/>
      <w:bookmarkStart w:id="4881" w:name="_Toc468199132"/>
      <w:bookmarkStart w:id="4882" w:name="_Toc466973082"/>
      <w:bookmarkStart w:id="4883" w:name="_Toc466973931"/>
      <w:bookmarkStart w:id="4884" w:name="_Toc466977336"/>
      <w:bookmarkStart w:id="4885" w:name="_Toc466978185"/>
      <w:bookmarkStart w:id="4886" w:name="_Toc466979737"/>
      <w:bookmarkStart w:id="4887" w:name="_Toc466983388"/>
      <w:bookmarkStart w:id="4888" w:name="_Toc466984236"/>
      <w:bookmarkStart w:id="4889" w:name="_Toc466985085"/>
      <w:bookmarkStart w:id="4890" w:name="_Toc466985933"/>
      <w:bookmarkStart w:id="4891" w:name="_Toc466986782"/>
      <w:bookmarkStart w:id="4892" w:name="_Toc466987789"/>
      <w:bookmarkStart w:id="4893" w:name="_Toc466988796"/>
      <w:bookmarkStart w:id="4894" w:name="_Toc466989645"/>
      <w:bookmarkStart w:id="4895" w:name="_Toc466990262"/>
      <w:bookmarkStart w:id="4896" w:name="_Toc467137268"/>
      <w:bookmarkStart w:id="4897" w:name="_Toc467138116"/>
      <w:bookmarkStart w:id="4898" w:name="_Toc467161155"/>
      <w:bookmarkStart w:id="4899" w:name="_Toc467165418"/>
      <w:bookmarkStart w:id="4900" w:name="_Toc467242045"/>
      <w:bookmarkStart w:id="4901" w:name="_Toc467242905"/>
      <w:bookmarkStart w:id="4902" w:name="_Toc467243766"/>
      <w:bookmarkStart w:id="4903" w:name="_Toc467244626"/>
      <w:bookmarkStart w:id="4904" w:name="_Toc467245486"/>
      <w:bookmarkStart w:id="4905" w:name="_Toc467246346"/>
      <w:bookmarkStart w:id="4906" w:name="_Toc467247377"/>
      <w:bookmarkStart w:id="4907" w:name="_Toc467248237"/>
      <w:bookmarkStart w:id="4908" w:name="_Toc467248822"/>
      <w:bookmarkStart w:id="4909" w:name="_Toc467254556"/>
      <w:bookmarkStart w:id="4910" w:name="_Toc467482006"/>
      <w:bookmarkStart w:id="4911" w:name="_Toc467482865"/>
      <w:bookmarkStart w:id="4912" w:name="_Toc467483723"/>
      <w:bookmarkStart w:id="4913" w:name="_Toc467484582"/>
      <w:bookmarkStart w:id="4914" w:name="_Toc468199133"/>
      <w:bookmarkStart w:id="4915" w:name="_Toc466973083"/>
      <w:bookmarkStart w:id="4916" w:name="_Toc466973932"/>
      <w:bookmarkStart w:id="4917" w:name="_Toc466977337"/>
      <w:bookmarkStart w:id="4918" w:name="_Toc466978186"/>
      <w:bookmarkStart w:id="4919" w:name="_Toc466979738"/>
      <w:bookmarkStart w:id="4920" w:name="_Toc466983389"/>
      <w:bookmarkStart w:id="4921" w:name="_Toc466984237"/>
      <w:bookmarkStart w:id="4922" w:name="_Toc466985086"/>
      <w:bookmarkStart w:id="4923" w:name="_Toc466985934"/>
      <w:bookmarkStart w:id="4924" w:name="_Toc466986783"/>
      <w:bookmarkStart w:id="4925" w:name="_Toc466987790"/>
      <w:bookmarkStart w:id="4926" w:name="_Toc466988797"/>
      <w:bookmarkStart w:id="4927" w:name="_Toc466989646"/>
      <w:bookmarkStart w:id="4928" w:name="_Toc466990263"/>
      <w:bookmarkStart w:id="4929" w:name="_Toc467137269"/>
      <w:bookmarkStart w:id="4930" w:name="_Toc467138117"/>
      <w:bookmarkStart w:id="4931" w:name="_Toc467161156"/>
      <w:bookmarkStart w:id="4932" w:name="_Toc467165419"/>
      <w:bookmarkStart w:id="4933" w:name="_Toc467242046"/>
      <w:bookmarkStart w:id="4934" w:name="_Toc467242906"/>
      <w:bookmarkStart w:id="4935" w:name="_Toc467243767"/>
      <w:bookmarkStart w:id="4936" w:name="_Toc467244627"/>
      <w:bookmarkStart w:id="4937" w:name="_Toc467245487"/>
      <w:bookmarkStart w:id="4938" w:name="_Toc467246347"/>
      <w:bookmarkStart w:id="4939" w:name="_Toc467247378"/>
      <w:bookmarkStart w:id="4940" w:name="_Toc467248238"/>
      <w:bookmarkStart w:id="4941" w:name="_Toc467248823"/>
      <w:bookmarkStart w:id="4942" w:name="_Toc467254557"/>
      <w:bookmarkStart w:id="4943" w:name="_Toc467482007"/>
      <w:bookmarkStart w:id="4944" w:name="_Toc467482866"/>
      <w:bookmarkStart w:id="4945" w:name="_Toc467483724"/>
      <w:bookmarkStart w:id="4946" w:name="_Toc467484583"/>
      <w:bookmarkStart w:id="4947" w:name="_Toc468199134"/>
      <w:bookmarkStart w:id="4948" w:name="_Toc466973086"/>
      <w:bookmarkStart w:id="4949" w:name="_Toc466973935"/>
      <w:bookmarkStart w:id="4950" w:name="_Toc466977340"/>
      <w:bookmarkStart w:id="4951" w:name="_Toc466978189"/>
      <w:bookmarkStart w:id="4952" w:name="_Toc466979741"/>
      <w:bookmarkStart w:id="4953" w:name="_Toc466983392"/>
      <w:bookmarkStart w:id="4954" w:name="_Toc466984240"/>
      <w:bookmarkStart w:id="4955" w:name="_Toc466985089"/>
      <w:bookmarkStart w:id="4956" w:name="_Toc466985937"/>
      <w:bookmarkStart w:id="4957" w:name="_Toc466986786"/>
      <w:bookmarkStart w:id="4958" w:name="_Toc466987793"/>
      <w:bookmarkStart w:id="4959" w:name="_Toc466988800"/>
      <w:bookmarkStart w:id="4960" w:name="_Toc466989649"/>
      <w:bookmarkStart w:id="4961" w:name="_Toc466990266"/>
      <w:bookmarkStart w:id="4962" w:name="_Toc467137272"/>
      <w:bookmarkStart w:id="4963" w:name="_Toc467138120"/>
      <w:bookmarkStart w:id="4964" w:name="_Toc467161159"/>
      <w:bookmarkStart w:id="4965" w:name="_Toc467165422"/>
      <w:bookmarkStart w:id="4966" w:name="_Toc467242049"/>
      <w:bookmarkStart w:id="4967" w:name="_Toc467242909"/>
      <w:bookmarkStart w:id="4968" w:name="_Toc467243770"/>
      <w:bookmarkStart w:id="4969" w:name="_Toc467244630"/>
      <w:bookmarkStart w:id="4970" w:name="_Toc467245490"/>
      <w:bookmarkStart w:id="4971" w:name="_Toc467246350"/>
      <w:bookmarkStart w:id="4972" w:name="_Toc467247381"/>
      <w:bookmarkStart w:id="4973" w:name="_Toc467248241"/>
      <w:bookmarkStart w:id="4974" w:name="_Toc467248826"/>
      <w:bookmarkStart w:id="4975" w:name="_Toc467254560"/>
      <w:bookmarkStart w:id="4976" w:name="_Toc467482010"/>
      <w:bookmarkStart w:id="4977" w:name="_Toc467482869"/>
      <w:bookmarkStart w:id="4978" w:name="_Toc467483727"/>
      <w:bookmarkStart w:id="4979" w:name="_Toc467484586"/>
      <w:bookmarkStart w:id="4980" w:name="_Toc468199137"/>
      <w:bookmarkStart w:id="4981" w:name="_Toc466973088"/>
      <w:bookmarkStart w:id="4982" w:name="_Toc466973937"/>
      <w:bookmarkStart w:id="4983" w:name="_Toc466977342"/>
      <w:bookmarkStart w:id="4984" w:name="_Toc466978191"/>
      <w:bookmarkStart w:id="4985" w:name="_Toc466979743"/>
      <w:bookmarkStart w:id="4986" w:name="_Toc466983394"/>
      <w:bookmarkStart w:id="4987" w:name="_Toc466984242"/>
      <w:bookmarkStart w:id="4988" w:name="_Toc466985091"/>
      <w:bookmarkStart w:id="4989" w:name="_Toc466985939"/>
      <w:bookmarkStart w:id="4990" w:name="_Toc466986788"/>
      <w:bookmarkStart w:id="4991" w:name="_Toc466987795"/>
      <w:bookmarkStart w:id="4992" w:name="_Toc466988802"/>
      <w:bookmarkStart w:id="4993" w:name="_Toc466989651"/>
      <w:bookmarkStart w:id="4994" w:name="_Toc466990268"/>
      <w:bookmarkStart w:id="4995" w:name="_Toc467137274"/>
      <w:bookmarkStart w:id="4996" w:name="_Toc467138122"/>
      <w:bookmarkStart w:id="4997" w:name="_Toc467161161"/>
      <w:bookmarkStart w:id="4998" w:name="_Toc467165424"/>
      <w:bookmarkStart w:id="4999" w:name="_Toc467242051"/>
      <w:bookmarkStart w:id="5000" w:name="_Toc467242911"/>
      <w:bookmarkStart w:id="5001" w:name="_Toc467243772"/>
      <w:bookmarkStart w:id="5002" w:name="_Toc467244632"/>
      <w:bookmarkStart w:id="5003" w:name="_Toc467245492"/>
      <w:bookmarkStart w:id="5004" w:name="_Toc467246352"/>
      <w:bookmarkStart w:id="5005" w:name="_Toc467247383"/>
      <w:bookmarkStart w:id="5006" w:name="_Toc467248243"/>
      <w:bookmarkStart w:id="5007" w:name="_Toc467248828"/>
      <w:bookmarkStart w:id="5008" w:name="_Toc467254562"/>
      <w:bookmarkStart w:id="5009" w:name="_Toc467482012"/>
      <w:bookmarkStart w:id="5010" w:name="_Toc467482871"/>
      <w:bookmarkStart w:id="5011" w:name="_Toc467483729"/>
      <w:bookmarkStart w:id="5012" w:name="_Toc467484588"/>
      <w:bookmarkStart w:id="5013" w:name="_Toc468199139"/>
      <w:bookmarkStart w:id="5014" w:name="_Toc466973090"/>
      <w:bookmarkStart w:id="5015" w:name="_Toc466973939"/>
      <w:bookmarkStart w:id="5016" w:name="_Toc466977344"/>
      <w:bookmarkStart w:id="5017" w:name="_Toc466978193"/>
      <w:bookmarkStart w:id="5018" w:name="_Toc466979745"/>
      <w:bookmarkStart w:id="5019" w:name="_Toc466983396"/>
      <w:bookmarkStart w:id="5020" w:name="_Toc466984244"/>
      <w:bookmarkStart w:id="5021" w:name="_Toc466985093"/>
      <w:bookmarkStart w:id="5022" w:name="_Toc466985941"/>
      <w:bookmarkStart w:id="5023" w:name="_Toc466986790"/>
      <w:bookmarkStart w:id="5024" w:name="_Toc466987797"/>
      <w:bookmarkStart w:id="5025" w:name="_Toc466988804"/>
      <w:bookmarkStart w:id="5026" w:name="_Toc466989653"/>
      <w:bookmarkStart w:id="5027" w:name="_Toc466990270"/>
      <w:bookmarkStart w:id="5028" w:name="_Toc467137276"/>
      <w:bookmarkStart w:id="5029" w:name="_Toc467138124"/>
      <w:bookmarkStart w:id="5030" w:name="_Toc467161163"/>
      <w:bookmarkStart w:id="5031" w:name="_Toc467165426"/>
      <w:bookmarkStart w:id="5032" w:name="_Toc467242053"/>
      <w:bookmarkStart w:id="5033" w:name="_Toc467242913"/>
      <w:bookmarkStart w:id="5034" w:name="_Toc467243774"/>
      <w:bookmarkStart w:id="5035" w:name="_Toc467244634"/>
      <w:bookmarkStart w:id="5036" w:name="_Toc467245494"/>
      <w:bookmarkStart w:id="5037" w:name="_Toc467246354"/>
      <w:bookmarkStart w:id="5038" w:name="_Toc467247385"/>
      <w:bookmarkStart w:id="5039" w:name="_Toc467248245"/>
      <w:bookmarkStart w:id="5040" w:name="_Toc467248830"/>
      <w:bookmarkStart w:id="5041" w:name="_Toc467254564"/>
      <w:bookmarkStart w:id="5042" w:name="_Toc467482014"/>
      <w:bookmarkStart w:id="5043" w:name="_Toc467482873"/>
      <w:bookmarkStart w:id="5044" w:name="_Toc467483731"/>
      <w:bookmarkStart w:id="5045" w:name="_Toc467484590"/>
      <w:bookmarkStart w:id="5046" w:name="_Toc468199141"/>
      <w:bookmarkStart w:id="5047" w:name="_Toc466973092"/>
      <w:bookmarkStart w:id="5048" w:name="_Toc466973941"/>
      <w:bookmarkStart w:id="5049" w:name="_Toc466977346"/>
      <w:bookmarkStart w:id="5050" w:name="_Toc466978195"/>
      <w:bookmarkStart w:id="5051" w:name="_Toc466979747"/>
      <w:bookmarkStart w:id="5052" w:name="_Toc466983398"/>
      <w:bookmarkStart w:id="5053" w:name="_Toc466984246"/>
      <w:bookmarkStart w:id="5054" w:name="_Toc466985095"/>
      <w:bookmarkStart w:id="5055" w:name="_Toc466985943"/>
      <w:bookmarkStart w:id="5056" w:name="_Toc466986792"/>
      <w:bookmarkStart w:id="5057" w:name="_Toc466987799"/>
      <w:bookmarkStart w:id="5058" w:name="_Toc466988806"/>
      <w:bookmarkStart w:id="5059" w:name="_Toc466989655"/>
      <w:bookmarkStart w:id="5060" w:name="_Toc466990272"/>
      <w:bookmarkStart w:id="5061" w:name="_Toc467137278"/>
      <w:bookmarkStart w:id="5062" w:name="_Toc467138126"/>
      <w:bookmarkStart w:id="5063" w:name="_Toc467161165"/>
      <w:bookmarkStart w:id="5064" w:name="_Toc467165428"/>
      <w:bookmarkStart w:id="5065" w:name="_Toc467242055"/>
      <w:bookmarkStart w:id="5066" w:name="_Toc467242915"/>
      <w:bookmarkStart w:id="5067" w:name="_Toc467243776"/>
      <w:bookmarkStart w:id="5068" w:name="_Toc467244636"/>
      <w:bookmarkStart w:id="5069" w:name="_Toc467245496"/>
      <w:bookmarkStart w:id="5070" w:name="_Toc467246356"/>
      <w:bookmarkStart w:id="5071" w:name="_Toc467247387"/>
      <w:bookmarkStart w:id="5072" w:name="_Toc467248247"/>
      <w:bookmarkStart w:id="5073" w:name="_Toc467248832"/>
      <w:bookmarkStart w:id="5074" w:name="_Toc467254566"/>
      <w:bookmarkStart w:id="5075" w:name="_Toc467482016"/>
      <w:bookmarkStart w:id="5076" w:name="_Toc467482875"/>
      <w:bookmarkStart w:id="5077" w:name="_Toc467483733"/>
      <w:bookmarkStart w:id="5078" w:name="_Toc467484592"/>
      <w:bookmarkStart w:id="5079" w:name="_Toc468199143"/>
      <w:bookmarkStart w:id="5080" w:name="_Toc466973093"/>
      <w:bookmarkStart w:id="5081" w:name="_Toc466973942"/>
      <w:bookmarkStart w:id="5082" w:name="_Toc466977347"/>
      <w:bookmarkStart w:id="5083" w:name="_Toc466978196"/>
      <w:bookmarkStart w:id="5084" w:name="_Toc466979748"/>
      <w:bookmarkStart w:id="5085" w:name="_Toc466983399"/>
      <w:bookmarkStart w:id="5086" w:name="_Toc466984247"/>
      <w:bookmarkStart w:id="5087" w:name="_Toc466985096"/>
      <w:bookmarkStart w:id="5088" w:name="_Toc466985944"/>
      <w:bookmarkStart w:id="5089" w:name="_Toc466986793"/>
      <w:bookmarkStart w:id="5090" w:name="_Toc466987800"/>
      <w:bookmarkStart w:id="5091" w:name="_Toc466988807"/>
      <w:bookmarkStart w:id="5092" w:name="_Toc466989656"/>
      <w:bookmarkStart w:id="5093" w:name="_Toc466990273"/>
      <w:bookmarkStart w:id="5094" w:name="_Toc467137279"/>
      <w:bookmarkStart w:id="5095" w:name="_Toc467138127"/>
      <w:bookmarkStart w:id="5096" w:name="_Toc467161166"/>
      <w:bookmarkStart w:id="5097" w:name="_Toc467165429"/>
      <w:bookmarkStart w:id="5098" w:name="_Toc467242056"/>
      <w:bookmarkStart w:id="5099" w:name="_Toc467242916"/>
      <w:bookmarkStart w:id="5100" w:name="_Toc467243777"/>
      <w:bookmarkStart w:id="5101" w:name="_Toc467244637"/>
      <w:bookmarkStart w:id="5102" w:name="_Toc467245497"/>
      <w:bookmarkStart w:id="5103" w:name="_Toc467246357"/>
      <w:bookmarkStart w:id="5104" w:name="_Toc467247388"/>
      <w:bookmarkStart w:id="5105" w:name="_Toc467248248"/>
      <w:bookmarkStart w:id="5106" w:name="_Toc467248833"/>
      <w:bookmarkStart w:id="5107" w:name="_Toc467254567"/>
      <w:bookmarkStart w:id="5108" w:name="_Toc467482017"/>
      <w:bookmarkStart w:id="5109" w:name="_Toc467482876"/>
      <w:bookmarkStart w:id="5110" w:name="_Toc467483734"/>
      <w:bookmarkStart w:id="5111" w:name="_Toc467484593"/>
      <w:bookmarkStart w:id="5112" w:name="_Toc468199144"/>
      <w:bookmarkStart w:id="5113" w:name="_Toc466973094"/>
      <w:bookmarkStart w:id="5114" w:name="_Toc466973943"/>
      <w:bookmarkStart w:id="5115" w:name="_Toc466977348"/>
      <w:bookmarkStart w:id="5116" w:name="_Toc466978197"/>
      <w:bookmarkStart w:id="5117" w:name="_Toc466979749"/>
      <w:bookmarkStart w:id="5118" w:name="_Toc466983400"/>
      <w:bookmarkStart w:id="5119" w:name="_Toc466984248"/>
      <w:bookmarkStart w:id="5120" w:name="_Toc466985097"/>
      <w:bookmarkStart w:id="5121" w:name="_Toc466985945"/>
      <w:bookmarkStart w:id="5122" w:name="_Toc466986794"/>
      <w:bookmarkStart w:id="5123" w:name="_Toc466987801"/>
      <w:bookmarkStart w:id="5124" w:name="_Toc466988808"/>
      <w:bookmarkStart w:id="5125" w:name="_Toc466989657"/>
      <w:bookmarkStart w:id="5126" w:name="_Toc466990274"/>
      <w:bookmarkStart w:id="5127" w:name="_Toc467137280"/>
      <w:bookmarkStart w:id="5128" w:name="_Toc467138128"/>
      <w:bookmarkStart w:id="5129" w:name="_Toc467161167"/>
      <w:bookmarkStart w:id="5130" w:name="_Toc467165430"/>
      <w:bookmarkStart w:id="5131" w:name="_Toc467242057"/>
      <w:bookmarkStart w:id="5132" w:name="_Toc467242917"/>
      <w:bookmarkStart w:id="5133" w:name="_Toc467243778"/>
      <w:bookmarkStart w:id="5134" w:name="_Toc467244638"/>
      <w:bookmarkStart w:id="5135" w:name="_Toc467245498"/>
      <w:bookmarkStart w:id="5136" w:name="_Toc467246358"/>
      <w:bookmarkStart w:id="5137" w:name="_Toc467247389"/>
      <w:bookmarkStart w:id="5138" w:name="_Toc467248249"/>
      <w:bookmarkStart w:id="5139" w:name="_Toc467248834"/>
      <w:bookmarkStart w:id="5140" w:name="_Toc467254568"/>
      <w:bookmarkStart w:id="5141" w:name="_Toc467482018"/>
      <w:bookmarkStart w:id="5142" w:name="_Toc467482877"/>
      <w:bookmarkStart w:id="5143" w:name="_Toc467483735"/>
      <w:bookmarkStart w:id="5144" w:name="_Toc467484594"/>
      <w:bookmarkStart w:id="5145" w:name="_Toc468199145"/>
      <w:bookmarkStart w:id="5146" w:name="_Toc466973095"/>
      <w:bookmarkStart w:id="5147" w:name="_Toc466973944"/>
      <w:bookmarkStart w:id="5148" w:name="_Toc466977349"/>
      <w:bookmarkStart w:id="5149" w:name="_Toc466978198"/>
      <w:bookmarkStart w:id="5150" w:name="_Toc466979750"/>
      <w:bookmarkStart w:id="5151" w:name="_Toc466983401"/>
      <w:bookmarkStart w:id="5152" w:name="_Toc466984249"/>
      <w:bookmarkStart w:id="5153" w:name="_Toc466985098"/>
      <w:bookmarkStart w:id="5154" w:name="_Toc466985946"/>
      <w:bookmarkStart w:id="5155" w:name="_Toc466986795"/>
      <w:bookmarkStart w:id="5156" w:name="_Toc466987802"/>
      <w:bookmarkStart w:id="5157" w:name="_Toc466988809"/>
      <w:bookmarkStart w:id="5158" w:name="_Toc466989658"/>
      <w:bookmarkStart w:id="5159" w:name="_Toc466990275"/>
      <w:bookmarkStart w:id="5160" w:name="_Toc467137281"/>
      <w:bookmarkStart w:id="5161" w:name="_Toc467138129"/>
      <w:bookmarkStart w:id="5162" w:name="_Toc467161168"/>
      <w:bookmarkStart w:id="5163" w:name="_Toc467165431"/>
      <w:bookmarkStart w:id="5164" w:name="_Toc467242058"/>
      <w:bookmarkStart w:id="5165" w:name="_Toc467242918"/>
      <w:bookmarkStart w:id="5166" w:name="_Toc467243779"/>
      <w:bookmarkStart w:id="5167" w:name="_Toc467244639"/>
      <w:bookmarkStart w:id="5168" w:name="_Toc467245499"/>
      <w:bookmarkStart w:id="5169" w:name="_Toc467246359"/>
      <w:bookmarkStart w:id="5170" w:name="_Toc467247390"/>
      <w:bookmarkStart w:id="5171" w:name="_Toc467248250"/>
      <w:bookmarkStart w:id="5172" w:name="_Toc467248835"/>
      <w:bookmarkStart w:id="5173" w:name="_Toc467254569"/>
      <w:bookmarkStart w:id="5174" w:name="_Toc467482019"/>
      <w:bookmarkStart w:id="5175" w:name="_Toc467482878"/>
      <w:bookmarkStart w:id="5176" w:name="_Toc467483736"/>
      <w:bookmarkStart w:id="5177" w:name="_Toc467484595"/>
      <w:bookmarkStart w:id="5178" w:name="_Toc468199146"/>
      <w:bookmarkStart w:id="5179" w:name="_Toc466973096"/>
      <w:bookmarkStart w:id="5180" w:name="_Toc466973945"/>
      <w:bookmarkStart w:id="5181" w:name="_Toc466977350"/>
      <w:bookmarkStart w:id="5182" w:name="_Toc466978199"/>
      <w:bookmarkStart w:id="5183" w:name="_Toc466979751"/>
      <w:bookmarkStart w:id="5184" w:name="_Toc466983402"/>
      <w:bookmarkStart w:id="5185" w:name="_Toc466984250"/>
      <w:bookmarkStart w:id="5186" w:name="_Toc466985099"/>
      <w:bookmarkStart w:id="5187" w:name="_Toc466985947"/>
      <w:bookmarkStart w:id="5188" w:name="_Toc466986796"/>
      <w:bookmarkStart w:id="5189" w:name="_Toc466987803"/>
      <w:bookmarkStart w:id="5190" w:name="_Toc466988810"/>
      <w:bookmarkStart w:id="5191" w:name="_Toc466989659"/>
      <w:bookmarkStart w:id="5192" w:name="_Toc466990276"/>
      <w:bookmarkStart w:id="5193" w:name="_Toc467137282"/>
      <w:bookmarkStart w:id="5194" w:name="_Toc467138130"/>
      <w:bookmarkStart w:id="5195" w:name="_Toc467161169"/>
      <w:bookmarkStart w:id="5196" w:name="_Toc467165432"/>
      <w:bookmarkStart w:id="5197" w:name="_Toc467242059"/>
      <w:bookmarkStart w:id="5198" w:name="_Toc467242919"/>
      <w:bookmarkStart w:id="5199" w:name="_Toc467243780"/>
      <w:bookmarkStart w:id="5200" w:name="_Toc467244640"/>
      <w:bookmarkStart w:id="5201" w:name="_Toc467245500"/>
      <w:bookmarkStart w:id="5202" w:name="_Toc467246360"/>
      <w:bookmarkStart w:id="5203" w:name="_Toc467247391"/>
      <w:bookmarkStart w:id="5204" w:name="_Toc467248251"/>
      <w:bookmarkStart w:id="5205" w:name="_Toc467248836"/>
      <w:bookmarkStart w:id="5206" w:name="_Toc467254570"/>
      <w:bookmarkStart w:id="5207" w:name="_Toc467482020"/>
      <w:bookmarkStart w:id="5208" w:name="_Toc467482879"/>
      <w:bookmarkStart w:id="5209" w:name="_Toc467483737"/>
      <w:bookmarkStart w:id="5210" w:name="_Toc467484596"/>
      <w:bookmarkStart w:id="5211" w:name="_Toc468199147"/>
      <w:bookmarkStart w:id="5212" w:name="_Toc466973097"/>
      <w:bookmarkStart w:id="5213" w:name="_Toc466973946"/>
      <w:bookmarkStart w:id="5214" w:name="_Toc466977351"/>
      <w:bookmarkStart w:id="5215" w:name="_Toc466978200"/>
      <w:bookmarkStart w:id="5216" w:name="_Toc466979752"/>
      <w:bookmarkStart w:id="5217" w:name="_Toc466983403"/>
      <w:bookmarkStart w:id="5218" w:name="_Toc466984251"/>
      <w:bookmarkStart w:id="5219" w:name="_Toc466985100"/>
      <w:bookmarkStart w:id="5220" w:name="_Toc466985948"/>
      <w:bookmarkStart w:id="5221" w:name="_Toc466986797"/>
      <w:bookmarkStart w:id="5222" w:name="_Toc466987804"/>
      <w:bookmarkStart w:id="5223" w:name="_Toc466988811"/>
      <w:bookmarkStart w:id="5224" w:name="_Toc466989660"/>
      <w:bookmarkStart w:id="5225" w:name="_Toc466990277"/>
      <w:bookmarkStart w:id="5226" w:name="_Toc467137283"/>
      <w:bookmarkStart w:id="5227" w:name="_Toc467138131"/>
      <w:bookmarkStart w:id="5228" w:name="_Toc467161170"/>
      <w:bookmarkStart w:id="5229" w:name="_Toc467165433"/>
      <w:bookmarkStart w:id="5230" w:name="_Toc467242060"/>
      <w:bookmarkStart w:id="5231" w:name="_Toc467242920"/>
      <w:bookmarkStart w:id="5232" w:name="_Toc467243781"/>
      <w:bookmarkStart w:id="5233" w:name="_Toc467244641"/>
      <w:bookmarkStart w:id="5234" w:name="_Toc467245501"/>
      <w:bookmarkStart w:id="5235" w:name="_Toc467246361"/>
      <w:bookmarkStart w:id="5236" w:name="_Toc467247392"/>
      <w:bookmarkStart w:id="5237" w:name="_Toc467248252"/>
      <w:bookmarkStart w:id="5238" w:name="_Toc467248837"/>
      <w:bookmarkStart w:id="5239" w:name="_Toc467254571"/>
      <w:bookmarkStart w:id="5240" w:name="_Toc467482021"/>
      <w:bookmarkStart w:id="5241" w:name="_Toc467482880"/>
      <w:bookmarkStart w:id="5242" w:name="_Toc467483738"/>
      <w:bookmarkStart w:id="5243" w:name="_Toc467484597"/>
      <w:bookmarkStart w:id="5244" w:name="_Toc468199148"/>
      <w:bookmarkStart w:id="5245" w:name="_Toc466973100"/>
      <w:bookmarkStart w:id="5246" w:name="_Toc466973949"/>
      <w:bookmarkStart w:id="5247" w:name="_Toc466977354"/>
      <w:bookmarkStart w:id="5248" w:name="_Toc466978203"/>
      <w:bookmarkStart w:id="5249" w:name="_Toc466979755"/>
      <w:bookmarkStart w:id="5250" w:name="_Toc466983406"/>
      <w:bookmarkStart w:id="5251" w:name="_Toc466984254"/>
      <w:bookmarkStart w:id="5252" w:name="_Toc466985103"/>
      <w:bookmarkStart w:id="5253" w:name="_Toc466985951"/>
      <w:bookmarkStart w:id="5254" w:name="_Toc466986800"/>
      <w:bookmarkStart w:id="5255" w:name="_Toc466987807"/>
      <w:bookmarkStart w:id="5256" w:name="_Toc466988814"/>
      <w:bookmarkStart w:id="5257" w:name="_Toc466989663"/>
      <w:bookmarkStart w:id="5258" w:name="_Toc466990280"/>
      <w:bookmarkStart w:id="5259" w:name="_Toc467137286"/>
      <w:bookmarkStart w:id="5260" w:name="_Toc467138134"/>
      <w:bookmarkStart w:id="5261" w:name="_Toc467161173"/>
      <w:bookmarkStart w:id="5262" w:name="_Toc467165436"/>
      <w:bookmarkStart w:id="5263" w:name="_Toc467242063"/>
      <w:bookmarkStart w:id="5264" w:name="_Toc467242923"/>
      <w:bookmarkStart w:id="5265" w:name="_Toc467243784"/>
      <w:bookmarkStart w:id="5266" w:name="_Toc467244644"/>
      <w:bookmarkStart w:id="5267" w:name="_Toc467245504"/>
      <w:bookmarkStart w:id="5268" w:name="_Toc467246364"/>
      <w:bookmarkStart w:id="5269" w:name="_Toc467247395"/>
      <w:bookmarkStart w:id="5270" w:name="_Toc467248255"/>
      <w:bookmarkStart w:id="5271" w:name="_Toc467248840"/>
      <w:bookmarkStart w:id="5272" w:name="_Toc467254574"/>
      <w:bookmarkStart w:id="5273" w:name="_Toc467482024"/>
      <w:bookmarkStart w:id="5274" w:name="_Toc467482883"/>
      <w:bookmarkStart w:id="5275" w:name="_Toc467483741"/>
      <w:bookmarkStart w:id="5276" w:name="_Toc467484600"/>
      <w:bookmarkStart w:id="5277" w:name="_Toc468199151"/>
      <w:bookmarkStart w:id="5278" w:name="_Toc466973101"/>
      <w:bookmarkStart w:id="5279" w:name="_Toc466973950"/>
      <w:bookmarkStart w:id="5280" w:name="_Toc466977355"/>
      <w:bookmarkStart w:id="5281" w:name="_Toc466978204"/>
      <w:bookmarkStart w:id="5282" w:name="_Toc466979756"/>
      <w:bookmarkStart w:id="5283" w:name="_Toc466983407"/>
      <w:bookmarkStart w:id="5284" w:name="_Toc466984255"/>
      <w:bookmarkStart w:id="5285" w:name="_Toc466985104"/>
      <w:bookmarkStart w:id="5286" w:name="_Toc466985952"/>
      <w:bookmarkStart w:id="5287" w:name="_Toc466986801"/>
      <w:bookmarkStart w:id="5288" w:name="_Toc466987808"/>
      <w:bookmarkStart w:id="5289" w:name="_Toc466988815"/>
      <w:bookmarkStart w:id="5290" w:name="_Toc466989664"/>
      <w:bookmarkStart w:id="5291" w:name="_Toc466990281"/>
      <w:bookmarkStart w:id="5292" w:name="_Toc467137287"/>
      <w:bookmarkStart w:id="5293" w:name="_Toc467138135"/>
      <w:bookmarkStart w:id="5294" w:name="_Toc467161174"/>
      <w:bookmarkStart w:id="5295" w:name="_Toc467165437"/>
      <w:bookmarkStart w:id="5296" w:name="_Toc467242064"/>
      <w:bookmarkStart w:id="5297" w:name="_Toc467242924"/>
      <w:bookmarkStart w:id="5298" w:name="_Toc467243785"/>
      <w:bookmarkStart w:id="5299" w:name="_Toc467244645"/>
      <w:bookmarkStart w:id="5300" w:name="_Toc467245505"/>
      <w:bookmarkStart w:id="5301" w:name="_Toc467246365"/>
      <w:bookmarkStart w:id="5302" w:name="_Toc467247396"/>
      <w:bookmarkStart w:id="5303" w:name="_Toc467248256"/>
      <w:bookmarkStart w:id="5304" w:name="_Toc467248841"/>
      <w:bookmarkStart w:id="5305" w:name="_Toc467254575"/>
      <w:bookmarkStart w:id="5306" w:name="_Toc467482025"/>
      <w:bookmarkStart w:id="5307" w:name="_Toc467482884"/>
      <w:bookmarkStart w:id="5308" w:name="_Toc467483742"/>
      <w:bookmarkStart w:id="5309" w:name="_Toc467484601"/>
      <w:bookmarkStart w:id="5310" w:name="_Toc468199152"/>
      <w:bookmarkStart w:id="5311" w:name="_Toc466973102"/>
      <w:bookmarkStart w:id="5312" w:name="_Toc466973951"/>
      <w:bookmarkStart w:id="5313" w:name="_Toc466977356"/>
      <w:bookmarkStart w:id="5314" w:name="_Toc466978205"/>
      <w:bookmarkStart w:id="5315" w:name="_Toc466979757"/>
      <w:bookmarkStart w:id="5316" w:name="_Toc466983408"/>
      <w:bookmarkStart w:id="5317" w:name="_Toc466984256"/>
      <w:bookmarkStart w:id="5318" w:name="_Toc466985105"/>
      <w:bookmarkStart w:id="5319" w:name="_Toc466985953"/>
      <w:bookmarkStart w:id="5320" w:name="_Toc466986802"/>
      <w:bookmarkStart w:id="5321" w:name="_Toc466987809"/>
      <w:bookmarkStart w:id="5322" w:name="_Toc466988816"/>
      <w:bookmarkStart w:id="5323" w:name="_Toc466989665"/>
      <w:bookmarkStart w:id="5324" w:name="_Toc466990282"/>
      <w:bookmarkStart w:id="5325" w:name="_Toc467137288"/>
      <w:bookmarkStart w:id="5326" w:name="_Toc467138136"/>
      <w:bookmarkStart w:id="5327" w:name="_Toc467161175"/>
      <w:bookmarkStart w:id="5328" w:name="_Toc467165438"/>
      <w:bookmarkStart w:id="5329" w:name="_Toc467242065"/>
      <w:bookmarkStart w:id="5330" w:name="_Toc467242925"/>
      <w:bookmarkStart w:id="5331" w:name="_Toc467243786"/>
      <w:bookmarkStart w:id="5332" w:name="_Toc467244646"/>
      <w:bookmarkStart w:id="5333" w:name="_Toc467245506"/>
      <w:bookmarkStart w:id="5334" w:name="_Toc467246366"/>
      <w:bookmarkStart w:id="5335" w:name="_Toc467247397"/>
      <w:bookmarkStart w:id="5336" w:name="_Toc467248257"/>
      <w:bookmarkStart w:id="5337" w:name="_Toc467248842"/>
      <w:bookmarkStart w:id="5338" w:name="_Toc467254576"/>
      <w:bookmarkStart w:id="5339" w:name="_Toc467482026"/>
      <w:bookmarkStart w:id="5340" w:name="_Toc467482885"/>
      <w:bookmarkStart w:id="5341" w:name="_Toc467483743"/>
      <w:bookmarkStart w:id="5342" w:name="_Toc467484602"/>
      <w:bookmarkStart w:id="5343" w:name="_Toc468199153"/>
      <w:bookmarkStart w:id="5344" w:name="_Toc466973103"/>
      <w:bookmarkStart w:id="5345" w:name="_Toc466973952"/>
      <w:bookmarkStart w:id="5346" w:name="_Toc466977357"/>
      <w:bookmarkStart w:id="5347" w:name="_Toc466978206"/>
      <w:bookmarkStart w:id="5348" w:name="_Toc466979758"/>
      <w:bookmarkStart w:id="5349" w:name="_Toc466983409"/>
      <w:bookmarkStart w:id="5350" w:name="_Toc466984257"/>
      <w:bookmarkStart w:id="5351" w:name="_Toc466985106"/>
      <w:bookmarkStart w:id="5352" w:name="_Toc466985954"/>
      <w:bookmarkStart w:id="5353" w:name="_Toc466986803"/>
      <w:bookmarkStart w:id="5354" w:name="_Toc466987810"/>
      <w:bookmarkStart w:id="5355" w:name="_Toc466988817"/>
      <w:bookmarkStart w:id="5356" w:name="_Toc466989666"/>
      <w:bookmarkStart w:id="5357" w:name="_Toc466990283"/>
      <w:bookmarkStart w:id="5358" w:name="_Toc467137289"/>
      <w:bookmarkStart w:id="5359" w:name="_Toc467138137"/>
      <w:bookmarkStart w:id="5360" w:name="_Toc467161176"/>
      <w:bookmarkStart w:id="5361" w:name="_Toc467165439"/>
      <w:bookmarkStart w:id="5362" w:name="_Toc467242066"/>
      <w:bookmarkStart w:id="5363" w:name="_Toc467242926"/>
      <w:bookmarkStart w:id="5364" w:name="_Toc467243787"/>
      <w:bookmarkStart w:id="5365" w:name="_Toc467244647"/>
      <w:bookmarkStart w:id="5366" w:name="_Toc467245507"/>
      <w:bookmarkStart w:id="5367" w:name="_Toc467246367"/>
      <w:bookmarkStart w:id="5368" w:name="_Toc467247398"/>
      <w:bookmarkStart w:id="5369" w:name="_Toc467248258"/>
      <w:bookmarkStart w:id="5370" w:name="_Toc467248843"/>
      <w:bookmarkStart w:id="5371" w:name="_Toc467254577"/>
      <w:bookmarkStart w:id="5372" w:name="_Toc467482027"/>
      <w:bookmarkStart w:id="5373" w:name="_Toc467482886"/>
      <w:bookmarkStart w:id="5374" w:name="_Toc467483744"/>
      <w:bookmarkStart w:id="5375" w:name="_Toc467484603"/>
      <w:bookmarkStart w:id="5376" w:name="_Toc468199154"/>
      <w:bookmarkStart w:id="5377" w:name="_Toc466973104"/>
      <w:bookmarkStart w:id="5378" w:name="_Toc466973953"/>
      <w:bookmarkStart w:id="5379" w:name="_Toc466977358"/>
      <w:bookmarkStart w:id="5380" w:name="_Toc466978207"/>
      <w:bookmarkStart w:id="5381" w:name="_Toc466979759"/>
      <w:bookmarkStart w:id="5382" w:name="_Toc466983410"/>
      <w:bookmarkStart w:id="5383" w:name="_Toc466984258"/>
      <w:bookmarkStart w:id="5384" w:name="_Toc466985107"/>
      <w:bookmarkStart w:id="5385" w:name="_Toc466985955"/>
      <w:bookmarkStart w:id="5386" w:name="_Toc466986804"/>
      <w:bookmarkStart w:id="5387" w:name="_Toc466987811"/>
      <w:bookmarkStart w:id="5388" w:name="_Toc466988818"/>
      <w:bookmarkStart w:id="5389" w:name="_Toc466989667"/>
      <w:bookmarkStart w:id="5390" w:name="_Toc466990284"/>
      <w:bookmarkStart w:id="5391" w:name="_Toc467137290"/>
      <w:bookmarkStart w:id="5392" w:name="_Toc467138138"/>
      <w:bookmarkStart w:id="5393" w:name="_Toc467161177"/>
      <w:bookmarkStart w:id="5394" w:name="_Toc467165440"/>
      <w:bookmarkStart w:id="5395" w:name="_Toc467242067"/>
      <w:bookmarkStart w:id="5396" w:name="_Toc467242927"/>
      <w:bookmarkStart w:id="5397" w:name="_Toc467243788"/>
      <w:bookmarkStart w:id="5398" w:name="_Toc467244648"/>
      <w:bookmarkStart w:id="5399" w:name="_Toc467245508"/>
      <w:bookmarkStart w:id="5400" w:name="_Toc467246368"/>
      <w:bookmarkStart w:id="5401" w:name="_Toc467247399"/>
      <w:bookmarkStart w:id="5402" w:name="_Toc467248259"/>
      <w:bookmarkStart w:id="5403" w:name="_Toc467248844"/>
      <w:bookmarkStart w:id="5404" w:name="_Toc467254578"/>
      <w:bookmarkStart w:id="5405" w:name="_Toc467482028"/>
      <w:bookmarkStart w:id="5406" w:name="_Toc467482887"/>
      <w:bookmarkStart w:id="5407" w:name="_Toc467483745"/>
      <w:bookmarkStart w:id="5408" w:name="_Toc467484604"/>
      <w:bookmarkStart w:id="5409" w:name="_Toc468199155"/>
      <w:bookmarkStart w:id="5410" w:name="_Toc466973105"/>
      <w:bookmarkStart w:id="5411" w:name="_Toc466973954"/>
      <w:bookmarkStart w:id="5412" w:name="_Toc466977359"/>
      <w:bookmarkStart w:id="5413" w:name="_Toc466978208"/>
      <w:bookmarkStart w:id="5414" w:name="_Toc466979760"/>
      <w:bookmarkStart w:id="5415" w:name="_Toc466983411"/>
      <w:bookmarkStart w:id="5416" w:name="_Toc466984259"/>
      <w:bookmarkStart w:id="5417" w:name="_Toc466985108"/>
      <w:bookmarkStart w:id="5418" w:name="_Toc466985956"/>
      <w:bookmarkStart w:id="5419" w:name="_Toc466986805"/>
      <w:bookmarkStart w:id="5420" w:name="_Toc466987812"/>
      <w:bookmarkStart w:id="5421" w:name="_Toc466988819"/>
      <w:bookmarkStart w:id="5422" w:name="_Toc466989668"/>
      <w:bookmarkStart w:id="5423" w:name="_Toc466990285"/>
      <w:bookmarkStart w:id="5424" w:name="_Toc467137291"/>
      <w:bookmarkStart w:id="5425" w:name="_Toc467138139"/>
      <w:bookmarkStart w:id="5426" w:name="_Toc467161178"/>
      <w:bookmarkStart w:id="5427" w:name="_Toc467165441"/>
      <w:bookmarkStart w:id="5428" w:name="_Toc467242068"/>
      <w:bookmarkStart w:id="5429" w:name="_Toc467242928"/>
      <w:bookmarkStart w:id="5430" w:name="_Toc467243789"/>
      <w:bookmarkStart w:id="5431" w:name="_Toc467244649"/>
      <w:bookmarkStart w:id="5432" w:name="_Toc467245509"/>
      <w:bookmarkStart w:id="5433" w:name="_Toc467246369"/>
      <w:bookmarkStart w:id="5434" w:name="_Toc467247400"/>
      <w:bookmarkStart w:id="5435" w:name="_Toc467248260"/>
      <w:bookmarkStart w:id="5436" w:name="_Toc467248845"/>
      <w:bookmarkStart w:id="5437" w:name="_Toc467254579"/>
      <w:bookmarkStart w:id="5438" w:name="_Toc467482029"/>
      <w:bookmarkStart w:id="5439" w:name="_Toc467482888"/>
      <w:bookmarkStart w:id="5440" w:name="_Toc467483746"/>
      <w:bookmarkStart w:id="5441" w:name="_Toc467484605"/>
      <w:bookmarkStart w:id="5442" w:name="_Toc468199156"/>
      <w:bookmarkStart w:id="5443" w:name="_Toc466973107"/>
      <w:bookmarkStart w:id="5444" w:name="_Toc466973956"/>
      <w:bookmarkStart w:id="5445" w:name="_Toc466977361"/>
      <w:bookmarkStart w:id="5446" w:name="_Toc466978210"/>
      <w:bookmarkStart w:id="5447" w:name="_Toc466979762"/>
      <w:bookmarkStart w:id="5448" w:name="_Toc466983413"/>
      <w:bookmarkStart w:id="5449" w:name="_Toc466984261"/>
      <w:bookmarkStart w:id="5450" w:name="_Toc466985110"/>
      <w:bookmarkStart w:id="5451" w:name="_Toc466985958"/>
      <w:bookmarkStart w:id="5452" w:name="_Toc466986807"/>
      <w:bookmarkStart w:id="5453" w:name="_Toc466987814"/>
      <w:bookmarkStart w:id="5454" w:name="_Toc466988821"/>
      <w:bookmarkStart w:id="5455" w:name="_Toc466989670"/>
      <w:bookmarkStart w:id="5456" w:name="_Toc466990287"/>
      <w:bookmarkStart w:id="5457" w:name="_Toc467137293"/>
      <w:bookmarkStart w:id="5458" w:name="_Toc467138141"/>
      <w:bookmarkStart w:id="5459" w:name="_Toc467161180"/>
      <w:bookmarkStart w:id="5460" w:name="_Toc467165443"/>
      <w:bookmarkStart w:id="5461" w:name="_Toc467242070"/>
      <w:bookmarkStart w:id="5462" w:name="_Toc467242930"/>
      <w:bookmarkStart w:id="5463" w:name="_Toc467243791"/>
      <w:bookmarkStart w:id="5464" w:name="_Toc467244651"/>
      <w:bookmarkStart w:id="5465" w:name="_Toc467245511"/>
      <w:bookmarkStart w:id="5466" w:name="_Toc467246371"/>
      <w:bookmarkStart w:id="5467" w:name="_Toc467247402"/>
      <w:bookmarkStart w:id="5468" w:name="_Toc467248262"/>
      <w:bookmarkStart w:id="5469" w:name="_Toc467248847"/>
      <w:bookmarkStart w:id="5470" w:name="_Toc467254581"/>
      <w:bookmarkStart w:id="5471" w:name="_Toc467482031"/>
      <w:bookmarkStart w:id="5472" w:name="_Toc467482890"/>
      <w:bookmarkStart w:id="5473" w:name="_Toc467483748"/>
      <w:bookmarkStart w:id="5474" w:name="_Toc467484607"/>
      <w:bookmarkStart w:id="5475" w:name="_Toc468199158"/>
      <w:bookmarkStart w:id="5476" w:name="_Toc466973108"/>
      <w:bookmarkStart w:id="5477" w:name="_Toc466973957"/>
      <w:bookmarkStart w:id="5478" w:name="_Toc466977362"/>
      <w:bookmarkStart w:id="5479" w:name="_Toc466978211"/>
      <w:bookmarkStart w:id="5480" w:name="_Toc466979763"/>
      <w:bookmarkStart w:id="5481" w:name="_Toc466983414"/>
      <w:bookmarkStart w:id="5482" w:name="_Toc466984262"/>
      <w:bookmarkStart w:id="5483" w:name="_Toc466985111"/>
      <w:bookmarkStart w:id="5484" w:name="_Toc466985959"/>
      <w:bookmarkStart w:id="5485" w:name="_Toc466986808"/>
      <w:bookmarkStart w:id="5486" w:name="_Toc466987815"/>
      <w:bookmarkStart w:id="5487" w:name="_Toc466988822"/>
      <w:bookmarkStart w:id="5488" w:name="_Toc466989671"/>
      <w:bookmarkStart w:id="5489" w:name="_Toc466990288"/>
      <w:bookmarkStart w:id="5490" w:name="_Toc467137294"/>
      <w:bookmarkStart w:id="5491" w:name="_Toc467138142"/>
      <w:bookmarkStart w:id="5492" w:name="_Toc467161181"/>
      <w:bookmarkStart w:id="5493" w:name="_Toc467165444"/>
      <w:bookmarkStart w:id="5494" w:name="_Toc467242071"/>
      <w:bookmarkStart w:id="5495" w:name="_Toc467242931"/>
      <w:bookmarkStart w:id="5496" w:name="_Toc467243792"/>
      <w:bookmarkStart w:id="5497" w:name="_Toc467244652"/>
      <w:bookmarkStart w:id="5498" w:name="_Toc467245512"/>
      <w:bookmarkStart w:id="5499" w:name="_Toc467246372"/>
      <w:bookmarkStart w:id="5500" w:name="_Toc467247403"/>
      <w:bookmarkStart w:id="5501" w:name="_Toc467248263"/>
      <w:bookmarkStart w:id="5502" w:name="_Toc467248848"/>
      <w:bookmarkStart w:id="5503" w:name="_Toc467254582"/>
      <w:bookmarkStart w:id="5504" w:name="_Toc467482032"/>
      <w:bookmarkStart w:id="5505" w:name="_Toc467482891"/>
      <w:bookmarkStart w:id="5506" w:name="_Toc467483749"/>
      <w:bookmarkStart w:id="5507" w:name="_Toc467484608"/>
      <w:bookmarkStart w:id="5508" w:name="_Toc468199159"/>
      <w:bookmarkStart w:id="5509" w:name="_Toc466973110"/>
      <w:bookmarkStart w:id="5510" w:name="_Toc466973959"/>
      <w:bookmarkStart w:id="5511" w:name="_Toc466977364"/>
      <w:bookmarkStart w:id="5512" w:name="_Toc466978213"/>
      <w:bookmarkStart w:id="5513" w:name="_Toc466979765"/>
      <w:bookmarkStart w:id="5514" w:name="_Toc466983416"/>
      <w:bookmarkStart w:id="5515" w:name="_Toc466984264"/>
      <w:bookmarkStart w:id="5516" w:name="_Toc466985113"/>
      <w:bookmarkStart w:id="5517" w:name="_Toc466985961"/>
      <w:bookmarkStart w:id="5518" w:name="_Toc466986810"/>
      <w:bookmarkStart w:id="5519" w:name="_Toc466987817"/>
      <w:bookmarkStart w:id="5520" w:name="_Toc466988824"/>
      <w:bookmarkStart w:id="5521" w:name="_Toc466989673"/>
      <w:bookmarkStart w:id="5522" w:name="_Toc466990290"/>
      <w:bookmarkStart w:id="5523" w:name="_Toc467137296"/>
      <w:bookmarkStart w:id="5524" w:name="_Toc467138144"/>
      <w:bookmarkStart w:id="5525" w:name="_Toc467161183"/>
      <w:bookmarkStart w:id="5526" w:name="_Toc467165446"/>
      <w:bookmarkStart w:id="5527" w:name="_Toc467242073"/>
      <w:bookmarkStart w:id="5528" w:name="_Toc467242933"/>
      <w:bookmarkStart w:id="5529" w:name="_Toc467243794"/>
      <w:bookmarkStart w:id="5530" w:name="_Toc467244654"/>
      <w:bookmarkStart w:id="5531" w:name="_Toc467245514"/>
      <w:bookmarkStart w:id="5532" w:name="_Toc467246374"/>
      <w:bookmarkStart w:id="5533" w:name="_Toc467247405"/>
      <w:bookmarkStart w:id="5534" w:name="_Toc467248265"/>
      <w:bookmarkStart w:id="5535" w:name="_Toc467248850"/>
      <w:bookmarkStart w:id="5536" w:name="_Toc467254584"/>
      <w:bookmarkStart w:id="5537" w:name="_Toc467482034"/>
      <w:bookmarkStart w:id="5538" w:name="_Toc467482893"/>
      <w:bookmarkStart w:id="5539" w:name="_Toc467483751"/>
      <w:bookmarkStart w:id="5540" w:name="_Toc467484610"/>
      <w:bookmarkStart w:id="5541" w:name="_Toc468199161"/>
      <w:bookmarkStart w:id="5542" w:name="_Toc466973112"/>
      <w:bookmarkStart w:id="5543" w:name="_Toc466973961"/>
      <w:bookmarkStart w:id="5544" w:name="_Toc466977366"/>
      <w:bookmarkStart w:id="5545" w:name="_Toc466978215"/>
      <w:bookmarkStart w:id="5546" w:name="_Toc466979767"/>
      <w:bookmarkStart w:id="5547" w:name="_Toc466983418"/>
      <w:bookmarkStart w:id="5548" w:name="_Toc466984266"/>
      <w:bookmarkStart w:id="5549" w:name="_Toc466985115"/>
      <w:bookmarkStart w:id="5550" w:name="_Toc466985963"/>
      <w:bookmarkStart w:id="5551" w:name="_Toc466986812"/>
      <w:bookmarkStart w:id="5552" w:name="_Toc466987819"/>
      <w:bookmarkStart w:id="5553" w:name="_Toc466988826"/>
      <w:bookmarkStart w:id="5554" w:name="_Toc466989675"/>
      <w:bookmarkStart w:id="5555" w:name="_Toc466990292"/>
      <w:bookmarkStart w:id="5556" w:name="_Toc467137298"/>
      <w:bookmarkStart w:id="5557" w:name="_Toc467138146"/>
      <w:bookmarkStart w:id="5558" w:name="_Toc467161185"/>
      <w:bookmarkStart w:id="5559" w:name="_Toc467165448"/>
      <w:bookmarkStart w:id="5560" w:name="_Toc467242075"/>
      <w:bookmarkStart w:id="5561" w:name="_Toc467242935"/>
      <w:bookmarkStart w:id="5562" w:name="_Toc467243796"/>
      <w:bookmarkStart w:id="5563" w:name="_Toc467244656"/>
      <w:bookmarkStart w:id="5564" w:name="_Toc467245516"/>
      <w:bookmarkStart w:id="5565" w:name="_Toc467246376"/>
      <w:bookmarkStart w:id="5566" w:name="_Toc467247407"/>
      <w:bookmarkStart w:id="5567" w:name="_Toc467248267"/>
      <w:bookmarkStart w:id="5568" w:name="_Toc467248852"/>
      <w:bookmarkStart w:id="5569" w:name="_Toc467254586"/>
      <w:bookmarkStart w:id="5570" w:name="_Toc467482036"/>
      <w:bookmarkStart w:id="5571" w:name="_Toc467482895"/>
      <w:bookmarkStart w:id="5572" w:name="_Toc467483753"/>
      <w:bookmarkStart w:id="5573" w:name="_Toc467484612"/>
      <w:bookmarkStart w:id="5574" w:name="_Toc468199163"/>
      <w:bookmarkStart w:id="5575" w:name="_Toc466973114"/>
      <w:bookmarkStart w:id="5576" w:name="_Toc466973963"/>
      <w:bookmarkStart w:id="5577" w:name="_Toc466977368"/>
      <w:bookmarkStart w:id="5578" w:name="_Toc466978217"/>
      <w:bookmarkStart w:id="5579" w:name="_Toc466979769"/>
      <w:bookmarkStart w:id="5580" w:name="_Toc466983420"/>
      <w:bookmarkStart w:id="5581" w:name="_Toc466984268"/>
      <w:bookmarkStart w:id="5582" w:name="_Toc466985117"/>
      <w:bookmarkStart w:id="5583" w:name="_Toc466985965"/>
      <w:bookmarkStart w:id="5584" w:name="_Toc466986814"/>
      <w:bookmarkStart w:id="5585" w:name="_Toc466987821"/>
      <w:bookmarkStart w:id="5586" w:name="_Toc466988828"/>
      <w:bookmarkStart w:id="5587" w:name="_Toc466989677"/>
      <w:bookmarkStart w:id="5588" w:name="_Toc466990294"/>
      <w:bookmarkStart w:id="5589" w:name="_Toc467137300"/>
      <w:bookmarkStart w:id="5590" w:name="_Toc467138148"/>
      <w:bookmarkStart w:id="5591" w:name="_Toc467161187"/>
      <w:bookmarkStart w:id="5592" w:name="_Toc467165450"/>
      <w:bookmarkStart w:id="5593" w:name="_Toc467242077"/>
      <w:bookmarkStart w:id="5594" w:name="_Toc467242937"/>
      <w:bookmarkStart w:id="5595" w:name="_Toc467243798"/>
      <w:bookmarkStart w:id="5596" w:name="_Toc467244658"/>
      <w:bookmarkStart w:id="5597" w:name="_Toc467245518"/>
      <w:bookmarkStart w:id="5598" w:name="_Toc467246378"/>
      <w:bookmarkStart w:id="5599" w:name="_Toc467247409"/>
      <w:bookmarkStart w:id="5600" w:name="_Toc467248269"/>
      <w:bookmarkStart w:id="5601" w:name="_Toc467248854"/>
      <w:bookmarkStart w:id="5602" w:name="_Toc467254588"/>
      <w:bookmarkStart w:id="5603" w:name="_Toc467482038"/>
      <w:bookmarkStart w:id="5604" w:name="_Toc467482897"/>
      <w:bookmarkStart w:id="5605" w:name="_Toc467483755"/>
      <w:bookmarkStart w:id="5606" w:name="_Toc467484614"/>
      <w:bookmarkStart w:id="5607" w:name="_Toc468199165"/>
      <w:bookmarkStart w:id="5608" w:name="_Toc466973115"/>
      <w:bookmarkStart w:id="5609" w:name="_Toc466973964"/>
      <w:bookmarkStart w:id="5610" w:name="_Toc466977369"/>
      <w:bookmarkStart w:id="5611" w:name="_Toc466978218"/>
      <w:bookmarkStart w:id="5612" w:name="_Toc466979770"/>
      <w:bookmarkStart w:id="5613" w:name="_Toc466983421"/>
      <w:bookmarkStart w:id="5614" w:name="_Toc466984269"/>
      <w:bookmarkStart w:id="5615" w:name="_Toc466985118"/>
      <w:bookmarkStart w:id="5616" w:name="_Toc466985966"/>
      <w:bookmarkStart w:id="5617" w:name="_Toc466986815"/>
      <w:bookmarkStart w:id="5618" w:name="_Toc466987822"/>
      <w:bookmarkStart w:id="5619" w:name="_Toc466988829"/>
      <w:bookmarkStart w:id="5620" w:name="_Toc466989678"/>
      <w:bookmarkStart w:id="5621" w:name="_Toc466990295"/>
      <w:bookmarkStart w:id="5622" w:name="_Toc467137301"/>
      <w:bookmarkStart w:id="5623" w:name="_Toc467138149"/>
      <w:bookmarkStart w:id="5624" w:name="_Toc467161188"/>
      <w:bookmarkStart w:id="5625" w:name="_Toc467165451"/>
      <w:bookmarkStart w:id="5626" w:name="_Toc467242078"/>
      <w:bookmarkStart w:id="5627" w:name="_Toc467242938"/>
      <w:bookmarkStart w:id="5628" w:name="_Toc467243799"/>
      <w:bookmarkStart w:id="5629" w:name="_Toc467244659"/>
      <w:bookmarkStart w:id="5630" w:name="_Toc467245519"/>
      <w:bookmarkStart w:id="5631" w:name="_Toc467246379"/>
      <w:bookmarkStart w:id="5632" w:name="_Toc467247410"/>
      <w:bookmarkStart w:id="5633" w:name="_Toc467248270"/>
      <w:bookmarkStart w:id="5634" w:name="_Toc467248855"/>
      <w:bookmarkStart w:id="5635" w:name="_Toc467254589"/>
      <w:bookmarkStart w:id="5636" w:name="_Toc467482039"/>
      <w:bookmarkStart w:id="5637" w:name="_Toc467482898"/>
      <w:bookmarkStart w:id="5638" w:name="_Toc467483756"/>
      <w:bookmarkStart w:id="5639" w:name="_Toc467484615"/>
      <w:bookmarkStart w:id="5640" w:name="_Toc468199166"/>
      <w:bookmarkStart w:id="5641" w:name="_Toc466973116"/>
      <w:bookmarkStart w:id="5642" w:name="_Toc466973965"/>
      <w:bookmarkStart w:id="5643" w:name="_Toc466977370"/>
      <w:bookmarkStart w:id="5644" w:name="_Toc466978219"/>
      <w:bookmarkStart w:id="5645" w:name="_Toc466979771"/>
      <w:bookmarkStart w:id="5646" w:name="_Toc466983422"/>
      <w:bookmarkStart w:id="5647" w:name="_Toc466984270"/>
      <w:bookmarkStart w:id="5648" w:name="_Toc466985119"/>
      <w:bookmarkStart w:id="5649" w:name="_Toc466985967"/>
      <w:bookmarkStart w:id="5650" w:name="_Toc466986816"/>
      <w:bookmarkStart w:id="5651" w:name="_Toc466987823"/>
      <w:bookmarkStart w:id="5652" w:name="_Toc466988830"/>
      <w:bookmarkStart w:id="5653" w:name="_Toc466989679"/>
      <w:bookmarkStart w:id="5654" w:name="_Toc466990296"/>
      <w:bookmarkStart w:id="5655" w:name="_Toc467137302"/>
      <w:bookmarkStart w:id="5656" w:name="_Toc467138150"/>
      <w:bookmarkStart w:id="5657" w:name="_Toc467161189"/>
      <w:bookmarkStart w:id="5658" w:name="_Toc467165452"/>
      <w:bookmarkStart w:id="5659" w:name="_Toc467242079"/>
      <w:bookmarkStart w:id="5660" w:name="_Toc467242939"/>
      <w:bookmarkStart w:id="5661" w:name="_Toc467243800"/>
      <w:bookmarkStart w:id="5662" w:name="_Toc467244660"/>
      <w:bookmarkStart w:id="5663" w:name="_Toc467245520"/>
      <w:bookmarkStart w:id="5664" w:name="_Toc467246380"/>
      <w:bookmarkStart w:id="5665" w:name="_Toc467247411"/>
      <w:bookmarkStart w:id="5666" w:name="_Toc467248271"/>
      <w:bookmarkStart w:id="5667" w:name="_Toc467248856"/>
      <w:bookmarkStart w:id="5668" w:name="_Toc467254590"/>
      <w:bookmarkStart w:id="5669" w:name="_Toc467482040"/>
      <w:bookmarkStart w:id="5670" w:name="_Toc467482899"/>
      <w:bookmarkStart w:id="5671" w:name="_Toc467483757"/>
      <w:bookmarkStart w:id="5672" w:name="_Toc467484616"/>
      <w:bookmarkStart w:id="5673" w:name="_Toc468199167"/>
      <w:bookmarkStart w:id="5674" w:name="_Toc466973117"/>
      <w:bookmarkStart w:id="5675" w:name="_Toc466973966"/>
      <w:bookmarkStart w:id="5676" w:name="_Toc466977371"/>
      <w:bookmarkStart w:id="5677" w:name="_Toc466978220"/>
      <w:bookmarkStart w:id="5678" w:name="_Toc466979772"/>
      <w:bookmarkStart w:id="5679" w:name="_Toc466983423"/>
      <w:bookmarkStart w:id="5680" w:name="_Toc466984271"/>
      <w:bookmarkStart w:id="5681" w:name="_Toc466985120"/>
      <w:bookmarkStart w:id="5682" w:name="_Toc466985968"/>
      <w:bookmarkStart w:id="5683" w:name="_Toc466986817"/>
      <w:bookmarkStart w:id="5684" w:name="_Toc466987824"/>
      <w:bookmarkStart w:id="5685" w:name="_Toc466988831"/>
      <w:bookmarkStart w:id="5686" w:name="_Toc466989680"/>
      <w:bookmarkStart w:id="5687" w:name="_Toc466990297"/>
      <w:bookmarkStart w:id="5688" w:name="_Toc467137303"/>
      <w:bookmarkStart w:id="5689" w:name="_Toc467138151"/>
      <w:bookmarkStart w:id="5690" w:name="_Toc467161190"/>
      <w:bookmarkStart w:id="5691" w:name="_Toc467165453"/>
      <w:bookmarkStart w:id="5692" w:name="_Toc467242080"/>
      <w:bookmarkStart w:id="5693" w:name="_Toc467242940"/>
      <w:bookmarkStart w:id="5694" w:name="_Toc467243801"/>
      <w:bookmarkStart w:id="5695" w:name="_Toc467244661"/>
      <w:bookmarkStart w:id="5696" w:name="_Toc467245521"/>
      <w:bookmarkStart w:id="5697" w:name="_Toc467246381"/>
      <w:bookmarkStart w:id="5698" w:name="_Toc467247412"/>
      <w:bookmarkStart w:id="5699" w:name="_Toc467248272"/>
      <w:bookmarkStart w:id="5700" w:name="_Toc467248857"/>
      <w:bookmarkStart w:id="5701" w:name="_Toc467254591"/>
      <w:bookmarkStart w:id="5702" w:name="_Toc467482041"/>
      <w:bookmarkStart w:id="5703" w:name="_Toc467482900"/>
      <w:bookmarkStart w:id="5704" w:name="_Toc467483758"/>
      <w:bookmarkStart w:id="5705" w:name="_Toc467484617"/>
      <w:bookmarkStart w:id="5706" w:name="_Toc468199168"/>
      <w:bookmarkStart w:id="5707" w:name="_Toc466973118"/>
      <w:bookmarkStart w:id="5708" w:name="_Toc466973967"/>
      <w:bookmarkStart w:id="5709" w:name="_Toc466977372"/>
      <w:bookmarkStart w:id="5710" w:name="_Toc466978221"/>
      <w:bookmarkStart w:id="5711" w:name="_Toc466979773"/>
      <w:bookmarkStart w:id="5712" w:name="_Toc466983424"/>
      <w:bookmarkStart w:id="5713" w:name="_Toc466984272"/>
      <w:bookmarkStart w:id="5714" w:name="_Toc466985121"/>
      <w:bookmarkStart w:id="5715" w:name="_Toc466985969"/>
      <w:bookmarkStart w:id="5716" w:name="_Toc466986818"/>
      <w:bookmarkStart w:id="5717" w:name="_Toc466987825"/>
      <w:bookmarkStart w:id="5718" w:name="_Toc466988832"/>
      <w:bookmarkStart w:id="5719" w:name="_Toc466989681"/>
      <w:bookmarkStart w:id="5720" w:name="_Toc466990298"/>
      <w:bookmarkStart w:id="5721" w:name="_Toc467137304"/>
      <w:bookmarkStart w:id="5722" w:name="_Toc467138152"/>
      <w:bookmarkStart w:id="5723" w:name="_Toc467161191"/>
      <w:bookmarkStart w:id="5724" w:name="_Toc467165454"/>
      <w:bookmarkStart w:id="5725" w:name="_Toc467242081"/>
      <w:bookmarkStart w:id="5726" w:name="_Toc467242941"/>
      <w:bookmarkStart w:id="5727" w:name="_Toc467243802"/>
      <w:bookmarkStart w:id="5728" w:name="_Toc467244662"/>
      <w:bookmarkStart w:id="5729" w:name="_Toc467245522"/>
      <w:bookmarkStart w:id="5730" w:name="_Toc467246382"/>
      <w:bookmarkStart w:id="5731" w:name="_Toc467247413"/>
      <w:bookmarkStart w:id="5732" w:name="_Toc467248273"/>
      <w:bookmarkStart w:id="5733" w:name="_Toc467248858"/>
      <w:bookmarkStart w:id="5734" w:name="_Toc467254592"/>
      <w:bookmarkStart w:id="5735" w:name="_Toc467482042"/>
      <w:bookmarkStart w:id="5736" w:name="_Toc467482901"/>
      <w:bookmarkStart w:id="5737" w:name="_Toc467483759"/>
      <w:bookmarkStart w:id="5738" w:name="_Toc467484618"/>
      <w:bookmarkStart w:id="5739" w:name="_Toc468199169"/>
      <w:bookmarkStart w:id="5740" w:name="_Toc466973119"/>
      <w:bookmarkStart w:id="5741" w:name="_Toc466973968"/>
      <w:bookmarkStart w:id="5742" w:name="_Toc466977373"/>
      <w:bookmarkStart w:id="5743" w:name="_Toc466978222"/>
      <w:bookmarkStart w:id="5744" w:name="_Toc466979774"/>
      <w:bookmarkStart w:id="5745" w:name="_Toc466983425"/>
      <w:bookmarkStart w:id="5746" w:name="_Toc466984273"/>
      <w:bookmarkStart w:id="5747" w:name="_Toc466985122"/>
      <w:bookmarkStart w:id="5748" w:name="_Toc466985970"/>
      <w:bookmarkStart w:id="5749" w:name="_Toc466986819"/>
      <w:bookmarkStart w:id="5750" w:name="_Toc466987826"/>
      <w:bookmarkStart w:id="5751" w:name="_Toc466988833"/>
      <w:bookmarkStart w:id="5752" w:name="_Toc466989682"/>
      <w:bookmarkStart w:id="5753" w:name="_Toc466990299"/>
      <w:bookmarkStart w:id="5754" w:name="_Toc467137305"/>
      <w:bookmarkStart w:id="5755" w:name="_Toc467138153"/>
      <w:bookmarkStart w:id="5756" w:name="_Toc467161192"/>
      <w:bookmarkStart w:id="5757" w:name="_Toc467165455"/>
      <w:bookmarkStart w:id="5758" w:name="_Toc467242082"/>
      <w:bookmarkStart w:id="5759" w:name="_Toc467242942"/>
      <w:bookmarkStart w:id="5760" w:name="_Toc467243803"/>
      <w:bookmarkStart w:id="5761" w:name="_Toc467244663"/>
      <w:bookmarkStart w:id="5762" w:name="_Toc467245523"/>
      <w:bookmarkStart w:id="5763" w:name="_Toc467246383"/>
      <w:bookmarkStart w:id="5764" w:name="_Toc467247414"/>
      <w:bookmarkStart w:id="5765" w:name="_Toc467248274"/>
      <w:bookmarkStart w:id="5766" w:name="_Toc467248859"/>
      <w:bookmarkStart w:id="5767" w:name="_Toc467254593"/>
      <w:bookmarkStart w:id="5768" w:name="_Toc467482043"/>
      <w:bookmarkStart w:id="5769" w:name="_Toc467482902"/>
      <w:bookmarkStart w:id="5770" w:name="_Toc467483760"/>
      <w:bookmarkStart w:id="5771" w:name="_Toc467484619"/>
      <w:bookmarkStart w:id="5772" w:name="_Toc468199170"/>
      <w:bookmarkStart w:id="5773" w:name="_Toc466973120"/>
      <w:bookmarkStart w:id="5774" w:name="_Toc466973969"/>
      <w:bookmarkStart w:id="5775" w:name="_Toc466977374"/>
      <w:bookmarkStart w:id="5776" w:name="_Toc466978223"/>
      <w:bookmarkStart w:id="5777" w:name="_Toc466979775"/>
      <w:bookmarkStart w:id="5778" w:name="_Toc466983426"/>
      <w:bookmarkStart w:id="5779" w:name="_Toc466984274"/>
      <w:bookmarkStart w:id="5780" w:name="_Toc466985123"/>
      <w:bookmarkStart w:id="5781" w:name="_Toc466985971"/>
      <w:bookmarkStart w:id="5782" w:name="_Toc466986820"/>
      <w:bookmarkStart w:id="5783" w:name="_Toc466987827"/>
      <w:bookmarkStart w:id="5784" w:name="_Toc466988834"/>
      <w:bookmarkStart w:id="5785" w:name="_Toc466989683"/>
      <w:bookmarkStart w:id="5786" w:name="_Toc466990300"/>
      <w:bookmarkStart w:id="5787" w:name="_Toc467137306"/>
      <w:bookmarkStart w:id="5788" w:name="_Toc467138154"/>
      <w:bookmarkStart w:id="5789" w:name="_Toc467161193"/>
      <w:bookmarkStart w:id="5790" w:name="_Toc467165456"/>
      <w:bookmarkStart w:id="5791" w:name="_Toc467242083"/>
      <w:bookmarkStart w:id="5792" w:name="_Toc467242943"/>
      <w:bookmarkStart w:id="5793" w:name="_Toc467243804"/>
      <w:bookmarkStart w:id="5794" w:name="_Toc467244664"/>
      <w:bookmarkStart w:id="5795" w:name="_Toc467245524"/>
      <w:bookmarkStart w:id="5796" w:name="_Toc467246384"/>
      <w:bookmarkStart w:id="5797" w:name="_Toc467247415"/>
      <w:bookmarkStart w:id="5798" w:name="_Toc467248275"/>
      <w:bookmarkStart w:id="5799" w:name="_Toc467248860"/>
      <w:bookmarkStart w:id="5800" w:name="_Toc467254594"/>
      <w:bookmarkStart w:id="5801" w:name="_Toc467482044"/>
      <w:bookmarkStart w:id="5802" w:name="_Toc467482903"/>
      <w:bookmarkStart w:id="5803" w:name="_Toc467483761"/>
      <w:bookmarkStart w:id="5804" w:name="_Toc467484620"/>
      <w:bookmarkStart w:id="5805" w:name="_Toc468199171"/>
      <w:bookmarkStart w:id="5806" w:name="_Toc466973121"/>
      <w:bookmarkStart w:id="5807" w:name="_Toc466973970"/>
      <w:bookmarkStart w:id="5808" w:name="_Toc466977375"/>
      <w:bookmarkStart w:id="5809" w:name="_Toc466978224"/>
      <w:bookmarkStart w:id="5810" w:name="_Toc466979776"/>
      <w:bookmarkStart w:id="5811" w:name="_Toc466983427"/>
      <w:bookmarkStart w:id="5812" w:name="_Toc466984275"/>
      <w:bookmarkStart w:id="5813" w:name="_Toc466985124"/>
      <w:bookmarkStart w:id="5814" w:name="_Toc466985972"/>
      <w:bookmarkStart w:id="5815" w:name="_Toc466986821"/>
      <w:bookmarkStart w:id="5816" w:name="_Toc466987828"/>
      <w:bookmarkStart w:id="5817" w:name="_Toc466988835"/>
      <w:bookmarkStart w:id="5818" w:name="_Toc466989684"/>
      <w:bookmarkStart w:id="5819" w:name="_Toc466990301"/>
      <w:bookmarkStart w:id="5820" w:name="_Toc467137307"/>
      <w:bookmarkStart w:id="5821" w:name="_Toc467138155"/>
      <w:bookmarkStart w:id="5822" w:name="_Toc467161194"/>
      <w:bookmarkStart w:id="5823" w:name="_Toc467165457"/>
      <w:bookmarkStart w:id="5824" w:name="_Toc467242084"/>
      <w:bookmarkStart w:id="5825" w:name="_Toc467242944"/>
      <w:bookmarkStart w:id="5826" w:name="_Toc467243805"/>
      <w:bookmarkStart w:id="5827" w:name="_Toc467244665"/>
      <w:bookmarkStart w:id="5828" w:name="_Toc467245525"/>
      <w:bookmarkStart w:id="5829" w:name="_Toc467246385"/>
      <w:bookmarkStart w:id="5830" w:name="_Toc467247416"/>
      <w:bookmarkStart w:id="5831" w:name="_Toc467248276"/>
      <w:bookmarkStart w:id="5832" w:name="_Toc467248861"/>
      <w:bookmarkStart w:id="5833" w:name="_Toc467254595"/>
      <w:bookmarkStart w:id="5834" w:name="_Toc467482045"/>
      <w:bookmarkStart w:id="5835" w:name="_Toc467482904"/>
      <w:bookmarkStart w:id="5836" w:name="_Toc467483762"/>
      <w:bookmarkStart w:id="5837" w:name="_Toc467484621"/>
      <w:bookmarkStart w:id="5838" w:name="_Toc468199172"/>
      <w:bookmarkStart w:id="5839" w:name="_Toc466973122"/>
      <w:bookmarkStart w:id="5840" w:name="_Toc466973971"/>
      <w:bookmarkStart w:id="5841" w:name="_Toc466977376"/>
      <w:bookmarkStart w:id="5842" w:name="_Toc466978225"/>
      <w:bookmarkStart w:id="5843" w:name="_Toc466979777"/>
      <w:bookmarkStart w:id="5844" w:name="_Toc466983428"/>
      <w:bookmarkStart w:id="5845" w:name="_Toc466984276"/>
      <w:bookmarkStart w:id="5846" w:name="_Toc466985125"/>
      <w:bookmarkStart w:id="5847" w:name="_Toc466985973"/>
      <w:bookmarkStart w:id="5848" w:name="_Toc466986822"/>
      <w:bookmarkStart w:id="5849" w:name="_Toc466987829"/>
      <w:bookmarkStart w:id="5850" w:name="_Toc466988836"/>
      <w:bookmarkStart w:id="5851" w:name="_Toc466989685"/>
      <w:bookmarkStart w:id="5852" w:name="_Toc466990302"/>
      <w:bookmarkStart w:id="5853" w:name="_Toc467137308"/>
      <w:bookmarkStart w:id="5854" w:name="_Toc467138156"/>
      <w:bookmarkStart w:id="5855" w:name="_Toc467161195"/>
      <w:bookmarkStart w:id="5856" w:name="_Toc467165458"/>
      <w:bookmarkStart w:id="5857" w:name="_Toc467242085"/>
      <w:bookmarkStart w:id="5858" w:name="_Toc467242945"/>
      <w:bookmarkStart w:id="5859" w:name="_Toc467243806"/>
      <w:bookmarkStart w:id="5860" w:name="_Toc467244666"/>
      <w:bookmarkStart w:id="5861" w:name="_Toc467245526"/>
      <w:bookmarkStart w:id="5862" w:name="_Toc467246386"/>
      <w:bookmarkStart w:id="5863" w:name="_Toc467247417"/>
      <w:bookmarkStart w:id="5864" w:name="_Toc467248277"/>
      <w:bookmarkStart w:id="5865" w:name="_Toc467248862"/>
      <w:bookmarkStart w:id="5866" w:name="_Toc467254596"/>
      <w:bookmarkStart w:id="5867" w:name="_Toc467482046"/>
      <w:bookmarkStart w:id="5868" w:name="_Toc467482905"/>
      <w:bookmarkStart w:id="5869" w:name="_Toc467483763"/>
      <w:bookmarkStart w:id="5870" w:name="_Toc467484622"/>
      <w:bookmarkStart w:id="5871" w:name="_Toc468199173"/>
      <w:bookmarkStart w:id="5872" w:name="_Toc466973123"/>
      <w:bookmarkStart w:id="5873" w:name="_Toc466973972"/>
      <w:bookmarkStart w:id="5874" w:name="_Toc466977377"/>
      <w:bookmarkStart w:id="5875" w:name="_Toc466978226"/>
      <w:bookmarkStart w:id="5876" w:name="_Toc466979778"/>
      <w:bookmarkStart w:id="5877" w:name="_Toc466983429"/>
      <w:bookmarkStart w:id="5878" w:name="_Toc466984277"/>
      <w:bookmarkStart w:id="5879" w:name="_Toc466985126"/>
      <w:bookmarkStart w:id="5880" w:name="_Toc466985974"/>
      <w:bookmarkStart w:id="5881" w:name="_Toc466986823"/>
      <w:bookmarkStart w:id="5882" w:name="_Toc466987830"/>
      <w:bookmarkStart w:id="5883" w:name="_Toc466988837"/>
      <w:bookmarkStart w:id="5884" w:name="_Toc466989686"/>
      <w:bookmarkStart w:id="5885" w:name="_Toc466990303"/>
      <w:bookmarkStart w:id="5886" w:name="_Toc467137309"/>
      <w:bookmarkStart w:id="5887" w:name="_Toc467138157"/>
      <w:bookmarkStart w:id="5888" w:name="_Toc467161196"/>
      <w:bookmarkStart w:id="5889" w:name="_Toc467165459"/>
      <w:bookmarkStart w:id="5890" w:name="_Toc467242086"/>
      <w:bookmarkStart w:id="5891" w:name="_Toc467242946"/>
      <w:bookmarkStart w:id="5892" w:name="_Toc467243807"/>
      <w:bookmarkStart w:id="5893" w:name="_Toc467244667"/>
      <w:bookmarkStart w:id="5894" w:name="_Toc467245527"/>
      <w:bookmarkStart w:id="5895" w:name="_Toc467246387"/>
      <w:bookmarkStart w:id="5896" w:name="_Toc467247418"/>
      <w:bookmarkStart w:id="5897" w:name="_Toc467248278"/>
      <w:bookmarkStart w:id="5898" w:name="_Toc467248863"/>
      <w:bookmarkStart w:id="5899" w:name="_Toc467254597"/>
      <w:bookmarkStart w:id="5900" w:name="_Toc467482047"/>
      <w:bookmarkStart w:id="5901" w:name="_Toc467482906"/>
      <w:bookmarkStart w:id="5902" w:name="_Toc467483764"/>
      <w:bookmarkStart w:id="5903" w:name="_Toc467484623"/>
      <w:bookmarkStart w:id="5904" w:name="_Toc468199174"/>
      <w:bookmarkStart w:id="5905" w:name="_Toc466973124"/>
      <w:bookmarkStart w:id="5906" w:name="_Toc466973973"/>
      <w:bookmarkStart w:id="5907" w:name="_Toc466977378"/>
      <w:bookmarkStart w:id="5908" w:name="_Toc466978227"/>
      <w:bookmarkStart w:id="5909" w:name="_Toc466979779"/>
      <w:bookmarkStart w:id="5910" w:name="_Toc466983430"/>
      <w:bookmarkStart w:id="5911" w:name="_Toc466984278"/>
      <w:bookmarkStart w:id="5912" w:name="_Toc466985127"/>
      <w:bookmarkStart w:id="5913" w:name="_Toc466985975"/>
      <w:bookmarkStart w:id="5914" w:name="_Toc466986824"/>
      <w:bookmarkStart w:id="5915" w:name="_Toc466987831"/>
      <w:bookmarkStart w:id="5916" w:name="_Toc466988838"/>
      <w:bookmarkStart w:id="5917" w:name="_Toc466989687"/>
      <w:bookmarkStart w:id="5918" w:name="_Toc466990304"/>
      <w:bookmarkStart w:id="5919" w:name="_Toc467137310"/>
      <w:bookmarkStart w:id="5920" w:name="_Toc467138158"/>
      <w:bookmarkStart w:id="5921" w:name="_Toc467161197"/>
      <w:bookmarkStart w:id="5922" w:name="_Toc467165460"/>
      <w:bookmarkStart w:id="5923" w:name="_Toc467242087"/>
      <w:bookmarkStart w:id="5924" w:name="_Toc467242947"/>
      <w:bookmarkStart w:id="5925" w:name="_Toc467243808"/>
      <w:bookmarkStart w:id="5926" w:name="_Toc467244668"/>
      <w:bookmarkStart w:id="5927" w:name="_Toc467245528"/>
      <w:bookmarkStart w:id="5928" w:name="_Toc467246388"/>
      <w:bookmarkStart w:id="5929" w:name="_Toc467247419"/>
      <w:bookmarkStart w:id="5930" w:name="_Toc467248279"/>
      <w:bookmarkStart w:id="5931" w:name="_Toc467248864"/>
      <w:bookmarkStart w:id="5932" w:name="_Toc467254598"/>
      <w:bookmarkStart w:id="5933" w:name="_Toc467482048"/>
      <w:bookmarkStart w:id="5934" w:name="_Toc467482907"/>
      <w:bookmarkStart w:id="5935" w:name="_Toc467483765"/>
      <w:bookmarkStart w:id="5936" w:name="_Toc467484624"/>
      <w:bookmarkStart w:id="5937" w:name="_Toc468199175"/>
      <w:bookmarkStart w:id="5938" w:name="_Toc466973125"/>
      <w:bookmarkStart w:id="5939" w:name="_Toc466973974"/>
      <w:bookmarkStart w:id="5940" w:name="_Toc466977379"/>
      <w:bookmarkStart w:id="5941" w:name="_Toc466978228"/>
      <w:bookmarkStart w:id="5942" w:name="_Toc466979780"/>
      <w:bookmarkStart w:id="5943" w:name="_Toc466983431"/>
      <w:bookmarkStart w:id="5944" w:name="_Toc466984279"/>
      <w:bookmarkStart w:id="5945" w:name="_Toc466985128"/>
      <w:bookmarkStart w:id="5946" w:name="_Toc466985976"/>
      <w:bookmarkStart w:id="5947" w:name="_Toc466986825"/>
      <w:bookmarkStart w:id="5948" w:name="_Toc466987832"/>
      <w:bookmarkStart w:id="5949" w:name="_Toc466988839"/>
      <w:bookmarkStart w:id="5950" w:name="_Toc466989688"/>
      <w:bookmarkStart w:id="5951" w:name="_Toc466990305"/>
      <w:bookmarkStart w:id="5952" w:name="_Toc467137311"/>
      <w:bookmarkStart w:id="5953" w:name="_Toc467138159"/>
      <w:bookmarkStart w:id="5954" w:name="_Toc467161198"/>
      <w:bookmarkStart w:id="5955" w:name="_Toc467165461"/>
      <w:bookmarkStart w:id="5956" w:name="_Toc467242088"/>
      <w:bookmarkStart w:id="5957" w:name="_Toc467242948"/>
      <w:bookmarkStart w:id="5958" w:name="_Toc467243809"/>
      <w:bookmarkStart w:id="5959" w:name="_Toc467244669"/>
      <w:bookmarkStart w:id="5960" w:name="_Toc467245529"/>
      <w:bookmarkStart w:id="5961" w:name="_Toc467246389"/>
      <w:bookmarkStart w:id="5962" w:name="_Toc467247420"/>
      <w:bookmarkStart w:id="5963" w:name="_Toc467248280"/>
      <w:bookmarkStart w:id="5964" w:name="_Toc467248865"/>
      <w:bookmarkStart w:id="5965" w:name="_Toc467254599"/>
      <w:bookmarkStart w:id="5966" w:name="_Toc467482049"/>
      <w:bookmarkStart w:id="5967" w:name="_Toc467482908"/>
      <w:bookmarkStart w:id="5968" w:name="_Toc467483766"/>
      <w:bookmarkStart w:id="5969" w:name="_Toc467484625"/>
      <w:bookmarkStart w:id="5970" w:name="_Toc468199176"/>
      <w:bookmarkStart w:id="5971" w:name="_Toc466973126"/>
      <w:bookmarkStart w:id="5972" w:name="_Toc466973975"/>
      <w:bookmarkStart w:id="5973" w:name="_Toc466977380"/>
      <w:bookmarkStart w:id="5974" w:name="_Toc466978229"/>
      <w:bookmarkStart w:id="5975" w:name="_Toc466979781"/>
      <w:bookmarkStart w:id="5976" w:name="_Toc466983432"/>
      <w:bookmarkStart w:id="5977" w:name="_Toc466984280"/>
      <w:bookmarkStart w:id="5978" w:name="_Toc466985129"/>
      <w:bookmarkStart w:id="5979" w:name="_Toc466985977"/>
      <w:bookmarkStart w:id="5980" w:name="_Toc466986826"/>
      <w:bookmarkStart w:id="5981" w:name="_Toc466987833"/>
      <w:bookmarkStart w:id="5982" w:name="_Toc466988840"/>
      <w:bookmarkStart w:id="5983" w:name="_Toc466989689"/>
      <w:bookmarkStart w:id="5984" w:name="_Toc466990306"/>
      <w:bookmarkStart w:id="5985" w:name="_Toc467137312"/>
      <w:bookmarkStart w:id="5986" w:name="_Toc467138160"/>
      <w:bookmarkStart w:id="5987" w:name="_Toc467161199"/>
      <w:bookmarkStart w:id="5988" w:name="_Toc467165462"/>
      <w:bookmarkStart w:id="5989" w:name="_Toc467242089"/>
      <w:bookmarkStart w:id="5990" w:name="_Toc467242949"/>
      <w:bookmarkStart w:id="5991" w:name="_Toc467243810"/>
      <w:bookmarkStart w:id="5992" w:name="_Toc467244670"/>
      <w:bookmarkStart w:id="5993" w:name="_Toc467245530"/>
      <w:bookmarkStart w:id="5994" w:name="_Toc467246390"/>
      <w:bookmarkStart w:id="5995" w:name="_Toc467247421"/>
      <w:bookmarkStart w:id="5996" w:name="_Toc467248281"/>
      <w:bookmarkStart w:id="5997" w:name="_Toc467248866"/>
      <w:bookmarkStart w:id="5998" w:name="_Toc467254600"/>
      <w:bookmarkStart w:id="5999" w:name="_Toc467482050"/>
      <w:bookmarkStart w:id="6000" w:name="_Toc467482909"/>
      <w:bookmarkStart w:id="6001" w:name="_Toc467483767"/>
      <w:bookmarkStart w:id="6002" w:name="_Toc467484626"/>
      <w:bookmarkStart w:id="6003" w:name="_Toc468199177"/>
      <w:bookmarkStart w:id="6004" w:name="_Toc466973127"/>
      <w:bookmarkStart w:id="6005" w:name="_Toc466973976"/>
      <w:bookmarkStart w:id="6006" w:name="_Toc466977381"/>
      <w:bookmarkStart w:id="6007" w:name="_Toc466978230"/>
      <w:bookmarkStart w:id="6008" w:name="_Toc466979782"/>
      <w:bookmarkStart w:id="6009" w:name="_Toc466983433"/>
      <w:bookmarkStart w:id="6010" w:name="_Toc466984281"/>
      <w:bookmarkStart w:id="6011" w:name="_Toc466985130"/>
      <w:bookmarkStart w:id="6012" w:name="_Toc466985978"/>
      <w:bookmarkStart w:id="6013" w:name="_Toc466986827"/>
      <w:bookmarkStart w:id="6014" w:name="_Toc466987834"/>
      <w:bookmarkStart w:id="6015" w:name="_Toc466988841"/>
      <w:bookmarkStart w:id="6016" w:name="_Toc466989690"/>
      <w:bookmarkStart w:id="6017" w:name="_Toc466990307"/>
      <w:bookmarkStart w:id="6018" w:name="_Toc467137313"/>
      <w:bookmarkStart w:id="6019" w:name="_Toc467138161"/>
      <w:bookmarkStart w:id="6020" w:name="_Toc467161200"/>
      <w:bookmarkStart w:id="6021" w:name="_Toc467165463"/>
      <w:bookmarkStart w:id="6022" w:name="_Toc467242090"/>
      <w:bookmarkStart w:id="6023" w:name="_Toc467242950"/>
      <w:bookmarkStart w:id="6024" w:name="_Toc467243811"/>
      <w:bookmarkStart w:id="6025" w:name="_Toc467244671"/>
      <w:bookmarkStart w:id="6026" w:name="_Toc467245531"/>
      <w:bookmarkStart w:id="6027" w:name="_Toc467246391"/>
      <w:bookmarkStart w:id="6028" w:name="_Toc467247422"/>
      <w:bookmarkStart w:id="6029" w:name="_Toc467248282"/>
      <w:bookmarkStart w:id="6030" w:name="_Toc467248867"/>
      <w:bookmarkStart w:id="6031" w:name="_Toc467254601"/>
      <w:bookmarkStart w:id="6032" w:name="_Toc467482051"/>
      <w:bookmarkStart w:id="6033" w:name="_Toc467482910"/>
      <w:bookmarkStart w:id="6034" w:name="_Toc467483768"/>
      <w:bookmarkStart w:id="6035" w:name="_Toc467484627"/>
      <w:bookmarkStart w:id="6036" w:name="_Toc468199178"/>
      <w:bookmarkStart w:id="6037" w:name="_Toc466973128"/>
      <w:bookmarkStart w:id="6038" w:name="_Toc466973977"/>
      <w:bookmarkStart w:id="6039" w:name="_Toc466977382"/>
      <w:bookmarkStart w:id="6040" w:name="_Toc466978231"/>
      <w:bookmarkStart w:id="6041" w:name="_Toc466979783"/>
      <w:bookmarkStart w:id="6042" w:name="_Toc466983434"/>
      <w:bookmarkStart w:id="6043" w:name="_Toc466984282"/>
      <w:bookmarkStart w:id="6044" w:name="_Toc466985131"/>
      <w:bookmarkStart w:id="6045" w:name="_Toc466985979"/>
      <w:bookmarkStart w:id="6046" w:name="_Toc466986828"/>
      <w:bookmarkStart w:id="6047" w:name="_Toc466987835"/>
      <w:bookmarkStart w:id="6048" w:name="_Toc466988842"/>
      <w:bookmarkStart w:id="6049" w:name="_Toc466989691"/>
      <w:bookmarkStart w:id="6050" w:name="_Toc466990308"/>
      <w:bookmarkStart w:id="6051" w:name="_Toc467137314"/>
      <w:bookmarkStart w:id="6052" w:name="_Toc467138162"/>
      <w:bookmarkStart w:id="6053" w:name="_Toc467161201"/>
      <w:bookmarkStart w:id="6054" w:name="_Toc467165464"/>
      <w:bookmarkStart w:id="6055" w:name="_Toc467242091"/>
      <w:bookmarkStart w:id="6056" w:name="_Toc467242951"/>
      <w:bookmarkStart w:id="6057" w:name="_Toc467243812"/>
      <w:bookmarkStart w:id="6058" w:name="_Toc467244672"/>
      <w:bookmarkStart w:id="6059" w:name="_Toc467245532"/>
      <w:bookmarkStart w:id="6060" w:name="_Toc467246392"/>
      <w:bookmarkStart w:id="6061" w:name="_Toc467247423"/>
      <w:bookmarkStart w:id="6062" w:name="_Toc467248283"/>
      <w:bookmarkStart w:id="6063" w:name="_Toc467248868"/>
      <w:bookmarkStart w:id="6064" w:name="_Toc467254602"/>
      <w:bookmarkStart w:id="6065" w:name="_Toc467482052"/>
      <w:bookmarkStart w:id="6066" w:name="_Toc467482911"/>
      <w:bookmarkStart w:id="6067" w:name="_Toc467483769"/>
      <w:bookmarkStart w:id="6068" w:name="_Toc467484628"/>
      <w:bookmarkStart w:id="6069" w:name="_Toc468199179"/>
      <w:bookmarkStart w:id="6070" w:name="_Toc466973129"/>
      <w:bookmarkStart w:id="6071" w:name="_Toc466973978"/>
      <w:bookmarkStart w:id="6072" w:name="_Toc466977383"/>
      <w:bookmarkStart w:id="6073" w:name="_Toc466978232"/>
      <w:bookmarkStart w:id="6074" w:name="_Toc466979784"/>
      <w:bookmarkStart w:id="6075" w:name="_Toc466983435"/>
      <w:bookmarkStart w:id="6076" w:name="_Toc466984283"/>
      <w:bookmarkStart w:id="6077" w:name="_Toc466985132"/>
      <w:bookmarkStart w:id="6078" w:name="_Toc466985980"/>
      <w:bookmarkStart w:id="6079" w:name="_Toc466986829"/>
      <w:bookmarkStart w:id="6080" w:name="_Toc466987836"/>
      <w:bookmarkStart w:id="6081" w:name="_Toc466988843"/>
      <w:bookmarkStart w:id="6082" w:name="_Toc466989692"/>
      <w:bookmarkStart w:id="6083" w:name="_Toc466990309"/>
      <w:bookmarkStart w:id="6084" w:name="_Toc467137315"/>
      <w:bookmarkStart w:id="6085" w:name="_Toc467138163"/>
      <w:bookmarkStart w:id="6086" w:name="_Toc467161202"/>
      <w:bookmarkStart w:id="6087" w:name="_Toc467165465"/>
      <w:bookmarkStart w:id="6088" w:name="_Toc467242092"/>
      <w:bookmarkStart w:id="6089" w:name="_Toc467242952"/>
      <w:bookmarkStart w:id="6090" w:name="_Toc467243813"/>
      <w:bookmarkStart w:id="6091" w:name="_Toc467244673"/>
      <w:bookmarkStart w:id="6092" w:name="_Toc467245533"/>
      <w:bookmarkStart w:id="6093" w:name="_Toc467246393"/>
      <w:bookmarkStart w:id="6094" w:name="_Toc467247424"/>
      <w:bookmarkStart w:id="6095" w:name="_Toc467248284"/>
      <w:bookmarkStart w:id="6096" w:name="_Toc467248869"/>
      <w:bookmarkStart w:id="6097" w:name="_Toc467254603"/>
      <w:bookmarkStart w:id="6098" w:name="_Toc467482053"/>
      <w:bookmarkStart w:id="6099" w:name="_Toc467482912"/>
      <w:bookmarkStart w:id="6100" w:name="_Toc467483770"/>
      <w:bookmarkStart w:id="6101" w:name="_Toc467484629"/>
      <w:bookmarkStart w:id="6102" w:name="_Toc468199180"/>
      <w:bookmarkStart w:id="6103" w:name="_Toc466973130"/>
      <w:bookmarkStart w:id="6104" w:name="_Toc466973979"/>
      <w:bookmarkStart w:id="6105" w:name="_Toc466977384"/>
      <w:bookmarkStart w:id="6106" w:name="_Toc466978233"/>
      <w:bookmarkStart w:id="6107" w:name="_Toc466979785"/>
      <w:bookmarkStart w:id="6108" w:name="_Toc466983436"/>
      <w:bookmarkStart w:id="6109" w:name="_Toc466984284"/>
      <w:bookmarkStart w:id="6110" w:name="_Toc466985133"/>
      <w:bookmarkStart w:id="6111" w:name="_Toc466985981"/>
      <w:bookmarkStart w:id="6112" w:name="_Toc466986830"/>
      <w:bookmarkStart w:id="6113" w:name="_Toc466987837"/>
      <w:bookmarkStart w:id="6114" w:name="_Toc466988844"/>
      <w:bookmarkStart w:id="6115" w:name="_Toc466989693"/>
      <w:bookmarkStart w:id="6116" w:name="_Toc466990310"/>
      <w:bookmarkStart w:id="6117" w:name="_Toc467137316"/>
      <w:bookmarkStart w:id="6118" w:name="_Toc467138164"/>
      <w:bookmarkStart w:id="6119" w:name="_Toc467161203"/>
      <w:bookmarkStart w:id="6120" w:name="_Toc467165466"/>
      <w:bookmarkStart w:id="6121" w:name="_Toc467242093"/>
      <w:bookmarkStart w:id="6122" w:name="_Toc467242953"/>
      <w:bookmarkStart w:id="6123" w:name="_Toc467243814"/>
      <w:bookmarkStart w:id="6124" w:name="_Toc467244674"/>
      <w:bookmarkStart w:id="6125" w:name="_Toc467245534"/>
      <w:bookmarkStart w:id="6126" w:name="_Toc467246394"/>
      <w:bookmarkStart w:id="6127" w:name="_Toc467247425"/>
      <w:bookmarkStart w:id="6128" w:name="_Toc467248285"/>
      <w:bookmarkStart w:id="6129" w:name="_Toc467248870"/>
      <w:bookmarkStart w:id="6130" w:name="_Toc467254604"/>
      <w:bookmarkStart w:id="6131" w:name="_Toc467482054"/>
      <w:bookmarkStart w:id="6132" w:name="_Toc467482913"/>
      <w:bookmarkStart w:id="6133" w:name="_Toc467483771"/>
      <w:bookmarkStart w:id="6134" w:name="_Toc467484630"/>
      <w:bookmarkStart w:id="6135" w:name="_Toc468199181"/>
      <w:bookmarkStart w:id="6136" w:name="_Toc466973131"/>
      <w:bookmarkStart w:id="6137" w:name="_Toc466973980"/>
      <w:bookmarkStart w:id="6138" w:name="_Toc466977385"/>
      <w:bookmarkStart w:id="6139" w:name="_Toc466978234"/>
      <w:bookmarkStart w:id="6140" w:name="_Toc466979786"/>
      <w:bookmarkStart w:id="6141" w:name="_Toc466983437"/>
      <w:bookmarkStart w:id="6142" w:name="_Toc466984285"/>
      <w:bookmarkStart w:id="6143" w:name="_Toc466985134"/>
      <w:bookmarkStart w:id="6144" w:name="_Toc466985982"/>
      <w:bookmarkStart w:id="6145" w:name="_Toc466986831"/>
      <w:bookmarkStart w:id="6146" w:name="_Toc466987838"/>
      <w:bookmarkStart w:id="6147" w:name="_Toc466988845"/>
      <w:bookmarkStart w:id="6148" w:name="_Toc466989694"/>
      <w:bookmarkStart w:id="6149" w:name="_Toc466990311"/>
      <w:bookmarkStart w:id="6150" w:name="_Toc467137317"/>
      <w:bookmarkStart w:id="6151" w:name="_Toc467138165"/>
      <w:bookmarkStart w:id="6152" w:name="_Toc467161204"/>
      <w:bookmarkStart w:id="6153" w:name="_Toc467165467"/>
      <w:bookmarkStart w:id="6154" w:name="_Toc467242094"/>
      <w:bookmarkStart w:id="6155" w:name="_Toc467242954"/>
      <w:bookmarkStart w:id="6156" w:name="_Toc467243815"/>
      <w:bookmarkStart w:id="6157" w:name="_Toc467244675"/>
      <w:bookmarkStart w:id="6158" w:name="_Toc467245535"/>
      <w:bookmarkStart w:id="6159" w:name="_Toc467246395"/>
      <w:bookmarkStart w:id="6160" w:name="_Toc467247426"/>
      <w:bookmarkStart w:id="6161" w:name="_Toc467248286"/>
      <w:bookmarkStart w:id="6162" w:name="_Toc467248871"/>
      <w:bookmarkStart w:id="6163" w:name="_Toc467254605"/>
      <w:bookmarkStart w:id="6164" w:name="_Toc467482055"/>
      <w:bookmarkStart w:id="6165" w:name="_Toc467482914"/>
      <w:bookmarkStart w:id="6166" w:name="_Toc467483772"/>
      <w:bookmarkStart w:id="6167" w:name="_Toc467484631"/>
      <w:bookmarkStart w:id="6168" w:name="_Toc468199182"/>
      <w:bookmarkStart w:id="6169" w:name="_Toc466973132"/>
      <w:bookmarkStart w:id="6170" w:name="_Toc466973981"/>
      <w:bookmarkStart w:id="6171" w:name="_Toc466977386"/>
      <w:bookmarkStart w:id="6172" w:name="_Toc466978235"/>
      <w:bookmarkStart w:id="6173" w:name="_Toc466979787"/>
      <w:bookmarkStart w:id="6174" w:name="_Toc466983438"/>
      <w:bookmarkStart w:id="6175" w:name="_Toc466984286"/>
      <w:bookmarkStart w:id="6176" w:name="_Toc466985135"/>
      <w:bookmarkStart w:id="6177" w:name="_Toc466985983"/>
      <w:bookmarkStart w:id="6178" w:name="_Toc466986832"/>
      <w:bookmarkStart w:id="6179" w:name="_Toc466987839"/>
      <w:bookmarkStart w:id="6180" w:name="_Toc466988846"/>
      <w:bookmarkStart w:id="6181" w:name="_Toc466989695"/>
      <w:bookmarkStart w:id="6182" w:name="_Toc466990312"/>
      <w:bookmarkStart w:id="6183" w:name="_Toc467137318"/>
      <w:bookmarkStart w:id="6184" w:name="_Toc467138166"/>
      <w:bookmarkStart w:id="6185" w:name="_Toc467161205"/>
      <w:bookmarkStart w:id="6186" w:name="_Toc467165468"/>
      <w:bookmarkStart w:id="6187" w:name="_Toc467242095"/>
      <w:bookmarkStart w:id="6188" w:name="_Toc467242955"/>
      <w:bookmarkStart w:id="6189" w:name="_Toc467243816"/>
      <w:bookmarkStart w:id="6190" w:name="_Toc467244676"/>
      <w:bookmarkStart w:id="6191" w:name="_Toc467245536"/>
      <w:bookmarkStart w:id="6192" w:name="_Toc467246396"/>
      <w:bookmarkStart w:id="6193" w:name="_Toc467247427"/>
      <w:bookmarkStart w:id="6194" w:name="_Toc467248287"/>
      <w:bookmarkStart w:id="6195" w:name="_Toc467248872"/>
      <w:bookmarkStart w:id="6196" w:name="_Toc467254606"/>
      <w:bookmarkStart w:id="6197" w:name="_Toc467482056"/>
      <w:bookmarkStart w:id="6198" w:name="_Toc467482915"/>
      <w:bookmarkStart w:id="6199" w:name="_Toc467483773"/>
      <w:bookmarkStart w:id="6200" w:name="_Toc467484632"/>
      <w:bookmarkStart w:id="6201" w:name="_Toc468199183"/>
      <w:bookmarkStart w:id="6202" w:name="_Toc466973134"/>
      <w:bookmarkStart w:id="6203" w:name="_Toc466973983"/>
      <w:bookmarkStart w:id="6204" w:name="_Toc466977388"/>
      <w:bookmarkStart w:id="6205" w:name="_Toc466978237"/>
      <w:bookmarkStart w:id="6206" w:name="_Toc466979789"/>
      <w:bookmarkStart w:id="6207" w:name="_Toc466983440"/>
      <w:bookmarkStart w:id="6208" w:name="_Toc466984288"/>
      <w:bookmarkStart w:id="6209" w:name="_Toc466985137"/>
      <w:bookmarkStart w:id="6210" w:name="_Toc466985985"/>
      <w:bookmarkStart w:id="6211" w:name="_Toc466986834"/>
      <w:bookmarkStart w:id="6212" w:name="_Toc466987841"/>
      <w:bookmarkStart w:id="6213" w:name="_Toc466988848"/>
      <w:bookmarkStart w:id="6214" w:name="_Toc466989697"/>
      <w:bookmarkStart w:id="6215" w:name="_Toc466990314"/>
      <w:bookmarkStart w:id="6216" w:name="_Toc467137320"/>
      <w:bookmarkStart w:id="6217" w:name="_Toc467138168"/>
      <w:bookmarkStart w:id="6218" w:name="_Toc467161207"/>
      <w:bookmarkStart w:id="6219" w:name="_Toc467165470"/>
      <w:bookmarkStart w:id="6220" w:name="_Toc467242097"/>
      <w:bookmarkStart w:id="6221" w:name="_Toc467242957"/>
      <w:bookmarkStart w:id="6222" w:name="_Toc467243818"/>
      <w:bookmarkStart w:id="6223" w:name="_Toc467244678"/>
      <w:bookmarkStart w:id="6224" w:name="_Toc467245538"/>
      <w:bookmarkStart w:id="6225" w:name="_Toc467246398"/>
      <w:bookmarkStart w:id="6226" w:name="_Toc467247429"/>
      <w:bookmarkStart w:id="6227" w:name="_Toc467248289"/>
      <w:bookmarkStart w:id="6228" w:name="_Toc467248874"/>
      <w:bookmarkStart w:id="6229" w:name="_Toc467254608"/>
      <w:bookmarkStart w:id="6230" w:name="_Toc467482058"/>
      <w:bookmarkStart w:id="6231" w:name="_Toc467482917"/>
      <w:bookmarkStart w:id="6232" w:name="_Toc467483775"/>
      <w:bookmarkStart w:id="6233" w:name="_Toc467484634"/>
      <w:bookmarkStart w:id="6234" w:name="_Toc468199185"/>
      <w:bookmarkStart w:id="6235" w:name="_Toc466973135"/>
      <w:bookmarkStart w:id="6236" w:name="_Toc466973984"/>
      <w:bookmarkStart w:id="6237" w:name="_Toc466977389"/>
      <w:bookmarkStart w:id="6238" w:name="_Toc466978238"/>
      <w:bookmarkStart w:id="6239" w:name="_Toc466979790"/>
      <w:bookmarkStart w:id="6240" w:name="_Toc466983441"/>
      <w:bookmarkStart w:id="6241" w:name="_Toc466984289"/>
      <w:bookmarkStart w:id="6242" w:name="_Toc466985138"/>
      <w:bookmarkStart w:id="6243" w:name="_Toc466985986"/>
      <w:bookmarkStart w:id="6244" w:name="_Toc466986835"/>
      <w:bookmarkStart w:id="6245" w:name="_Toc466987842"/>
      <w:bookmarkStart w:id="6246" w:name="_Toc466988849"/>
      <w:bookmarkStart w:id="6247" w:name="_Toc466989698"/>
      <w:bookmarkStart w:id="6248" w:name="_Toc466990315"/>
      <w:bookmarkStart w:id="6249" w:name="_Toc467137321"/>
      <w:bookmarkStart w:id="6250" w:name="_Toc467138169"/>
      <w:bookmarkStart w:id="6251" w:name="_Toc467161208"/>
      <w:bookmarkStart w:id="6252" w:name="_Toc467165471"/>
      <w:bookmarkStart w:id="6253" w:name="_Toc467242098"/>
      <w:bookmarkStart w:id="6254" w:name="_Toc467242958"/>
      <w:bookmarkStart w:id="6255" w:name="_Toc467243819"/>
      <w:bookmarkStart w:id="6256" w:name="_Toc467244679"/>
      <w:bookmarkStart w:id="6257" w:name="_Toc467245539"/>
      <w:bookmarkStart w:id="6258" w:name="_Toc467246399"/>
      <w:bookmarkStart w:id="6259" w:name="_Toc467247430"/>
      <w:bookmarkStart w:id="6260" w:name="_Toc467248290"/>
      <w:bookmarkStart w:id="6261" w:name="_Toc467248875"/>
      <w:bookmarkStart w:id="6262" w:name="_Toc467254609"/>
      <w:bookmarkStart w:id="6263" w:name="_Toc467482059"/>
      <w:bookmarkStart w:id="6264" w:name="_Toc467482918"/>
      <w:bookmarkStart w:id="6265" w:name="_Toc467483776"/>
      <w:bookmarkStart w:id="6266" w:name="_Toc467484635"/>
      <w:bookmarkStart w:id="6267" w:name="_Toc468199186"/>
      <w:bookmarkStart w:id="6268" w:name="_Toc466973137"/>
      <w:bookmarkStart w:id="6269" w:name="_Toc466973986"/>
      <w:bookmarkStart w:id="6270" w:name="_Toc466977391"/>
      <w:bookmarkStart w:id="6271" w:name="_Toc466978240"/>
      <w:bookmarkStart w:id="6272" w:name="_Toc466979792"/>
      <w:bookmarkStart w:id="6273" w:name="_Toc466983443"/>
      <w:bookmarkStart w:id="6274" w:name="_Toc466984291"/>
      <w:bookmarkStart w:id="6275" w:name="_Toc466985140"/>
      <w:bookmarkStart w:id="6276" w:name="_Toc466985988"/>
      <w:bookmarkStart w:id="6277" w:name="_Toc466986837"/>
      <w:bookmarkStart w:id="6278" w:name="_Toc466987844"/>
      <w:bookmarkStart w:id="6279" w:name="_Toc466988851"/>
      <w:bookmarkStart w:id="6280" w:name="_Toc466989700"/>
      <w:bookmarkStart w:id="6281" w:name="_Toc466990317"/>
      <w:bookmarkStart w:id="6282" w:name="_Toc467137323"/>
      <w:bookmarkStart w:id="6283" w:name="_Toc467138171"/>
      <w:bookmarkStart w:id="6284" w:name="_Toc467161210"/>
      <w:bookmarkStart w:id="6285" w:name="_Toc467165473"/>
      <w:bookmarkStart w:id="6286" w:name="_Toc467242100"/>
      <w:bookmarkStart w:id="6287" w:name="_Toc467242960"/>
      <w:bookmarkStart w:id="6288" w:name="_Toc467243821"/>
      <w:bookmarkStart w:id="6289" w:name="_Toc467244681"/>
      <w:bookmarkStart w:id="6290" w:name="_Toc467245541"/>
      <w:bookmarkStart w:id="6291" w:name="_Toc467246401"/>
      <w:bookmarkStart w:id="6292" w:name="_Toc467247432"/>
      <w:bookmarkStart w:id="6293" w:name="_Toc467248292"/>
      <w:bookmarkStart w:id="6294" w:name="_Toc467248877"/>
      <w:bookmarkStart w:id="6295" w:name="_Toc467254611"/>
      <w:bookmarkStart w:id="6296" w:name="_Toc467482061"/>
      <w:bookmarkStart w:id="6297" w:name="_Toc467482920"/>
      <w:bookmarkStart w:id="6298" w:name="_Toc467483778"/>
      <w:bookmarkStart w:id="6299" w:name="_Toc467484637"/>
      <w:bookmarkStart w:id="6300" w:name="_Toc468199188"/>
      <w:bookmarkStart w:id="6301" w:name="_Toc466973138"/>
      <w:bookmarkStart w:id="6302" w:name="_Toc466973987"/>
      <w:bookmarkStart w:id="6303" w:name="_Toc466977392"/>
      <w:bookmarkStart w:id="6304" w:name="_Toc466978241"/>
      <w:bookmarkStart w:id="6305" w:name="_Toc466979793"/>
      <w:bookmarkStart w:id="6306" w:name="_Toc466983444"/>
      <w:bookmarkStart w:id="6307" w:name="_Toc466984292"/>
      <w:bookmarkStart w:id="6308" w:name="_Toc466985141"/>
      <w:bookmarkStart w:id="6309" w:name="_Toc466985989"/>
      <w:bookmarkStart w:id="6310" w:name="_Toc466986838"/>
      <w:bookmarkStart w:id="6311" w:name="_Toc466987845"/>
      <w:bookmarkStart w:id="6312" w:name="_Toc466988852"/>
      <w:bookmarkStart w:id="6313" w:name="_Toc466989701"/>
      <w:bookmarkStart w:id="6314" w:name="_Toc466990318"/>
      <w:bookmarkStart w:id="6315" w:name="_Toc467137324"/>
      <w:bookmarkStart w:id="6316" w:name="_Toc467138172"/>
      <w:bookmarkStart w:id="6317" w:name="_Toc467161211"/>
      <w:bookmarkStart w:id="6318" w:name="_Toc467165474"/>
      <w:bookmarkStart w:id="6319" w:name="_Toc467242101"/>
      <w:bookmarkStart w:id="6320" w:name="_Toc467242961"/>
      <w:bookmarkStart w:id="6321" w:name="_Toc467243822"/>
      <w:bookmarkStart w:id="6322" w:name="_Toc467244682"/>
      <w:bookmarkStart w:id="6323" w:name="_Toc467245542"/>
      <w:bookmarkStart w:id="6324" w:name="_Toc467246402"/>
      <w:bookmarkStart w:id="6325" w:name="_Toc467247433"/>
      <w:bookmarkStart w:id="6326" w:name="_Toc467248293"/>
      <w:bookmarkStart w:id="6327" w:name="_Toc467248878"/>
      <w:bookmarkStart w:id="6328" w:name="_Toc467254612"/>
      <w:bookmarkStart w:id="6329" w:name="_Toc467482062"/>
      <w:bookmarkStart w:id="6330" w:name="_Toc467482921"/>
      <w:bookmarkStart w:id="6331" w:name="_Toc467483779"/>
      <w:bookmarkStart w:id="6332" w:name="_Toc467484638"/>
      <w:bookmarkStart w:id="6333" w:name="_Toc468199189"/>
      <w:bookmarkStart w:id="6334" w:name="_Toc466973139"/>
      <w:bookmarkStart w:id="6335" w:name="_Toc466973988"/>
      <w:bookmarkStart w:id="6336" w:name="_Toc466977393"/>
      <w:bookmarkStart w:id="6337" w:name="_Toc466978242"/>
      <w:bookmarkStart w:id="6338" w:name="_Toc466979794"/>
      <w:bookmarkStart w:id="6339" w:name="_Toc466983445"/>
      <w:bookmarkStart w:id="6340" w:name="_Toc466984293"/>
      <w:bookmarkStart w:id="6341" w:name="_Toc466985142"/>
      <w:bookmarkStart w:id="6342" w:name="_Toc466985990"/>
      <w:bookmarkStart w:id="6343" w:name="_Toc466986839"/>
      <w:bookmarkStart w:id="6344" w:name="_Toc466987846"/>
      <w:bookmarkStart w:id="6345" w:name="_Toc466988853"/>
      <w:bookmarkStart w:id="6346" w:name="_Toc466989702"/>
      <w:bookmarkStart w:id="6347" w:name="_Toc466990319"/>
      <w:bookmarkStart w:id="6348" w:name="_Toc467137325"/>
      <w:bookmarkStart w:id="6349" w:name="_Toc467138173"/>
      <w:bookmarkStart w:id="6350" w:name="_Toc467161212"/>
      <w:bookmarkStart w:id="6351" w:name="_Toc467165475"/>
      <w:bookmarkStart w:id="6352" w:name="_Toc467242102"/>
      <w:bookmarkStart w:id="6353" w:name="_Toc467242962"/>
      <w:bookmarkStart w:id="6354" w:name="_Toc467243823"/>
      <w:bookmarkStart w:id="6355" w:name="_Toc467244683"/>
      <w:bookmarkStart w:id="6356" w:name="_Toc467245543"/>
      <w:bookmarkStart w:id="6357" w:name="_Toc467246403"/>
      <w:bookmarkStart w:id="6358" w:name="_Toc467247434"/>
      <w:bookmarkStart w:id="6359" w:name="_Toc467248294"/>
      <w:bookmarkStart w:id="6360" w:name="_Toc467248879"/>
      <w:bookmarkStart w:id="6361" w:name="_Toc467254613"/>
      <w:bookmarkStart w:id="6362" w:name="_Toc467482063"/>
      <w:bookmarkStart w:id="6363" w:name="_Toc467482922"/>
      <w:bookmarkStart w:id="6364" w:name="_Toc467483780"/>
      <w:bookmarkStart w:id="6365" w:name="_Toc467484639"/>
      <w:bookmarkStart w:id="6366" w:name="_Toc468199190"/>
      <w:bookmarkStart w:id="6367" w:name="_Toc466973140"/>
      <w:bookmarkStart w:id="6368" w:name="_Toc466973989"/>
      <w:bookmarkStart w:id="6369" w:name="_Toc466977394"/>
      <w:bookmarkStart w:id="6370" w:name="_Toc466978243"/>
      <w:bookmarkStart w:id="6371" w:name="_Toc466979795"/>
      <w:bookmarkStart w:id="6372" w:name="_Toc466983446"/>
      <w:bookmarkStart w:id="6373" w:name="_Toc466984294"/>
      <w:bookmarkStart w:id="6374" w:name="_Toc466985143"/>
      <w:bookmarkStart w:id="6375" w:name="_Toc466985991"/>
      <w:bookmarkStart w:id="6376" w:name="_Toc466986840"/>
      <w:bookmarkStart w:id="6377" w:name="_Toc466987847"/>
      <w:bookmarkStart w:id="6378" w:name="_Toc466988854"/>
      <w:bookmarkStart w:id="6379" w:name="_Toc466989703"/>
      <w:bookmarkStart w:id="6380" w:name="_Toc466990320"/>
      <w:bookmarkStart w:id="6381" w:name="_Toc467137326"/>
      <w:bookmarkStart w:id="6382" w:name="_Toc467138174"/>
      <w:bookmarkStart w:id="6383" w:name="_Toc467161213"/>
      <w:bookmarkStart w:id="6384" w:name="_Toc467165476"/>
      <w:bookmarkStart w:id="6385" w:name="_Toc467242103"/>
      <w:bookmarkStart w:id="6386" w:name="_Toc467242963"/>
      <w:bookmarkStart w:id="6387" w:name="_Toc467243824"/>
      <w:bookmarkStart w:id="6388" w:name="_Toc467244684"/>
      <w:bookmarkStart w:id="6389" w:name="_Toc467245544"/>
      <w:bookmarkStart w:id="6390" w:name="_Toc467246404"/>
      <w:bookmarkStart w:id="6391" w:name="_Toc467247435"/>
      <w:bookmarkStart w:id="6392" w:name="_Toc467248295"/>
      <w:bookmarkStart w:id="6393" w:name="_Toc467248880"/>
      <w:bookmarkStart w:id="6394" w:name="_Toc467254614"/>
      <w:bookmarkStart w:id="6395" w:name="_Toc467482064"/>
      <w:bookmarkStart w:id="6396" w:name="_Toc467482923"/>
      <w:bookmarkStart w:id="6397" w:name="_Toc467483781"/>
      <w:bookmarkStart w:id="6398" w:name="_Toc467484640"/>
      <w:bookmarkStart w:id="6399" w:name="_Toc468199191"/>
      <w:bookmarkStart w:id="6400" w:name="_Toc466973141"/>
      <w:bookmarkStart w:id="6401" w:name="_Toc466973990"/>
      <w:bookmarkStart w:id="6402" w:name="_Toc466977395"/>
      <w:bookmarkStart w:id="6403" w:name="_Toc466978244"/>
      <w:bookmarkStart w:id="6404" w:name="_Toc466979796"/>
      <w:bookmarkStart w:id="6405" w:name="_Toc466983447"/>
      <w:bookmarkStart w:id="6406" w:name="_Toc466984295"/>
      <w:bookmarkStart w:id="6407" w:name="_Toc466985144"/>
      <w:bookmarkStart w:id="6408" w:name="_Toc466985992"/>
      <w:bookmarkStart w:id="6409" w:name="_Toc466986841"/>
      <w:bookmarkStart w:id="6410" w:name="_Toc466987848"/>
      <w:bookmarkStart w:id="6411" w:name="_Toc466988855"/>
      <w:bookmarkStart w:id="6412" w:name="_Toc466989704"/>
      <w:bookmarkStart w:id="6413" w:name="_Toc466990321"/>
      <w:bookmarkStart w:id="6414" w:name="_Toc467137327"/>
      <w:bookmarkStart w:id="6415" w:name="_Toc467138175"/>
      <w:bookmarkStart w:id="6416" w:name="_Toc467161214"/>
      <w:bookmarkStart w:id="6417" w:name="_Toc467165477"/>
      <w:bookmarkStart w:id="6418" w:name="_Toc467242104"/>
      <w:bookmarkStart w:id="6419" w:name="_Toc467242964"/>
      <w:bookmarkStart w:id="6420" w:name="_Toc467243825"/>
      <w:bookmarkStart w:id="6421" w:name="_Toc467244685"/>
      <w:bookmarkStart w:id="6422" w:name="_Toc467245545"/>
      <w:bookmarkStart w:id="6423" w:name="_Toc467246405"/>
      <w:bookmarkStart w:id="6424" w:name="_Toc467247436"/>
      <w:bookmarkStart w:id="6425" w:name="_Toc467248296"/>
      <w:bookmarkStart w:id="6426" w:name="_Toc467248881"/>
      <w:bookmarkStart w:id="6427" w:name="_Toc467254615"/>
      <w:bookmarkStart w:id="6428" w:name="_Toc467482065"/>
      <w:bookmarkStart w:id="6429" w:name="_Toc467482924"/>
      <w:bookmarkStart w:id="6430" w:name="_Toc467483782"/>
      <w:bookmarkStart w:id="6431" w:name="_Toc467484641"/>
      <w:bookmarkStart w:id="6432" w:name="_Toc468199192"/>
      <w:bookmarkStart w:id="6433" w:name="_Toc466973142"/>
      <w:bookmarkStart w:id="6434" w:name="_Toc466973991"/>
      <w:bookmarkStart w:id="6435" w:name="_Toc466977396"/>
      <w:bookmarkStart w:id="6436" w:name="_Toc466978245"/>
      <w:bookmarkStart w:id="6437" w:name="_Toc466979797"/>
      <w:bookmarkStart w:id="6438" w:name="_Toc466983448"/>
      <w:bookmarkStart w:id="6439" w:name="_Toc466984296"/>
      <w:bookmarkStart w:id="6440" w:name="_Toc466985145"/>
      <w:bookmarkStart w:id="6441" w:name="_Toc466985993"/>
      <w:bookmarkStart w:id="6442" w:name="_Toc466986842"/>
      <w:bookmarkStart w:id="6443" w:name="_Toc466987849"/>
      <w:bookmarkStart w:id="6444" w:name="_Toc466988856"/>
      <w:bookmarkStart w:id="6445" w:name="_Toc466989705"/>
      <w:bookmarkStart w:id="6446" w:name="_Toc466990322"/>
      <w:bookmarkStart w:id="6447" w:name="_Toc467137328"/>
      <w:bookmarkStart w:id="6448" w:name="_Toc467138176"/>
      <w:bookmarkStart w:id="6449" w:name="_Toc467161215"/>
      <w:bookmarkStart w:id="6450" w:name="_Toc467165478"/>
      <w:bookmarkStart w:id="6451" w:name="_Toc467242105"/>
      <w:bookmarkStart w:id="6452" w:name="_Toc467242965"/>
      <w:bookmarkStart w:id="6453" w:name="_Toc467243826"/>
      <w:bookmarkStart w:id="6454" w:name="_Toc467244686"/>
      <w:bookmarkStart w:id="6455" w:name="_Toc467245546"/>
      <w:bookmarkStart w:id="6456" w:name="_Toc467246406"/>
      <w:bookmarkStart w:id="6457" w:name="_Toc467247437"/>
      <w:bookmarkStart w:id="6458" w:name="_Toc467248297"/>
      <w:bookmarkStart w:id="6459" w:name="_Toc467248882"/>
      <w:bookmarkStart w:id="6460" w:name="_Toc467254616"/>
      <w:bookmarkStart w:id="6461" w:name="_Toc467482066"/>
      <w:bookmarkStart w:id="6462" w:name="_Toc467482925"/>
      <w:bookmarkStart w:id="6463" w:name="_Toc467483783"/>
      <w:bookmarkStart w:id="6464" w:name="_Toc467484642"/>
      <w:bookmarkStart w:id="6465" w:name="_Toc468199193"/>
      <w:bookmarkStart w:id="6466" w:name="_Toc466973143"/>
      <w:bookmarkStart w:id="6467" w:name="_Toc466973992"/>
      <w:bookmarkStart w:id="6468" w:name="_Toc466977397"/>
      <w:bookmarkStart w:id="6469" w:name="_Toc466978246"/>
      <w:bookmarkStart w:id="6470" w:name="_Toc466979798"/>
      <w:bookmarkStart w:id="6471" w:name="_Toc466983449"/>
      <w:bookmarkStart w:id="6472" w:name="_Toc466984297"/>
      <w:bookmarkStart w:id="6473" w:name="_Toc466985146"/>
      <w:bookmarkStart w:id="6474" w:name="_Toc466985994"/>
      <w:bookmarkStart w:id="6475" w:name="_Toc466986843"/>
      <w:bookmarkStart w:id="6476" w:name="_Toc466987850"/>
      <w:bookmarkStart w:id="6477" w:name="_Toc466988857"/>
      <w:bookmarkStart w:id="6478" w:name="_Toc466989706"/>
      <w:bookmarkStart w:id="6479" w:name="_Toc466990323"/>
      <w:bookmarkStart w:id="6480" w:name="_Toc467137329"/>
      <w:bookmarkStart w:id="6481" w:name="_Toc467138177"/>
      <w:bookmarkStart w:id="6482" w:name="_Toc467161216"/>
      <w:bookmarkStart w:id="6483" w:name="_Toc467165479"/>
      <w:bookmarkStart w:id="6484" w:name="_Toc467242106"/>
      <w:bookmarkStart w:id="6485" w:name="_Toc467242966"/>
      <w:bookmarkStart w:id="6486" w:name="_Toc467243827"/>
      <w:bookmarkStart w:id="6487" w:name="_Toc467244687"/>
      <w:bookmarkStart w:id="6488" w:name="_Toc467245547"/>
      <w:bookmarkStart w:id="6489" w:name="_Toc467246407"/>
      <w:bookmarkStart w:id="6490" w:name="_Toc467247438"/>
      <w:bookmarkStart w:id="6491" w:name="_Toc467248298"/>
      <w:bookmarkStart w:id="6492" w:name="_Toc467248883"/>
      <w:bookmarkStart w:id="6493" w:name="_Toc467254617"/>
      <w:bookmarkStart w:id="6494" w:name="_Toc467482067"/>
      <w:bookmarkStart w:id="6495" w:name="_Toc467482926"/>
      <w:bookmarkStart w:id="6496" w:name="_Toc467483784"/>
      <w:bookmarkStart w:id="6497" w:name="_Toc467484643"/>
      <w:bookmarkStart w:id="6498" w:name="_Toc468199194"/>
      <w:bookmarkStart w:id="6499" w:name="_Toc466973144"/>
      <w:bookmarkStart w:id="6500" w:name="_Toc466973993"/>
      <w:bookmarkStart w:id="6501" w:name="_Toc466977398"/>
      <w:bookmarkStart w:id="6502" w:name="_Toc466978247"/>
      <w:bookmarkStart w:id="6503" w:name="_Toc466979799"/>
      <w:bookmarkStart w:id="6504" w:name="_Toc466983450"/>
      <w:bookmarkStart w:id="6505" w:name="_Toc466984298"/>
      <w:bookmarkStart w:id="6506" w:name="_Toc466985147"/>
      <w:bookmarkStart w:id="6507" w:name="_Toc466985995"/>
      <w:bookmarkStart w:id="6508" w:name="_Toc466986844"/>
      <w:bookmarkStart w:id="6509" w:name="_Toc466987851"/>
      <w:bookmarkStart w:id="6510" w:name="_Toc466988858"/>
      <w:bookmarkStart w:id="6511" w:name="_Toc466989707"/>
      <w:bookmarkStart w:id="6512" w:name="_Toc466990324"/>
      <w:bookmarkStart w:id="6513" w:name="_Toc467137330"/>
      <w:bookmarkStart w:id="6514" w:name="_Toc467138178"/>
      <w:bookmarkStart w:id="6515" w:name="_Toc467161217"/>
      <w:bookmarkStart w:id="6516" w:name="_Toc467165480"/>
      <w:bookmarkStart w:id="6517" w:name="_Toc467242107"/>
      <w:bookmarkStart w:id="6518" w:name="_Toc467242967"/>
      <w:bookmarkStart w:id="6519" w:name="_Toc467243828"/>
      <w:bookmarkStart w:id="6520" w:name="_Toc467244688"/>
      <w:bookmarkStart w:id="6521" w:name="_Toc467245548"/>
      <w:bookmarkStart w:id="6522" w:name="_Toc467246408"/>
      <w:bookmarkStart w:id="6523" w:name="_Toc467247439"/>
      <w:bookmarkStart w:id="6524" w:name="_Toc467248299"/>
      <w:bookmarkStart w:id="6525" w:name="_Toc467248884"/>
      <w:bookmarkStart w:id="6526" w:name="_Toc467254618"/>
      <w:bookmarkStart w:id="6527" w:name="_Toc467482068"/>
      <w:bookmarkStart w:id="6528" w:name="_Toc467482927"/>
      <w:bookmarkStart w:id="6529" w:name="_Toc467483785"/>
      <w:bookmarkStart w:id="6530" w:name="_Toc467484644"/>
      <w:bookmarkStart w:id="6531" w:name="_Toc468199195"/>
      <w:bookmarkStart w:id="6532" w:name="_Toc466973145"/>
      <w:bookmarkStart w:id="6533" w:name="_Toc466973994"/>
      <w:bookmarkStart w:id="6534" w:name="_Toc466977399"/>
      <w:bookmarkStart w:id="6535" w:name="_Toc466978248"/>
      <w:bookmarkStart w:id="6536" w:name="_Toc466979800"/>
      <w:bookmarkStart w:id="6537" w:name="_Toc466983451"/>
      <w:bookmarkStart w:id="6538" w:name="_Toc466984299"/>
      <w:bookmarkStart w:id="6539" w:name="_Toc466985148"/>
      <w:bookmarkStart w:id="6540" w:name="_Toc466985996"/>
      <w:bookmarkStart w:id="6541" w:name="_Toc466986845"/>
      <w:bookmarkStart w:id="6542" w:name="_Toc466987852"/>
      <w:bookmarkStart w:id="6543" w:name="_Toc466988859"/>
      <w:bookmarkStart w:id="6544" w:name="_Toc466989708"/>
      <w:bookmarkStart w:id="6545" w:name="_Toc466990325"/>
      <w:bookmarkStart w:id="6546" w:name="_Toc467137331"/>
      <w:bookmarkStart w:id="6547" w:name="_Toc467138179"/>
      <w:bookmarkStart w:id="6548" w:name="_Toc467161218"/>
      <w:bookmarkStart w:id="6549" w:name="_Toc467165481"/>
      <w:bookmarkStart w:id="6550" w:name="_Toc467242108"/>
      <w:bookmarkStart w:id="6551" w:name="_Toc467242968"/>
      <w:bookmarkStart w:id="6552" w:name="_Toc467243829"/>
      <w:bookmarkStart w:id="6553" w:name="_Toc467244689"/>
      <w:bookmarkStart w:id="6554" w:name="_Toc467245549"/>
      <w:bookmarkStart w:id="6555" w:name="_Toc467246409"/>
      <w:bookmarkStart w:id="6556" w:name="_Toc467247440"/>
      <w:bookmarkStart w:id="6557" w:name="_Toc467248300"/>
      <w:bookmarkStart w:id="6558" w:name="_Toc467248885"/>
      <w:bookmarkStart w:id="6559" w:name="_Toc467254619"/>
      <w:bookmarkStart w:id="6560" w:name="_Toc467482069"/>
      <w:bookmarkStart w:id="6561" w:name="_Toc467482928"/>
      <w:bookmarkStart w:id="6562" w:name="_Toc467483786"/>
      <w:bookmarkStart w:id="6563" w:name="_Toc467484645"/>
      <w:bookmarkStart w:id="6564" w:name="_Toc468199196"/>
      <w:bookmarkStart w:id="6565" w:name="_Toc466973146"/>
      <w:bookmarkStart w:id="6566" w:name="_Toc466973995"/>
      <w:bookmarkStart w:id="6567" w:name="_Toc466977400"/>
      <w:bookmarkStart w:id="6568" w:name="_Toc466978249"/>
      <w:bookmarkStart w:id="6569" w:name="_Toc466979801"/>
      <w:bookmarkStart w:id="6570" w:name="_Toc466983452"/>
      <w:bookmarkStart w:id="6571" w:name="_Toc466984300"/>
      <w:bookmarkStart w:id="6572" w:name="_Toc466985149"/>
      <w:bookmarkStart w:id="6573" w:name="_Toc466985997"/>
      <w:bookmarkStart w:id="6574" w:name="_Toc466986846"/>
      <w:bookmarkStart w:id="6575" w:name="_Toc466987853"/>
      <w:bookmarkStart w:id="6576" w:name="_Toc466988860"/>
      <w:bookmarkStart w:id="6577" w:name="_Toc466989709"/>
      <w:bookmarkStart w:id="6578" w:name="_Toc466990326"/>
      <w:bookmarkStart w:id="6579" w:name="_Toc467137332"/>
      <w:bookmarkStart w:id="6580" w:name="_Toc467138180"/>
      <w:bookmarkStart w:id="6581" w:name="_Toc467161219"/>
      <w:bookmarkStart w:id="6582" w:name="_Toc467165482"/>
      <w:bookmarkStart w:id="6583" w:name="_Toc467242109"/>
      <w:bookmarkStart w:id="6584" w:name="_Toc467242969"/>
      <w:bookmarkStart w:id="6585" w:name="_Toc467243830"/>
      <w:bookmarkStart w:id="6586" w:name="_Toc467244690"/>
      <w:bookmarkStart w:id="6587" w:name="_Toc467245550"/>
      <w:bookmarkStart w:id="6588" w:name="_Toc467246410"/>
      <w:bookmarkStart w:id="6589" w:name="_Toc467247441"/>
      <w:bookmarkStart w:id="6590" w:name="_Toc467248301"/>
      <w:bookmarkStart w:id="6591" w:name="_Toc467248886"/>
      <w:bookmarkStart w:id="6592" w:name="_Toc467254620"/>
      <w:bookmarkStart w:id="6593" w:name="_Toc467482070"/>
      <w:bookmarkStart w:id="6594" w:name="_Toc467482929"/>
      <w:bookmarkStart w:id="6595" w:name="_Toc467483787"/>
      <w:bookmarkStart w:id="6596" w:name="_Toc467484646"/>
      <w:bookmarkStart w:id="6597" w:name="_Toc468199197"/>
      <w:bookmarkStart w:id="6598" w:name="_Toc466973147"/>
      <w:bookmarkStart w:id="6599" w:name="_Toc466973996"/>
      <w:bookmarkStart w:id="6600" w:name="_Toc466977401"/>
      <w:bookmarkStart w:id="6601" w:name="_Toc466978250"/>
      <w:bookmarkStart w:id="6602" w:name="_Toc466979802"/>
      <w:bookmarkStart w:id="6603" w:name="_Toc466983453"/>
      <w:bookmarkStart w:id="6604" w:name="_Toc466984301"/>
      <w:bookmarkStart w:id="6605" w:name="_Toc466985150"/>
      <w:bookmarkStart w:id="6606" w:name="_Toc466985998"/>
      <w:bookmarkStart w:id="6607" w:name="_Toc466986847"/>
      <w:bookmarkStart w:id="6608" w:name="_Toc466987854"/>
      <w:bookmarkStart w:id="6609" w:name="_Toc466988861"/>
      <w:bookmarkStart w:id="6610" w:name="_Toc466989710"/>
      <w:bookmarkStart w:id="6611" w:name="_Toc466990327"/>
      <w:bookmarkStart w:id="6612" w:name="_Toc467137333"/>
      <w:bookmarkStart w:id="6613" w:name="_Toc467138181"/>
      <w:bookmarkStart w:id="6614" w:name="_Toc467161220"/>
      <w:bookmarkStart w:id="6615" w:name="_Toc467165483"/>
      <w:bookmarkStart w:id="6616" w:name="_Toc467242110"/>
      <w:bookmarkStart w:id="6617" w:name="_Toc467242970"/>
      <w:bookmarkStart w:id="6618" w:name="_Toc467243831"/>
      <w:bookmarkStart w:id="6619" w:name="_Toc467244691"/>
      <w:bookmarkStart w:id="6620" w:name="_Toc467245551"/>
      <w:bookmarkStart w:id="6621" w:name="_Toc467246411"/>
      <w:bookmarkStart w:id="6622" w:name="_Toc467247442"/>
      <w:bookmarkStart w:id="6623" w:name="_Toc467248302"/>
      <w:bookmarkStart w:id="6624" w:name="_Toc467248887"/>
      <w:bookmarkStart w:id="6625" w:name="_Toc467254621"/>
      <w:bookmarkStart w:id="6626" w:name="_Toc467482071"/>
      <w:bookmarkStart w:id="6627" w:name="_Toc467482930"/>
      <w:bookmarkStart w:id="6628" w:name="_Toc467483788"/>
      <w:bookmarkStart w:id="6629" w:name="_Toc467484647"/>
      <w:bookmarkStart w:id="6630" w:name="_Toc468199198"/>
      <w:bookmarkStart w:id="6631" w:name="_Toc466973148"/>
      <w:bookmarkStart w:id="6632" w:name="_Toc466973997"/>
      <w:bookmarkStart w:id="6633" w:name="_Toc466977402"/>
      <w:bookmarkStart w:id="6634" w:name="_Toc466978251"/>
      <w:bookmarkStart w:id="6635" w:name="_Toc466979803"/>
      <w:bookmarkStart w:id="6636" w:name="_Toc466983454"/>
      <w:bookmarkStart w:id="6637" w:name="_Toc466984302"/>
      <w:bookmarkStart w:id="6638" w:name="_Toc466985151"/>
      <w:bookmarkStart w:id="6639" w:name="_Toc466985999"/>
      <w:bookmarkStart w:id="6640" w:name="_Toc466986848"/>
      <w:bookmarkStart w:id="6641" w:name="_Toc466987855"/>
      <w:bookmarkStart w:id="6642" w:name="_Toc466988862"/>
      <w:bookmarkStart w:id="6643" w:name="_Toc466989711"/>
      <w:bookmarkStart w:id="6644" w:name="_Toc466990328"/>
      <w:bookmarkStart w:id="6645" w:name="_Toc467137334"/>
      <w:bookmarkStart w:id="6646" w:name="_Toc467138182"/>
      <w:bookmarkStart w:id="6647" w:name="_Toc467161221"/>
      <w:bookmarkStart w:id="6648" w:name="_Toc467165484"/>
      <w:bookmarkStart w:id="6649" w:name="_Toc467242111"/>
      <w:bookmarkStart w:id="6650" w:name="_Toc467242971"/>
      <w:bookmarkStart w:id="6651" w:name="_Toc467243832"/>
      <w:bookmarkStart w:id="6652" w:name="_Toc467244692"/>
      <w:bookmarkStart w:id="6653" w:name="_Toc467245552"/>
      <w:bookmarkStart w:id="6654" w:name="_Toc467246412"/>
      <w:bookmarkStart w:id="6655" w:name="_Toc467247443"/>
      <w:bookmarkStart w:id="6656" w:name="_Toc467248303"/>
      <w:bookmarkStart w:id="6657" w:name="_Toc467248888"/>
      <w:bookmarkStart w:id="6658" w:name="_Toc467254622"/>
      <w:bookmarkStart w:id="6659" w:name="_Toc467482072"/>
      <w:bookmarkStart w:id="6660" w:name="_Toc467482931"/>
      <w:bookmarkStart w:id="6661" w:name="_Toc467483789"/>
      <w:bookmarkStart w:id="6662" w:name="_Toc467484648"/>
      <w:bookmarkStart w:id="6663" w:name="_Toc468199199"/>
      <w:bookmarkStart w:id="6664" w:name="_Toc466973149"/>
      <w:bookmarkStart w:id="6665" w:name="_Toc466973998"/>
      <w:bookmarkStart w:id="6666" w:name="_Toc466977403"/>
      <w:bookmarkStart w:id="6667" w:name="_Toc466978252"/>
      <w:bookmarkStart w:id="6668" w:name="_Toc466979804"/>
      <w:bookmarkStart w:id="6669" w:name="_Toc466983455"/>
      <w:bookmarkStart w:id="6670" w:name="_Toc466984303"/>
      <w:bookmarkStart w:id="6671" w:name="_Toc466985152"/>
      <w:bookmarkStart w:id="6672" w:name="_Toc466986000"/>
      <w:bookmarkStart w:id="6673" w:name="_Toc466986849"/>
      <w:bookmarkStart w:id="6674" w:name="_Toc466987856"/>
      <w:bookmarkStart w:id="6675" w:name="_Toc466988863"/>
      <w:bookmarkStart w:id="6676" w:name="_Toc466989712"/>
      <w:bookmarkStart w:id="6677" w:name="_Toc466990329"/>
      <w:bookmarkStart w:id="6678" w:name="_Toc467137335"/>
      <w:bookmarkStart w:id="6679" w:name="_Toc467138183"/>
      <w:bookmarkStart w:id="6680" w:name="_Toc467161222"/>
      <w:bookmarkStart w:id="6681" w:name="_Toc467165485"/>
      <w:bookmarkStart w:id="6682" w:name="_Toc467242112"/>
      <w:bookmarkStart w:id="6683" w:name="_Toc467242972"/>
      <w:bookmarkStart w:id="6684" w:name="_Toc467243833"/>
      <w:bookmarkStart w:id="6685" w:name="_Toc467244693"/>
      <w:bookmarkStart w:id="6686" w:name="_Toc467245553"/>
      <w:bookmarkStart w:id="6687" w:name="_Toc467246413"/>
      <w:bookmarkStart w:id="6688" w:name="_Toc467247444"/>
      <w:bookmarkStart w:id="6689" w:name="_Toc467248304"/>
      <w:bookmarkStart w:id="6690" w:name="_Toc467248889"/>
      <w:bookmarkStart w:id="6691" w:name="_Toc467254623"/>
      <w:bookmarkStart w:id="6692" w:name="_Toc467482073"/>
      <w:bookmarkStart w:id="6693" w:name="_Toc467482932"/>
      <w:bookmarkStart w:id="6694" w:name="_Toc467483790"/>
      <w:bookmarkStart w:id="6695" w:name="_Toc467484649"/>
      <w:bookmarkStart w:id="6696" w:name="_Toc468199200"/>
      <w:bookmarkStart w:id="6697" w:name="_Toc466023630"/>
      <w:bookmarkStart w:id="6698" w:name="_Toc466025624"/>
      <w:bookmarkStart w:id="6699" w:name="_Toc466026933"/>
      <w:bookmarkStart w:id="6700" w:name="_Toc466027260"/>
      <w:bookmarkStart w:id="6701" w:name="_Toc466539240"/>
      <w:bookmarkStart w:id="6702" w:name="_Toc466973152"/>
      <w:bookmarkStart w:id="6703" w:name="_Toc466974001"/>
      <w:bookmarkStart w:id="6704" w:name="_Toc466977406"/>
      <w:bookmarkStart w:id="6705" w:name="_Toc466978255"/>
      <w:bookmarkStart w:id="6706" w:name="_Toc466979807"/>
      <w:bookmarkStart w:id="6707" w:name="_Toc466983458"/>
      <w:bookmarkStart w:id="6708" w:name="_Toc466984306"/>
      <w:bookmarkStart w:id="6709" w:name="_Toc466985155"/>
      <w:bookmarkStart w:id="6710" w:name="_Toc466986003"/>
      <w:bookmarkStart w:id="6711" w:name="_Toc466986852"/>
      <w:bookmarkStart w:id="6712" w:name="_Toc466987859"/>
      <w:bookmarkStart w:id="6713" w:name="_Toc466988866"/>
      <w:bookmarkStart w:id="6714" w:name="_Toc466989715"/>
      <w:bookmarkStart w:id="6715" w:name="_Toc466990332"/>
      <w:bookmarkStart w:id="6716" w:name="_Toc467137338"/>
      <w:bookmarkStart w:id="6717" w:name="_Toc467138186"/>
      <w:bookmarkStart w:id="6718" w:name="_Toc467161225"/>
      <w:bookmarkStart w:id="6719" w:name="_Toc467165488"/>
      <w:bookmarkStart w:id="6720" w:name="_Toc467242115"/>
      <w:bookmarkStart w:id="6721" w:name="_Toc467242975"/>
      <w:bookmarkStart w:id="6722" w:name="_Toc467243836"/>
      <w:bookmarkStart w:id="6723" w:name="_Toc467244696"/>
      <w:bookmarkStart w:id="6724" w:name="_Toc467245556"/>
      <w:bookmarkStart w:id="6725" w:name="_Toc467246416"/>
      <w:bookmarkStart w:id="6726" w:name="_Toc467247447"/>
      <w:bookmarkStart w:id="6727" w:name="_Toc467248307"/>
      <w:bookmarkStart w:id="6728" w:name="_Toc467248892"/>
      <w:bookmarkStart w:id="6729" w:name="_Toc467254626"/>
      <w:bookmarkStart w:id="6730" w:name="_Toc467482076"/>
      <w:bookmarkStart w:id="6731" w:name="_Toc467482935"/>
      <w:bookmarkStart w:id="6732" w:name="_Toc467483793"/>
      <w:bookmarkStart w:id="6733" w:name="_Toc467484652"/>
      <w:bookmarkStart w:id="6734" w:name="_Toc468199203"/>
      <w:bookmarkStart w:id="6735" w:name="_Toc466023631"/>
      <w:bookmarkStart w:id="6736" w:name="_Toc466025625"/>
      <w:bookmarkStart w:id="6737" w:name="_Toc466026934"/>
      <w:bookmarkStart w:id="6738" w:name="_Toc466027261"/>
      <w:bookmarkStart w:id="6739" w:name="_Toc466539241"/>
      <w:bookmarkStart w:id="6740" w:name="_Toc466973153"/>
      <w:bookmarkStart w:id="6741" w:name="_Toc466974002"/>
      <w:bookmarkStart w:id="6742" w:name="_Toc466977407"/>
      <w:bookmarkStart w:id="6743" w:name="_Toc466978256"/>
      <w:bookmarkStart w:id="6744" w:name="_Toc466979808"/>
      <w:bookmarkStart w:id="6745" w:name="_Toc466983459"/>
      <w:bookmarkStart w:id="6746" w:name="_Toc466984307"/>
      <w:bookmarkStart w:id="6747" w:name="_Toc466985156"/>
      <w:bookmarkStart w:id="6748" w:name="_Toc466986004"/>
      <w:bookmarkStart w:id="6749" w:name="_Toc466986853"/>
      <w:bookmarkStart w:id="6750" w:name="_Toc466987860"/>
      <w:bookmarkStart w:id="6751" w:name="_Toc466988867"/>
      <w:bookmarkStart w:id="6752" w:name="_Toc466989716"/>
      <w:bookmarkStart w:id="6753" w:name="_Toc466990333"/>
      <w:bookmarkStart w:id="6754" w:name="_Toc467137339"/>
      <w:bookmarkStart w:id="6755" w:name="_Toc467138187"/>
      <w:bookmarkStart w:id="6756" w:name="_Toc467161226"/>
      <w:bookmarkStart w:id="6757" w:name="_Toc467165489"/>
      <w:bookmarkStart w:id="6758" w:name="_Toc467242116"/>
      <w:bookmarkStart w:id="6759" w:name="_Toc467242976"/>
      <w:bookmarkStart w:id="6760" w:name="_Toc467243837"/>
      <w:bookmarkStart w:id="6761" w:name="_Toc467244697"/>
      <w:bookmarkStart w:id="6762" w:name="_Toc467245557"/>
      <w:bookmarkStart w:id="6763" w:name="_Toc467246417"/>
      <w:bookmarkStart w:id="6764" w:name="_Toc467247448"/>
      <w:bookmarkStart w:id="6765" w:name="_Toc467248308"/>
      <w:bookmarkStart w:id="6766" w:name="_Toc467248893"/>
      <w:bookmarkStart w:id="6767" w:name="_Toc467254627"/>
      <w:bookmarkStart w:id="6768" w:name="_Toc467482077"/>
      <w:bookmarkStart w:id="6769" w:name="_Toc467482936"/>
      <w:bookmarkStart w:id="6770" w:name="_Toc467483794"/>
      <w:bookmarkStart w:id="6771" w:name="_Toc467484653"/>
      <w:bookmarkStart w:id="6772" w:name="_Toc468199204"/>
      <w:bookmarkStart w:id="6773" w:name="_Toc466973155"/>
      <w:bookmarkStart w:id="6774" w:name="_Toc466974004"/>
      <w:bookmarkStart w:id="6775" w:name="_Toc466977409"/>
      <w:bookmarkStart w:id="6776" w:name="_Toc466978258"/>
      <w:bookmarkStart w:id="6777" w:name="_Toc466979810"/>
      <w:bookmarkStart w:id="6778" w:name="_Toc466983461"/>
      <w:bookmarkStart w:id="6779" w:name="_Toc466984309"/>
      <w:bookmarkStart w:id="6780" w:name="_Toc466985158"/>
      <w:bookmarkStart w:id="6781" w:name="_Toc466986006"/>
      <w:bookmarkStart w:id="6782" w:name="_Toc466986855"/>
      <w:bookmarkStart w:id="6783" w:name="_Toc466987862"/>
      <w:bookmarkStart w:id="6784" w:name="_Toc466988869"/>
      <w:bookmarkStart w:id="6785" w:name="_Toc466989718"/>
      <w:bookmarkStart w:id="6786" w:name="_Toc466990335"/>
      <w:bookmarkStart w:id="6787" w:name="_Toc467137341"/>
      <w:bookmarkStart w:id="6788" w:name="_Toc467138189"/>
      <w:bookmarkStart w:id="6789" w:name="_Toc467161228"/>
      <w:bookmarkStart w:id="6790" w:name="_Toc467165491"/>
      <w:bookmarkStart w:id="6791" w:name="_Toc467242118"/>
      <w:bookmarkStart w:id="6792" w:name="_Toc467242978"/>
      <w:bookmarkStart w:id="6793" w:name="_Toc467243839"/>
      <w:bookmarkStart w:id="6794" w:name="_Toc467244699"/>
      <w:bookmarkStart w:id="6795" w:name="_Toc467245559"/>
      <w:bookmarkStart w:id="6796" w:name="_Toc467246419"/>
      <w:bookmarkStart w:id="6797" w:name="_Toc467247450"/>
      <w:bookmarkStart w:id="6798" w:name="_Toc467248310"/>
      <w:bookmarkStart w:id="6799" w:name="_Toc467248895"/>
      <w:bookmarkStart w:id="6800" w:name="_Toc467254629"/>
      <w:bookmarkStart w:id="6801" w:name="_Toc467482079"/>
      <w:bookmarkStart w:id="6802" w:name="_Toc467482938"/>
      <w:bookmarkStart w:id="6803" w:name="_Toc467483796"/>
      <w:bookmarkStart w:id="6804" w:name="_Toc467484655"/>
      <w:bookmarkStart w:id="6805" w:name="_Toc468199206"/>
      <w:bookmarkStart w:id="6806" w:name="_Toc466973156"/>
      <w:bookmarkStart w:id="6807" w:name="_Toc466974005"/>
      <w:bookmarkStart w:id="6808" w:name="_Toc466977410"/>
      <w:bookmarkStart w:id="6809" w:name="_Toc466978259"/>
      <w:bookmarkStart w:id="6810" w:name="_Toc466979811"/>
      <w:bookmarkStart w:id="6811" w:name="_Toc466983462"/>
      <w:bookmarkStart w:id="6812" w:name="_Toc466984310"/>
      <w:bookmarkStart w:id="6813" w:name="_Toc466985159"/>
      <w:bookmarkStart w:id="6814" w:name="_Toc466986007"/>
      <w:bookmarkStart w:id="6815" w:name="_Toc466986856"/>
      <w:bookmarkStart w:id="6816" w:name="_Toc466987863"/>
      <w:bookmarkStart w:id="6817" w:name="_Toc466988870"/>
      <w:bookmarkStart w:id="6818" w:name="_Toc466989719"/>
      <w:bookmarkStart w:id="6819" w:name="_Toc466990336"/>
      <w:bookmarkStart w:id="6820" w:name="_Toc467137342"/>
      <w:bookmarkStart w:id="6821" w:name="_Toc467138190"/>
      <w:bookmarkStart w:id="6822" w:name="_Toc467161229"/>
      <w:bookmarkStart w:id="6823" w:name="_Toc467165492"/>
      <w:bookmarkStart w:id="6824" w:name="_Toc467242119"/>
      <w:bookmarkStart w:id="6825" w:name="_Toc467242979"/>
      <w:bookmarkStart w:id="6826" w:name="_Toc467243840"/>
      <w:bookmarkStart w:id="6827" w:name="_Toc467244700"/>
      <w:bookmarkStart w:id="6828" w:name="_Toc467245560"/>
      <w:bookmarkStart w:id="6829" w:name="_Toc467246420"/>
      <w:bookmarkStart w:id="6830" w:name="_Toc467247451"/>
      <w:bookmarkStart w:id="6831" w:name="_Toc467248311"/>
      <w:bookmarkStart w:id="6832" w:name="_Toc467248896"/>
      <w:bookmarkStart w:id="6833" w:name="_Toc467254630"/>
      <w:bookmarkStart w:id="6834" w:name="_Toc467482080"/>
      <w:bookmarkStart w:id="6835" w:name="_Toc467482939"/>
      <w:bookmarkStart w:id="6836" w:name="_Toc467483797"/>
      <w:bookmarkStart w:id="6837" w:name="_Toc467484656"/>
      <w:bookmarkStart w:id="6838" w:name="_Toc468199207"/>
      <w:bookmarkStart w:id="6839" w:name="_Toc466973157"/>
      <w:bookmarkStart w:id="6840" w:name="_Toc466974006"/>
      <w:bookmarkStart w:id="6841" w:name="_Toc466977411"/>
      <w:bookmarkStart w:id="6842" w:name="_Toc466978260"/>
      <w:bookmarkStart w:id="6843" w:name="_Toc466979812"/>
      <w:bookmarkStart w:id="6844" w:name="_Toc466983463"/>
      <w:bookmarkStart w:id="6845" w:name="_Toc466984311"/>
      <w:bookmarkStart w:id="6846" w:name="_Toc466985160"/>
      <w:bookmarkStart w:id="6847" w:name="_Toc466986008"/>
      <w:bookmarkStart w:id="6848" w:name="_Toc466986857"/>
      <w:bookmarkStart w:id="6849" w:name="_Toc466987864"/>
      <w:bookmarkStart w:id="6850" w:name="_Toc466988871"/>
      <w:bookmarkStart w:id="6851" w:name="_Toc466989720"/>
      <w:bookmarkStart w:id="6852" w:name="_Toc466990337"/>
      <w:bookmarkStart w:id="6853" w:name="_Toc467137343"/>
      <w:bookmarkStart w:id="6854" w:name="_Toc467138191"/>
      <w:bookmarkStart w:id="6855" w:name="_Toc467161230"/>
      <w:bookmarkStart w:id="6856" w:name="_Toc467165493"/>
      <w:bookmarkStart w:id="6857" w:name="_Toc467242120"/>
      <w:bookmarkStart w:id="6858" w:name="_Toc467242980"/>
      <w:bookmarkStart w:id="6859" w:name="_Toc467243841"/>
      <w:bookmarkStart w:id="6860" w:name="_Toc467244701"/>
      <w:bookmarkStart w:id="6861" w:name="_Toc467245561"/>
      <w:bookmarkStart w:id="6862" w:name="_Toc467246421"/>
      <w:bookmarkStart w:id="6863" w:name="_Toc467247452"/>
      <w:bookmarkStart w:id="6864" w:name="_Toc467248312"/>
      <w:bookmarkStart w:id="6865" w:name="_Toc467248897"/>
      <w:bookmarkStart w:id="6866" w:name="_Toc467254631"/>
      <w:bookmarkStart w:id="6867" w:name="_Toc467482081"/>
      <w:bookmarkStart w:id="6868" w:name="_Toc467482940"/>
      <w:bookmarkStart w:id="6869" w:name="_Toc467483798"/>
      <w:bookmarkStart w:id="6870" w:name="_Toc467484657"/>
      <w:bookmarkStart w:id="6871" w:name="_Toc468199208"/>
      <w:bookmarkStart w:id="6872" w:name="_Toc466973158"/>
      <w:bookmarkStart w:id="6873" w:name="_Toc466974007"/>
      <w:bookmarkStart w:id="6874" w:name="_Toc466977412"/>
      <w:bookmarkStart w:id="6875" w:name="_Toc466978261"/>
      <w:bookmarkStart w:id="6876" w:name="_Toc466979813"/>
      <w:bookmarkStart w:id="6877" w:name="_Toc466983464"/>
      <w:bookmarkStart w:id="6878" w:name="_Toc466984312"/>
      <w:bookmarkStart w:id="6879" w:name="_Toc466985161"/>
      <w:bookmarkStart w:id="6880" w:name="_Toc466986009"/>
      <w:bookmarkStart w:id="6881" w:name="_Toc466986858"/>
      <w:bookmarkStart w:id="6882" w:name="_Toc466987865"/>
      <w:bookmarkStart w:id="6883" w:name="_Toc466988872"/>
      <w:bookmarkStart w:id="6884" w:name="_Toc466989721"/>
      <w:bookmarkStart w:id="6885" w:name="_Toc466990338"/>
      <w:bookmarkStart w:id="6886" w:name="_Toc467137344"/>
      <w:bookmarkStart w:id="6887" w:name="_Toc467138192"/>
      <w:bookmarkStart w:id="6888" w:name="_Toc467161231"/>
      <w:bookmarkStart w:id="6889" w:name="_Toc467165494"/>
      <w:bookmarkStart w:id="6890" w:name="_Toc467242121"/>
      <w:bookmarkStart w:id="6891" w:name="_Toc467242981"/>
      <w:bookmarkStart w:id="6892" w:name="_Toc467243842"/>
      <w:bookmarkStart w:id="6893" w:name="_Toc467244702"/>
      <w:bookmarkStart w:id="6894" w:name="_Toc467245562"/>
      <w:bookmarkStart w:id="6895" w:name="_Toc467246422"/>
      <w:bookmarkStart w:id="6896" w:name="_Toc467247453"/>
      <w:bookmarkStart w:id="6897" w:name="_Toc467248313"/>
      <w:bookmarkStart w:id="6898" w:name="_Toc467248898"/>
      <w:bookmarkStart w:id="6899" w:name="_Toc467254632"/>
      <w:bookmarkStart w:id="6900" w:name="_Toc467482082"/>
      <w:bookmarkStart w:id="6901" w:name="_Toc467482941"/>
      <w:bookmarkStart w:id="6902" w:name="_Toc467483799"/>
      <w:bookmarkStart w:id="6903" w:name="_Toc467484658"/>
      <w:bookmarkStart w:id="6904" w:name="_Toc468199209"/>
      <w:bookmarkStart w:id="6905" w:name="_Toc466973159"/>
      <w:bookmarkStart w:id="6906" w:name="_Toc466974008"/>
      <w:bookmarkStart w:id="6907" w:name="_Toc466977413"/>
      <w:bookmarkStart w:id="6908" w:name="_Toc466978262"/>
      <w:bookmarkStart w:id="6909" w:name="_Toc466979814"/>
      <w:bookmarkStart w:id="6910" w:name="_Toc466983465"/>
      <w:bookmarkStart w:id="6911" w:name="_Toc466984313"/>
      <w:bookmarkStart w:id="6912" w:name="_Toc466985162"/>
      <w:bookmarkStart w:id="6913" w:name="_Toc466986010"/>
      <w:bookmarkStart w:id="6914" w:name="_Toc466986859"/>
      <w:bookmarkStart w:id="6915" w:name="_Toc466987866"/>
      <w:bookmarkStart w:id="6916" w:name="_Toc466988873"/>
      <w:bookmarkStart w:id="6917" w:name="_Toc466989722"/>
      <w:bookmarkStart w:id="6918" w:name="_Toc466990339"/>
      <w:bookmarkStart w:id="6919" w:name="_Toc467137345"/>
      <w:bookmarkStart w:id="6920" w:name="_Toc467138193"/>
      <w:bookmarkStart w:id="6921" w:name="_Toc467161232"/>
      <w:bookmarkStart w:id="6922" w:name="_Toc467165495"/>
      <w:bookmarkStart w:id="6923" w:name="_Toc467242122"/>
      <w:bookmarkStart w:id="6924" w:name="_Toc467242982"/>
      <w:bookmarkStart w:id="6925" w:name="_Toc467243843"/>
      <w:bookmarkStart w:id="6926" w:name="_Toc467244703"/>
      <w:bookmarkStart w:id="6927" w:name="_Toc467245563"/>
      <w:bookmarkStart w:id="6928" w:name="_Toc467246423"/>
      <w:bookmarkStart w:id="6929" w:name="_Toc467247454"/>
      <w:bookmarkStart w:id="6930" w:name="_Toc467248314"/>
      <w:bookmarkStart w:id="6931" w:name="_Toc467248899"/>
      <w:bookmarkStart w:id="6932" w:name="_Toc467254633"/>
      <w:bookmarkStart w:id="6933" w:name="_Toc467482083"/>
      <w:bookmarkStart w:id="6934" w:name="_Toc467482942"/>
      <w:bookmarkStart w:id="6935" w:name="_Toc467483800"/>
      <w:bookmarkStart w:id="6936" w:name="_Toc467484659"/>
      <w:bookmarkStart w:id="6937" w:name="_Toc468199210"/>
      <w:bookmarkStart w:id="6938" w:name="_Toc466973160"/>
      <w:bookmarkStart w:id="6939" w:name="_Toc466974009"/>
      <w:bookmarkStart w:id="6940" w:name="_Toc466977414"/>
      <w:bookmarkStart w:id="6941" w:name="_Toc466978263"/>
      <w:bookmarkStart w:id="6942" w:name="_Toc466979815"/>
      <w:bookmarkStart w:id="6943" w:name="_Toc466983466"/>
      <w:bookmarkStart w:id="6944" w:name="_Toc466984314"/>
      <w:bookmarkStart w:id="6945" w:name="_Toc466985163"/>
      <w:bookmarkStart w:id="6946" w:name="_Toc466986011"/>
      <w:bookmarkStart w:id="6947" w:name="_Toc466986860"/>
      <w:bookmarkStart w:id="6948" w:name="_Toc466987867"/>
      <w:bookmarkStart w:id="6949" w:name="_Toc466988874"/>
      <w:bookmarkStart w:id="6950" w:name="_Toc466989723"/>
      <w:bookmarkStart w:id="6951" w:name="_Toc466990340"/>
      <w:bookmarkStart w:id="6952" w:name="_Toc467137346"/>
      <w:bookmarkStart w:id="6953" w:name="_Toc467138194"/>
      <w:bookmarkStart w:id="6954" w:name="_Toc467161233"/>
      <w:bookmarkStart w:id="6955" w:name="_Toc467165496"/>
      <w:bookmarkStart w:id="6956" w:name="_Toc467242123"/>
      <w:bookmarkStart w:id="6957" w:name="_Toc467242983"/>
      <w:bookmarkStart w:id="6958" w:name="_Toc467243844"/>
      <w:bookmarkStart w:id="6959" w:name="_Toc467244704"/>
      <w:bookmarkStart w:id="6960" w:name="_Toc467245564"/>
      <w:bookmarkStart w:id="6961" w:name="_Toc467246424"/>
      <w:bookmarkStart w:id="6962" w:name="_Toc467247455"/>
      <w:bookmarkStart w:id="6963" w:name="_Toc467248315"/>
      <w:bookmarkStart w:id="6964" w:name="_Toc467248900"/>
      <w:bookmarkStart w:id="6965" w:name="_Toc467254634"/>
      <w:bookmarkStart w:id="6966" w:name="_Toc467482084"/>
      <w:bookmarkStart w:id="6967" w:name="_Toc467482943"/>
      <w:bookmarkStart w:id="6968" w:name="_Toc467483801"/>
      <w:bookmarkStart w:id="6969" w:name="_Toc467484660"/>
      <w:bookmarkStart w:id="6970" w:name="_Toc46819921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bookmarkEnd w:id="6968"/>
      <w:bookmarkEnd w:id="6969"/>
      <w:bookmarkEnd w:id="6970"/>
    </w:p>
    <w:p w:rsidR="003D3DF5" w:rsidRPr="006A15C7" w:rsidRDefault="00AB1554" w:rsidP="003D3DF5">
      <w:pPr>
        <w:pStyle w:val="Heading2"/>
        <w:spacing w:before="0" w:line="240" w:lineRule="auto"/>
      </w:pPr>
      <w:bookmarkStart w:id="6971" w:name="_Toc469058359"/>
      <w:bookmarkStart w:id="6972" w:name="_Toc469046193"/>
      <w:bookmarkStart w:id="6973" w:name="_Toc479192737"/>
      <w:r>
        <w:t>L</w:t>
      </w:r>
      <w:r w:rsidR="003D3DF5">
        <w:t xml:space="preserve">ost to </w:t>
      </w:r>
      <w:r>
        <w:t>F</w:t>
      </w:r>
      <w:r w:rsidR="003D3DF5">
        <w:t>ollow-</w:t>
      </w:r>
      <w:r>
        <w:t>U</w:t>
      </w:r>
      <w:r w:rsidR="003D3DF5">
        <w:t>p</w:t>
      </w:r>
      <w:bookmarkEnd w:id="6971"/>
      <w:bookmarkEnd w:id="6972"/>
      <w:bookmarkEnd w:id="6973"/>
    </w:p>
    <w:p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294AAE">
        <w:rPr>
          <w:rFonts w:asciiTheme="minorHAnsi" w:hAnsiTheme="minorHAnsi"/>
          <w:color w:val="auto"/>
          <w:sz w:val="22"/>
          <w:szCs w:val="22"/>
        </w:rPr>
        <w:t>s</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rsidR="002C43B3" w:rsidRDefault="002C43B3" w:rsidP="002F3C9C">
      <w:pPr>
        <w:pStyle w:val="CROMSInstruction"/>
        <w:spacing w:before="0" w:after="0"/>
        <w:rPr>
          <w:rFonts w:asciiTheme="minorHAnsi" w:hAnsiTheme="minorHAnsi"/>
          <w:color w:val="auto"/>
          <w:sz w:val="22"/>
          <w:szCs w:val="22"/>
        </w:rPr>
      </w:pPr>
    </w:p>
    <w:p w:rsidR="002F3C9C" w:rsidRPr="00132936" w:rsidRDefault="002F3C9C" w:rsidP="002F3C9C">
      <w:pPr>
        <w:pStyle w:val="CROMSInstruction"/>
        <w:spacing w:before="0" w:after="0"/>
        <w:rPr>
          <w:rFonts w:asciiTheme="minorHAnsi" w:hAnsiTheme="minorHAnsi"/>
          <w:color w:val="auto"/>
          <w:sz w:val="22"/>
          <w:szCs w:val="22"/>
        </w:rPr>
      </w:pPr>
      <w:r>
        <w:rPr>
          <w:rFonts w:asciiTheme="minorHAnsi" w:hAnsiTheme="minorHAnsi"/>
          <w:color w:val="auto"/>
          <w:sz w:val="22"/>
          <w:szCs w:val="22"/>
        </w:rPr>
        <w:t>Example</w:t>
      </w:r>
      <w:r w:rsidRPr="00EC0BF3">
        <w:rPr>
          <w:rFonts w:asciiTheme="minorHAnsi" w:hAnsiTheme="minorHAnsi"/>
          <w:color w:val="auto"/>
          <w:sz w:val="22"/>
          <w:szCs w:val="22"/>
        </w:rPr>
        <w:t xml:space="preserve"> text</w:t>
      </w:r>
      <w:r w:rsidRPr="00C76B4E">
        <w:t xml:space="preserve"> </w:t>
      </w:r>
      <w:r w:rsidRPr="00C76B4E">
        <w:rPr>
          <w:rFonts w:asciiTheme="minorHAnsi" w:hAnsiTheme="minorHAnsi"/>
          <w:color w:val="auto"/>
          <w:sz w:val="22"/>
          <w:szCs w:val="22"/>
        </w:rPr>
        <w:t>provided as a guide, customize as needed</w:t>
      </w:r>
      <w:r w:rsidRPr="00EC0BF3">
        <w:rPr>
          <w:rFonts w:asciiTheme="minorHAnsi" w:hAnsiTheme="minorHAnsi"/>
          <w:color w:val="auto"/>
          <w:sz w:val="22"/>
          <w:szCs w:val="22"/>
        </w:rPr>
        <w:t xml:space="preserve">: </w:t>
      </w:r>
      <w:r w:rsidRPr="00FE7DC4">
        <w:rPr>
          <w:rFonts w:asciiTheme="minorHAnsi" w:hAnsiTheme="minorHAnsi"/>
          <w:sz w:val="22"/>
          <w:szCs w:val="22"/>
        </w:rPr>
        <w:t xml:space="preserve"> </w:t>
      </w:r>
    </w:p>
    <w:p w:rsidR="002F3C9C" w:rsidRDefault="002F3C9C" w:rsidP="009F73A1">
      <w:pPr>
        <w:pStyle w:val="NormalWeb"/>
        <w:rPr>
          <w:rFonts w:asciiTheme="minorHAnsi" w:hAnsiTheme="minorHAnsi"/>
          <w:i/>
          <w:color w:val="auto"/>
          <w:sz w:val="22"/>
          <w:szCs w:val="22"/>
        </w:rPr>
      </w:pPr>
    </w:p>
    <w:p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 xml:space="preserve">A participant will be considered lost to follow-up if he or she </w:t>
      </w:r>
      <w:r w:rsidR="00241E63">
        <w:rPr>
          <w:rFonts w:asciiTheme="minorHAnsi" w:hAnsiTheme="minorHAnsi"/>
          <w:sz w:val="22"/>
          <w:szCs w:val="22"/>
        </w:rPr>
        <w:t>fails</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rsidR="00AB1554" w:rsidRPr="005627AC" w:rsidRDefault="00AB1554" w:rsidP="009F73A1">
      <w:pPr>
        <w:pStyle w:val="NormalWeb"/>
        <w:rPr>
          <w:rFonts w:asciiTheme="minorHAnsi" w:hAnsiTheme="minorHAnsi"/>
          <w:color w:val="auto"/>
          <w:sz w:val="22"/>
          <w:szCs w:val="22"/>
        </w:rPr>
      </w:pPr>
    </w:p>
    <w:p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rsidR="00AB1554" w:rsidRPr="005627AC" w:rsidRDefault="00AB1554"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 xml:space="preserve">Before </w:t>
      </w:r>
      <w:r w:rsidR="002F3C9C" w:rsidRPr="005627AC">
        <w:rPr>
          <w:rFonts w:asciiTheme="minorHAnsi" w:hAnsiTheme="minorHAnsi"/>
          <w:color w:val="auto"/>
          <w:sz w:val="22"/>
          <w:szCs w:val="22"/>
        </w:rPr>
        <w:t xml:space="preserve">a participant is deemed lost to follow-up, the investigator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rsidR="002F3C9C" w:rsidRPr="005627AC" w:rsidRDefault="002F3C9C" w:rsidP="005627AC">
      <w:pPr>
        <w:pStyle w:val="NormalWeb"/>
        <w:numPr>
          <w:ilvl w:val="0"/>
          <w:numId w:val="8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continue to be unreachable, he or </w:t>
      </w:r>
      <w:r w:rsidRPr="005627AC">
        <w:rPr>
          <w:rFonts w:asciiTheme="minorHAnsi" w:hAnsiTheme="minorHAnsi"/>
          <w:color w:val="auto"/>
          <w:sz w:val="22"/>
          <w:szCs w:val="22"/>
        </w:rPr>
        <w:t>she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rsidR="00AF7049" w:rsidRPr="005627AC" w:rsidRDefault="00AF7049" w:rsidP="009F73A1">
      <w:pPr>
        <w:pStyle w:val="NormalWeb"/>
        <w:rPr>
          <w:rFonts w:asciiTheme="minorHAnsi" w:hAnsiTheme="minorHAnsi"/>
          <w:color w:val="auto"/>
          <w:sz w:val="22"/>
          <w:szCs w:val="22"/>
        </w:rPr>
      </w:pPr>
    </w:p>
    <w:p w:rsidR="002F3C9C" w:rsidRDefault="002F3C9C" w:rsidP="002F3C9C">
      <w:pPr>
        <w:pStyle w:val="CROMSInstruction"/>
        <w:spacing w:before="0" w:after="0"/>
        <w:rPr>
          <w:rFonts w:asciiTheme="minorHAnsi" w:hAnsiTheme="minorHAnsi"/>
          <w:i w:val="0"/>
          <w:color w:val="auto"/>
          <w:sz w:val="22"/>
        </w:rPr>
      </w:pPr>
      <w:bookmarkStart w:id="6974" w:name="_Toc466967565"/>
      <w:bookmarkStart w:id="6975" w:name="_Toc466967732"/>
      <w:bookmarkStart w:id="6976" w:name="_Toc466967900"/>
      <w:r>
        <w:rPr>
          <w:rFonts w:asciiTheme="minorHAnsi" w:hAnsiTheme="minorHAnsi"/>
          <w:i w:val="0"/>
          <w:color w:val="auto"/>
          <w:sz w:val="22"/>
        </w:rPr>
        <w:t>&lt;Insert text&gt;</w:t>
      </w:r>
    </w:p>
    <w:p w:rsidR="009739BD" w:rsidRDefault="009739BD" w:rsidP="002F3C9C">
      <w:pPr>
        <w:pStyle w:val="CROMSInstruction"/>
        <w:spacing w:before="0" w:after="0"/>
        <w:rPr>
          <w:rFonts w:asciiTheme="minorHAnsi" w:hAnsiTheme="minorHAnsi"/>
          <w:i w:val="0"/>
          <w:color w:val="auto"/>
          <w:sz w:val="22"/>
        </w:rPr>
      </w:pPr>
    </w:p>
    <w:p w:rsidR="00BD71BD" w:rsidRPr="00BD71BD" w:rsidRDefault="00206483" w:rsidP="009F73A1">
      <w:pPr>
        <w:pStyle w:val="Heading1"/>
        <w:spacing w:before="0" w:line="240" w:lineRule="auto"/>
      </w:pPr>
      <w:bookmarkStart w:id="6977" w:name="_Toc473817900"/>
      <w:bookmarkStart w:id="6978" w:name="_Toc473817901"/>
      <w:bookmarkStart w:id="6979" w:name="_Toc473817902"/>
      <w:bookmarkStart w:id="6980" w:name="_Toc473817903"/>
      <w:bookmarkStart w:id="6981" w:name="_Toc469058361"/>
      <w:bookmarkStart w:id="6982" w:name="_Toc469046195"/>
      <w:bookmarkStart w:id="6983" w:name="_Toc479192738"/>
      <w:bookmarkEnd w:id="6974"/>
      <w:bookmarkEnd w:id="6975"/>
      <w:bookmarkEnd w:id="6976"/>
      <w:bookmarkEnd w:id="6977"/>
      <w:bookmarkEnd w:id="6978"/>
      <w:bookmarkEnd w:id="6979"/>
      <w:bookmarkEnd w:id="6980"/>
      <w:r>
        <w:t>STUDY ASSESSMENTS AND PROCEDURES</w:t>
      </w:r>
      <w:bookmarkEnd w:id="6981"/>
      <w:bookmarkEnd w:id="6982"/>
      <w:bookmarkEnd w:id="6983"/>
    </w:p>
    <w:p w:rsidR="00B27362" w:rsidRPr="002F6F06" w:rsidRDefault="00B27362" w:rsidP="00B27362">
      <w:pPr>
        <w:pStyle w:val="CROMSInstructionalTextBullets"/>
        <w:numPr>
          <w:ilvl w:val="0"/>
          <w:numId w:val="0"/>
        </w:numPr>
        <w:spacing w:before="0" w:after="0"/>
        <w:rPr>
          <w:rFonts w:asciiTheme="minorHAnsi" w:hAnsiTheme="minorHAnsi"/>
          <w:color w:val="auto"/>
          <w:sz w:val="22"/>
          <w:szCs w:val="22"/>
        </w:rPr>
      </w:pPr>
      <w:r w:rsidRPr="002F6F06">
        <w:rPr>
          <w:rFonts w:asciiTheme="minorHAnsi" w:hAnsiTheme="minorHAnsi"/>
          <w:color w:val="auto"/>
          <w:sz w:val="22"/>
          <w:szCs w:val="22"/>
        </w:rPr>
        <w:t>No text is to be entered in this section; rather it should be included under the relevant subheadings below.</w:t>
      </w:r>
    </w:p>
    <w:p w:rsidR="00BD71BD" w:rsidRPr="00D4702F" w:rsidRDefault="00BD71BD" w:rsidP="009F73A1">
      <w:pPr>
        <w:pStyle w:val="NoSpacing"/>
        <w:rPr>
          <w:i/>
          <w:sz w:val="22"/>
          <w:szCs w:val="22"/>
        </w:rPr>
      </w:pPr>
    </w:p>
    <w:p w:rsidR="00BD71BD" w:rsidRPr="00BD71BD" w:rsidRDefault="00206483" w:rsidP="009F73A1">
      <w:pPr>
        <w:pStyle w:val="Heading2"/>
        <w:spacing w:before="0" w:line="240" w:lineRule="auto"/>
      </w:pPr>
      <w:bookmarkStart w:id="6984" w:name="_Toc469058362"/>
      <w:bookmarkStart w:id="6985" w:name="_Toc469046196"/>
      <w:bookmarkStart w:id="6986" w:name="_Toc479192739"/>
      <w:r>
        <w:t>E</w:t>
      </w:r>
      <w:r w:rsidR="00526C1E">
        <w:t xml:space="preserve">fficacy </w:t>
      </w:r>
      <w:r>
        <w:t>A</w:t>
      </w:r>
      <w:r w:rsidR="00526C1E">
        <w:t>ssessments</w:t>
      </w:r>
      <w:bookmarkEnd w:id="6984"/>
      <w:bookmarkEnd w:id="6985"/>
      <w:bookmarkEnd w:id="6986"/>
      <w:r w:rsidR="00526C1E">
        <w:t xml:space="preserve"> </w:t>
      </w:r>
    </w:p>
    <w:p w:rsidR="00A8203E" w:rsidRDefault="006753FA" w:rsidP="00A8203E">
      <w:pPr>
        <w:spacing w:before="0" w:after="0" w:line="240" w:lineRule="auto"/>
        <w:rPr>
          <w:i/>
          <w:sz w:val="22"/>
          <w:szCs w:val="22"/>
        </w:rPr>
      </w:pPr>
      <w:r w:rsidRPr="00DD1037">
        <w:rPr>
          <w:i/>
          <w:sz w:val="22"/>
          <w:szCs w:val="22"/>
        </w:rPr>
        <w:t>List and describe all study procedures and evaluations to be done as part of the study</w:t>
      </w:r>
      <w:r w:rsidR="003D7358">
        <w:rPr>
          <w:i/>
          <w:sz w:val="22"/>
          <w:szCs w:val="22"/>
        </w:rPr>
        <w:t xml:space="preserve"> to support the determination of efficacy</w:t>
      </w:r>
      <w:r w:rsidR="0015207B">
        <w:rPr>
          <w:i/>
          <w:sz w:val="22"/>
          <w:szCs w:val="22"/>
        </w:rPr>
        <w:t xml:space="preserve">, as per the primary and secondary objectives </w:t>
      </w:r>
      <w:r w:rsidR="00D56F85">
        <w:rPr>
          <w:i/>
          <w:sz w:val="22"/>
          <w:szCs w:val="22"/>
        </w:rPr>
        <w:t xml:space="preserve">outlined </w:t>
      </w:r>
      <w:r w:rsidR="0015207B">
        <w:rPr>
          <w:i/>
          <w:sz w:val="22"/>
          <w:szCs w:val="22"/>
        </w:rPr>
        <w:t>in this protocol</w:t>
      </w:r>
      <w:r w:rsidRPr="00DD1037">
        <w:rPr>
          <w:i/>
          <w:sz w:val="22"/>
          <w:szCs w:val="22"/>
        </w:rPr>
        <w:t xml:space="preserve">. </w:t>
      </w:r>
      <w:r w:rsidR="00A8203E" w:rsidRPr="0048335B">
        <w:rPr>
          <w:i/>
          <w:sz w:val="22"/>
          <w:szCs w:val="22"/>
        </w:rPr>
        <w:t xml:space="preserve">Discuss the sequence of events that should occur during </w:t>
      </w:r>
      <w:r w:rsidR="00FA481B">
        <w:rPr>
          <w:i/>
          <w:sz w:val="22"/>
          <w:szCs w:val="22"/>
        </w:rPr>
        <w:t xml:space="preserve">the </w:t>
      </w:r>
      <w:r w:rsidR="00A8203E" w:rsidRPr="0048335B">
        <w:rPr>
          <w:i/>
          <w:sz w:val="22"/>
          <w:szCs w:val="22"/>
        </w:rPr>
        <w:t>screening</w:t>
      </w:r>
      <w:r w:rsidR="00FA481B">
        <w:rPr>
          <w:i/>
          <w:sz w:val="22"/>
          <w:szCs w:val="22"/>
        </w:rPr>
        <w:t xml:space="preserve"> process</w:t>
      </w:r>
      <w:r w:rsidR="00A8203E" w:rsidRPr="0048335B">
        <w:rPr>
          <w:i/>
          <w:sz w:val="22"/>
          <w:szCs w:val="22"/>
        </w:rPr>
        <w:t xml:space="preserve"> and </w:t>
      </w:r>
      <w:r w:rsidR="00C4196F">
        <w:rPr>
          <w:i/>
          <w:sz w:val="22"/>
          <w:szCs w:val="22"/>
        </w:rPr>
        <w:t>any</w:t>
      </w:r>
      <w:r w:rsidR="00A8203E" w:rsidRPr="0048335B">
        <w:rPr>
          <w:i/>
          <w:sz w:val="22"/>
          <w:szCs w:val="22"/>
        </w:rPr>
        <w:t xml:space="preserve"> decision points regarding </w:t>
      </w:r>
      <w:r w:rsidR="00C4196F">
        <w:rPr>
          <w:i/>
          <w:sz w:val="22"/>
          <w:szCs w:val="22"/>
        </w:rPr>
        <w:t xml:space="preserve">participant </w:t>
      </w:r>
      <w:r w:rsidR="00A8203E" w:rsidRPr="0048335B">
        <w:rPr>
          <w:i/>
          <w:sz w:val="22"/>
          <w:szCs w:val="22"/>
        </w:rPr>
        <w:t xml:space="preserve">eligibility.  </w:t>
      </w:r>
      <w:r w:rsidR="00E24060">
        <w:rPr>
          <w:i/>
          <w:sz w:val="22"/>
          <w:szCs w:val="22"/>
        </w:rPr>
        <w:t>Include</w:t>
      </w:r>
      <w:r w:rsidR="00A8203E" w:rsidRPr="0048335B">
        <w:rPr>
          <w:i/>
          <w:sz w:val="22"/>
          <w:szCs w:val="22"/>
        </w:rPr>
        <w:t xml:space="preserve"> the time frame prior to enrollment within which screening </w:t>
      </w:r>
      <w:r w:rsidR="00A8203E">
        <w:rPr>
          <w:i/>
          <w:sz w:val="22"/>
          <w:szCs w:val="22"/>
        </w:rPr>
        <w:t>procedures/</w:t>
      </w:r>
      <w:r w:rsidR="00A8203E" w:rsidRPr="0048335B">
        <w:rPr>
          <w:i/>
          <w:sz w:val="22"/>
          <w:szCs w:val="22"/>
        </w:rPr>
        <w:t xml:space="preserve"> evaluations must be performed (e.g., within 28 days prior to enrollment).</w:t>
      </w:r>
      <w:r w:rsidR="00A8203E">
        <w:rPr>
          <w:i/>
          <w:sz w:val="22"/>
          <w:szCs w:val="22"/>
        </w:rPr>
        <w:t xml:space="preserve">  If a separate screening protocol is developed, describe how the screening protocol will be used to identify participants for this study.</w:t>
      </w:r>
      <w:r w:rsidR="000F7B41">
        <w:rPr>
          <w:i/>
          <w:sz w:val="22"/>
          <w:szCs w:val="22"/>
        </w:rPr>
        <w:t xml:space="preserve"> In addition, discuss any special conditions that must be achieved during the enrollment and/or initial administration of study </w:t>
      </w:r>
      <w:r w:rsidR="00452911">
        <w:rPr>
          <w:i/>
          <w:sz w:val="22"/>
          <w:szCs w:val="22"/>
        </w:rPr>
        <w:t>intervention</w:t>
      </w:r>
      <w:r w:rsidR="000F7B41">
        <w:rPr>
          <w:i/>
          <w:sz w:val="22"/>
          <w:szCs w:val="22"/>
        </w:rPr>
        <w:t xml:space="preserve">. </w:t>
      </w:r>
      <w:r w:rsidR="00E24060">
        <w:rPr>
          <w:i/>
          <w:sz w:val="22"/>
          <w:szCs w:val="22"/>
        </w:rPr>
        <w:t>Include</w:t>
      </w:r>
      <w:r w:rsidR="000F7B41" w:rsidRPr="0048335B">
        <w:rPr>
          <w:i/>
          <w:sz w:val="22"/>
          <w:szCs w:val="22"/>
        </w:rPr>
        <w:t xml:space="preserve"> the procedures for administering the study </w:t>
      </w:r>
      <w:r w:rsidR="00452911">
        <w:rPr>
          <w:i/>
          <w:sz w:val="22"/>
          <w:szCs w:val="22"/>
        </w:rPr>
        <w:t xml:space="preserve">intervention </w:t>
      </w:r>
      <w:r w:rsidR="000F7B41" w:rsidRPr="0048335B">
        <w:rPr>
          <w:i/>
          <w:sz w:val="22"/>
          <w:szCs w:val="22"/>
        </w:rPr>
        <w:t>and follow-up procedures after administration (e.g., assessment of vital signs)</w:t>
      </w:r>
      <w:r w:rsidR="000F7B41">
        <w:rPr>
          <w:i/>
          <w:sz w:val="22"/>
          <w:szCs w:val="22"/>
        </w:rPr>
        <w:t>, as well as any specifics about subsequent follow-up visits</w:t>
      </w:r>
      <w:r w:rsidR="009E2468">
        <w:rPr>
          <w:i/>
          <w:sz w:val="22"/>
          <w:szCs w:val="22"/>
        </w:rPr>
        <w:t>, and unscheduled visits</w:t>
      </w:r>
      <w:r w:rsidR="000F7B41" w:rsidRPr="0048335B">
        <w:rPr>
          <w:i/>
          <w:sz w:val="22"/>
          <w:szCs w:val="22"/>
        </w:rPr>
        <w:t>.</w:t>
      </w:r>
      <w:r w:rsidR="002C42DB">
        <w:rPr>
          <w:i/>
          <w:sz w:val="22"/>
          <w:szCs w:val="22"/>
        </w:rPr>
        <w:t xml:space="preserve"> Also, note if a specifically qualified person (e.g., physician, psychologist) should be performing any of the assessments. Include any definitions used to characterize outcomes (e.g., criteria for determining occurrence of acute myocardial infarction, characterization of a stroke as thrombotic or hemorrhagic, distinction between transient ischemic attack and stroke), should be explained fully. </w:t>
      </w:r>
    </w:p>
    <w:p w:rsidR="00A8203E" w:rsidRPr="0048335B" w:rsidRDefault="00A8203E" w:rsidP="00A8203E">
      <w:pPr>
        <w:spacing w:before="0" w:after="0" w:line="240" w:lineRule="auto"/>
        <w:rPr>
          <w:i/>
          <w:sz w:val="22"/>
          <w:szCs w:val="22"/>
        </w:rPr>
      </w:pPr>
    </w:p>
    <w:p w:rsidR="000F7B41" w:rsidRPr="0048335B" w:rsidRDefault="000F7B41" w:rsidP="000F7B41">
      <w:pPr>
        <w:spacing w:before="0" w:after="0" w:line="240" w:lineRule="auto"/>
        <w:rPr>
          <w:i/>
          <w:sz w:val="22"/>
          <w:szCs w:val="22"/>
        </w:rPr>
      </w:pPr>
      <w:r>
        <w:rPr>
          <w:i/>
          <w:sz w:val="22"/>
          <w:szCs w:val="22"/>
        </w:rPr>
        <w:t xml:space="preserve">For participants that may </w:t>
      </w:r>
      <w:r w:rsidR="006D0F2A">
        <w:rPr>
          <w:i/>
          <w:sz w:val="22"/>
          <w:szCs w:val="22"/>
        </w:rPr>
        <w:t xml:space="preserve">discontinue </w:t>
      </w:r>
      <w:r>
        <w:rPr>
          <w:i/>
          <w:sz w:val="22"/>
          <w:szCs w:val="22"/>
        </w:rPr>
        <w:t xml:space="preserve">or withdraw early, it is important to capture </w:t>
      </w:r>
      <w:r w:rsidR="00135400">
        <w:rPr>
          <w:i/>
          <w:sz w:val="22"/>
          <w:szCs w:val="22"/>
        </w:rPr>
        <w:t xml:space="preserve">the </w:t>
      </w:r>
      <w:r>
        <w:rPr>
          <w:i/>
          <w:sz w:val="22"/>
          <w:szCs w:val="22"/>
        </w:rPr>
        <w:t>rationale during th</w:t>
      </w:r>
      <w:r w:rsidR="00135400">
        <w:rPr>
          <w:i/>
          <w:sz w:val="22"/>
          <w:szCs w:val="22"/>
        </w:rPr>
        <w:t>e</w:t>
      </w:r>
      <w:r>
        <w:rPr>
          <w:i/>
          <w:sz w:val="22"/>
          <w:szCs w:val="22"/>
        </w:rPr>
        <w:t xml:space="preserve"> final visit. See </w:t>
      </w:r>
      <w:r w:rsidRPr="003747D2">
        <w:rPr>
          <w:b/>
          <w:i/>
          <w:sz w:val="22"/>
          <w:szCs w:val="22"/>
        </w:rPr>
        <w:t xml:space="preserve">Section 7, Study </w:t>
      </w:r>
      <w:r w:rsidR="00452911">
        <w:rPr>
          <w:b/>
          <w:i/>
          <w:sz w:val="22"/>
          <w:szCs w:val="22"/>
        </w:rPr>
        <w:t>Intervention</w:t>
      </w:r>
      <w:r w:rsidR="00452911" w:rsidRPr="003747D2">
        <w:rPr>
          <w:b/>
          <w:i/>
          <w:sz w:val="22"/>
          <w:szCs w:val="22"/>
        </w:rPr>
        <w:t xml:space="preserve"> </w:t>
      </w:r>
      <w:r>
        <w:rPr>
          <w:b/>
          <w:i/>
          <w:sz w:val="22"/>
          <w:szCs w:val="22"/>
        </w:rPr>
        <w:t xml:space="preserve">Discontinuation </w:t>
      </w:r>
      <w:r w:rsidRPr="003747D2">
        <w:rPr>
          <w:b/>
          <w:i/>
          <w:sz w:val="22"/>
          <w:szCs w:val="22"/>
        </w:rPr>
        <w:t xml:space="preserve">and Participant </w:t>
      </w:r>
      <w:r>
        <w:rPr>
          <w:b/>
          <w:i/>
          <w:sz w:val="22"/>
          <w:szCs w:val="22"/>
        </w:rPr>
        <w:t>Discontinuation</w:t>
      </w:r>
      <w:r w:rsidRPr="003747D2">
        <w:rPr>
          <w:b/>
          <w:i/>
          <w:sz w:val="22"/>
          <w:szCs w:val="22"/>
        </w:rPr>
        <w:t>/Withdrawal</w:t>
      </w:r>
      <w:r>
        <w:rPr>
          <w:i/>
          <w:sz w:val="22"/>
          <w:szCs w:val="22"/>
        </w:rPr>
        <w:t xml:space="preserve">, for details. </w:t>
      </w:r>
    </w:p>
    <w:p w:rsidR="000F7B41" w:rsidRDefault="000F7B41" w:rsidP="006753FA">
      <w:pPr>
        <w:pStyle w:val="NormalWeb"/>
        <w:rPr>
          <w:rFonts w:asciiTheme="minorHAnsi" w:hAnsiTheme="minorHAnsi"/>
          <w:i/>
          <w:color w:val="auto"/>
          <w:sz w:val="22"/>
          <w:szCs w:val="22"/>
        </w:rPr>
      </w:pPr>
    </w:p>
    <w:p w:rsidR="00BB4A5A" w:rsidRDefault="00421EF9" w:rsidP="006753FA">
      <w:pPr>
        <w:pStyle w:val="NormalWeb"/>
        <w:rPr>
          <w:rFonts w:asciiTheme="minorHAnsi" w:hAnsiTheme="minorHAnsi"/>
          <w:i/>
          <w:color w:val="auto"/>
          <w:sz w:val="22"/>
          <w:szCs w:val="22"/>
        </w:rPr>
      </w:pPr>
      <w:r>
        <w:rPr>
          <w:rFonts w:asciiTheme="minorHAnsi" w:hAnsiTheme="minorHAnsi"/>
          <w:i/>
          <w:color w:val="auto"/>
          <w:sz w:val="22"/>
          <w:szCs w:val="22"/>
        </w:rPr>
        <w:t>Note that t</w:t>
      </w:r>
      <w:r w:rsidR="006753FA" w:rsidRPr="00DD1037">
        <w:rPr>
          <w:rFonts w:asciiTheme="minorHAnsi" w:hAnsiTheme="minorHAnsi"/>
          <w:i/>
          <w:color w:val="auto"/>
          <w:sz w:val="22"/>
          <w:szCs w:val="22"/>
        </w:rPr>
        <w:t>he protocol should provide a high-level discussion of all procedures and detailed information can be further provided in a MOP or SOP.  Provide justification for any s</w:t>
      </w:r>
      <w:r w:rsidR="006753FA" w:rsidRPr="00971F02">
        <w:rPr>
          <w:rFonts w:asciiTheme="minorHAnsi" w:hAnsiTheme="minorHAnsi"/>
          <w:i/>
          <w:color w:val="auto"/>
          <w:sz w:val="22"/>
          <w:szCs w:val="22"/>
        </w:rPr>
        <w:t xml:space="preserve">ensitive procedures (e.g., provocative testing, deception).  </w:t>
      </w:r>
      <w:r w:rsidR="00C8134C">
        <w:rPr>
          <w:rFonts w:asciiTheme="minorHAnsi" w:hAnsiTheme="minorHAnsi"/>
          <w:i/>
          <w:color w:val="auto"/>
          <w:sz w:val="22"/>
          <w:szCs w:val="22"/>
        </w:rPr>
        <w:t xml:space="preserve">In addition, note where approaches to </w:t>
      </w:r>
      <w:r w:rsidR="00C8134C" w:rsidRPr="00C8134C">
        <w:rPr>
          <w:rFonts w:asciiTheme="minorHAnsi" w:hAnsiTheme="minorHAnsi"/>
          <w:i/>
          <w:color w:val="auto"/>
          <w:sz w:val="22"/>
          <w:szCs w:val="22"/>
        </w:rPr>
        <w:t>decrease variability, such as centralized laboratory assessments</w:t>
      </w:r>
      <w:r w:rsidR="00C8134C">
        <w:rPr>
          <w:rFonts w:asciiTheme="minorHAnsi" w:hAnsiTheme="minorHAnsi"/>
          <w:i/>
          <w:color w:val="auto"/>
          <w:sz w:val="22"/>
          <w:szCs w:val="22"/>
        </w:rPr>
        <w:t>, are being employed.</w:t>
      </w:r>
      <w:r w:rsidR="00BB4A5A">
        <w:rPr>
          <w:rFonts w:asciiTheme="minorHAnsi" w:hAnsiTheme="minorHAnsi"/>
          <w:i/>
          <w:color w:val="auto"/>
          <w:sz w:val="22"/>
          <w:szCs w:val="22"/>
        </w:rPr>
        <w:t xml:space="preserve"> </w:t>
      </w:r>
      <w:r w:rsidR="00BB4A5A" w:rsidRPr="00BB4A5A">
        <w:rPr>
          <w:rFonts w:asciiTheme="minorHAnsi" w:hAnsiTheme="minorHAnsi"/>
          <w:i/>
          <w:color w:val="auto"/>
          <w:sz w:val="22"/>
          <w:szCs w:val="22"/>
        </w:rPr>
        <w:t xml:space="preserve">The </w:t>
      </w:r>
      <w:r w:rsidR="00BB4A5A">
        <w:rPr>
          <w:rFonts w:asciiTheme="minorHAnsi" w:hAnsiTheme="minorHAnsi"/>
          <w:i/>
          <w:color w:val="auto"/>
          <w:sz w:val="22"/>
          <w:szCs w:val="22"/>
        </w:rPr>
        <w:t xml:space="preserve">specific timing of </w:t>
      </w:r>
      <w:r w:rsidR="00BB4A5A" w:rsidRPr="00BB4A5A">
        <w:rPr>
          <w:rFonts w:asciiTheme="minorHAnsi" w:hAnsiTheme="minorHAnsi"/>
          <w:i/>
          <w:color w:val="auto"/>
          <w:sz w:val="22"/>
          <w:szCs w:val="22"/>
        </w:rPr>
        <w:t xml:space="preserve">procedures/evaluations to be done at each study visit are captured in </w:t>
      </w:r>
      <w:r w:rsidR="00BB4A5A" w:rsidRPr="00CC61D1">
        <w:rPr>
          <w:rFonts w:asciiTheme="minorHAnsi" w:hAnsiTheme="minorHAnsi"/>
          <w:b/>
          <w:i/>
          <w:color w:val="auto"/>
          <w:sz w:val="22"/>
          <w:szCs w:val="22"/>
        </w:rPr>
        <w:t>Section 1.3, Schedule of Activities (</w:t>
      </w:r>
      <w:proofErr w:type="spellStart"/>
      <w:r w:rsidR="00BB4A5A" w:rsidRPr="00A52408">
        <w:rPr>
          <w:rFonts w:asciiTheme="minorHAnsi" w:hAnsiTheme="minorHAnsi"/>
          <w:i/>
          <w:color w:val="auto"/>
          <w:sz w:val="22"/>
          <w:szCs w:val="22"/>
        </w:rPr>
        <w:t>SoA</w:t>
      </w:r>
      <w:proofErr w:type="spellEnd"/>
      <w:r w:rsidR="00BB4A5A" w:rsidRPr="00A52408">
        <w:rPr>
          <w:rFonts w:asciiTheme="minorHAnsi" w:hAnsiTheme="minorHAnsi"/>
          <w:i/>
          <w:color w:val="auto"/>
          <w:sz w:val="22"/>
          <w:szCs w:val="22"/>
        </w:rPr>
        <w:t>)</w:t>
      </w:r>
      <w:r w:rsidR="00BB4A5A">
        <w:rPr>
          <w:rFonts w:asciiTheme="minorHAnsi" w:hAnsiTheme="minorHAnsi"/>
          <w:i/>
          <w:color w:val="auto"/>
          <w:sz w:val="22"/>
          <w:szCs w:val="22"/>
        </w:rPr>
        <w:t xml:space="preserve"> and the time points of these procedures do not need to be included here.</w:t>
      </w:r>
      <w:r w:rsidR="00C8134C">
        <w:rPr>
          <w:rFonts w:asciiTheme="minorHAnsi" w:hAnsiTheme="minorHAnsi"/>
          <w:i/>
          <w:color w:val="auto"/>
          <w:sz w:val="22"/>
          <w:szCs w:val="22"/>
        </w:rPr>
        <w:t xml:space="preserve"> </w:t>
      </w:r>
      <w:r w:rsidR="000929A8">
        <w:rPr>
          <w:rFonts w:asciiTheme="minorHAnsi" w:hAnsiTheme="minorHAnsi"/>
          <w:i/>
          <w:color w:val="auto"/>
          <w:sz w:val="22"/>
          <w:szCs w:val="22"/>
        </w:rPr>
        <w:t xml:space="preserve">In addition, indicate where appropriate, that procedures/evaluations will be performed by qualified personnel. </w:t>
      </w:r>
    </w:p>
    <w:p w:rsidR="00BB4A5A" w:rsidRDefault="00BB4A5A" w:rsidP="006753FA">
      <w:pPr>
        <w:pStyle w:val="NormalWeb"/>
        <w:rPr>
          <w:rFonts w:asciiTheme="minorHAnsi" w:hAnsiTheme="minorHAnsi"/>
          <w:i/>
          <w:color w:val="auto"/>
          <w:sz w:val="22"/>
          <w:szCs w:val="22"/>
        </w:rPr>
      </w:pPr>
    </w:p>
    <w:p w:rsidR="006753FA" w:rsidRPr="005B6037" w:rsidRDefault="00327467" w:rsidP="007438C0">
      <w:pPr>
        <w:pStyle w:val="NormalWeb"/>
        <w:rPr>
          <w:rFonts w:asciiTheme="minorHAnsi" w:hAnsiTheme="minorHAnsi"/>
          <w:i/>
          <w:color w:val="auto"/>
          <w:sz w:val="22"/>
          <w:szCs w:val="22"/>
        </w:rPr>
      </w:pPr>
      <w:r w:rsidRPr="005B6037">
        <w:rPr>
          <w:rFonts w:asciiTheme="minorHAnsi" w:hAnsiTheme="minorHAnsi"/>
          <w:i/>
          <w:color w:val="auto"/>
          <w:sz w:val="22"/>
          <w:szCs w:val="22"/>
        </w:rPr>
        <w:t xml:space="preserve">This section may </w:t>
      </w:r>
      <w:r w:rsidR="00CD4812" w:rsidRPr="005B6037">
        <w:rPr>
          <w:rFonts w:asciiTheme="minorHAnsi" w:hAnsiTheme="minorHAnsi"/>
          <w:i/>
          <w:color w:val="auto"/>
          <w:sz w:val="22"/>
          <w:szCs w:val="22"/>
        </w:rPr>
        <w:t>includ</w:t>
      </w:r>
      <w:r w:rsidR="00104D3F" w:rsidRPr="005B6037">
        <w:rPr>
          <w:rFonts w:asciiTheme="minorHAnsi" w:hAnsiTheme="minorHAnsi"/>
          <w:i/>
          <w:color w:val="auto"/>
          <w:sz w:val="22"/>
          <w:szCs w:val="22"/>
        </w:rPr>
        <w:t>e</w:t>
      </w:r>
      <w:r w:rsidR="00A946F6">
        <w:rPr>
          <w:rFonts w:asciiTheme="minorHAnsi" w:hAnsiTheme="minorHAnsi"/>
          <w:i/>
          <w:color w:val="auto"/>
          <w:sz w:val="22"/>
          <w:szCs w:val="22"/>
        </w:rPr>
        <w:t xml:space="preserve"> a list and description of</w:t>
      </w:r>
      <w:r w:rsidR="00CD4812" w:rsidRPr="005B6037">
        <w:rPr>
          <w:rFonts w:asciiTheme="minorHAnsi" w:hAnsiTheme="minorHAnsi"/>
          <w:i/>
          <w:color w:val="auto"/>
          <w:sz w:val="22"/>
          <w:szCs w:val="22"/>
        </w:rPr>
        <w:t xml:space="preserve"> the following procedures/evaluations</w:t>
      </w:r>
      <w:r w:rsidRPr="005B6037">
        <w:rPr>
          <w:rFonts w:asciiTheme="minorHAnsi" w:hAnsiTheme="minorHAnsi"/>
          <w:i/>
          <w:color w:val="auto"/>
          <w:sz w:val="22"/>
          <w:szCs w:val="22"/>
        </w:rPr>
        <w:t>, as applicable</w:t>
      </w:r>
      <w:r w:rsidR="00CD4812" w:rsidRPr="005B6037">
        <w:rPr>
          <w:rFonts w:asciiTheme="minorHAnsi" w:hAnsiTheme="minorHAnsi"/>
          <w:i/>
          <w:color w:val="auto"/>
          <w:sz w:val="22"/>
          <w:szCs w:val="22"/>
        </w:rPr>
        <w:t>:</w:t>
      </w:r>
    </w:p>
    <w:p w:rsidR="006753FA" w:rsidRPr="005B6037" w:rsidRDefault="006753FA" w:rsidP="006753FA">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Pr="005B6037">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87" w:name="_Hlk479163985"/>
      <w:r w:rsidR="000F3ADC" w:rsidRPr="005B6037">
        <w:rPr>
          <w:rFonts w:asciiTheme="minorHAnsi" w:hAnsiTheme="minorHAnsi"/>
          <w:i/>
          <w:color w:val="auto"/>
          <w:sz w:val="22"/>
          <w:szCs w:val="22"/>
        </w:rPr>
        <w:t xml:space="preserve"> </w:t>
      </w:r>
      <w:bookmarkEnd w:id="6987"/>
    </w:p>
    <w:p w:rsidR="006753FA" w:rsidRPr="006D0F2A" w:rsidRDefault="006753FA" w:rsidP="002C42DB">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2C42DB">
        <w:rPr>
          <w:rFonts w:asciiTheme="minorHAnsi" w:hAnsiTheme="minorHAnsi"/>
          <w:i/>
          <w:color w:val="auto"/>
          <w:sz w:val="22"/>
          <w:szCs w:val="22"/>
        </w:rPr>
        <w:t xml:space="preserve">. State the specific imaging required and, as appropriate, provide description of what is </w:t>
      </w:r>
      <w:r w:rsidR="00423B83" w:rsidRPr="006D0F2A">
        <w:rPr>
          <w:rFonts w:asciiTheme="minorHAnsi" w:hAnsiTheme="minorHAnsi"/>
          <w:i/>
          <w:color w:val="auto"/>
          <w:sz w:val="22"/>
          <w:szCs w:val="22"/>
        </w:rPr>
        <w:t xml:space="preserve">needed </w:t>
      </w:r>
      <w:r w:rsidRPr="006D0F2A">
        <w:rPr>
          <w:rFonts w:asciiTheme="minorHAnsi" w:hAnsiTheme="minorHAnsi"/>
          <w:i/>
          <w:color w:val="auto"/>
          <w:sz w:val="22"/>
          <w:szCs w:val="22"/>
        </w:rPr>
        <w:t>to perform the specialized imaging. Details describing how to perform the imaging in a standard fashion</w:t>
      </w:r>
      <w:r w:rsidR="00744C86" w:rsidRPr="006D0F2A">
        <w:rPr>
          <w:rFonts w:asciiTheme="minorHAnsi" w:hAnsiTheme="minorHAnsi"/>
          <w:i/>
          <w:color w:val="auto"/>
          <w:sz w:val="22"/>
          <w:szCs w:val="22"/>
        </w:rPr>
        <w:t xml:space="preserve"> and equipment specifications</w:t>
      </w:r>
      <w:r w:rsidRPr="006D0F2A">
        <w:rPr>
          <w:rFonts w:asciiTheme="minorHAnsi" w:hAnsiTheme="minorHAnsi"/>
          <w:i/>
          <w:color w:val="auto"/>
          <w:sz w:val="22"/>
          <w:szCs w:val="22"/>
        </w:rPr>
        <w:t xml:space="preserve"> may be described in </w:t>
      </w:r>
      <w:r w:rsidR="007761F3">
        <w:rPr>
          <w:rFonts w:asciiTheme="minorHAnsi" w:hAnsiTheme="minorHAnsi"/>
          <w:i/>
          <w:color w:val="auto"/>
          <w:sz w:val="22"/>
          <w:szCs w:val="22"/>
        </w:rPr>
        <w:t>the study’s</w:t>
      </w:r>
      <w:r w:rsidRPr="006D0F2A">
        <w:rPr>
          <w:rFonts w:asciiTheme="minorHAnsi" w:hAnsiTheme="minorHAnsi"/>
          <w:i/>
          <w:color w:val="auto"/>
          <w:sz w:val="22"/>
          <w:szCs w:val="22"/>
        </w:rPr>
        <w:t xml:space="preserve"> MOP or</w:t>
      </w:r>
      <w:r w:rsidR="007761F3">
        <w:rPr>
          <w:rFonts w:asciiTheme="minorHAnsi" w:hAnsiTheme="minorHAnsi"/>
          <w:i/>
          <w:color w:val="auto"/>
          <w:sz w:val="22"/>
          <w:szCs w:val="22"/>
        </w:rPr>
        <w:t xml:space="preserve"> a separate</w:t>
      </w:r>
      <w:r w:rsidRPr="006D0F2A">
        <w:rPr>
          <w:rFonts w:asciiTheme="minorHAnsi" w:hAnsiTheme="minorHAnsi"/>
          <w:i/>
          <w:color w:val="auto"/>
          <w:sz w:val="22"/>
          <w:szCs w:val="22"/>
        </w:rPr>
        <w:t xml:space="preserve"> SOP.</w:t>
      </w:r>
    </w:p>
    <w:p w:rsidR="006753FA" w:rsidRPr="005D13E7" w:rsidRDefault="006753FA" w:rsidP="00EB38A1">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w:t>
      </w:r>
      <w:r w:rsidRPr="005D13E7">
        <w:rPr>
          <w:rFonts w:asciiTheme="minorHAnsi" w:hAnsiTheme="minorHAnsi"/>
          <w:i/>
          <w:color w:val="auto"/>
          <w:sz w:val="22"/>
          <w:szCs w:val="22"/>
        </w:rPr>
        <w:lastRenderedPageBreak/>
        <w:t xml:space="preserve">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5627AC" w:rsidRDefault="00423B83" w:rsidP="006753FA">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6753FA" w:rsidRPr="007438C0">
        <w:rPr>
          <w:rFonts w:asciiTheme="minorHAnsi" w:hAnsiTheme="minorHAnsi"/>
          <w:b/>
          <w:i/>
          <w:sz w:val="22"/>
          <w:szCs w:val="22"/>
        </w:rPr>
        <w:t>pecial assays or procedures required</w:t>
      </w:r>
      <w:r w:rsidR="006753FA" w:rsidRPr="005627AC">
        <w:rPr>
          <w:rFonts w:asciiTheme="minorHAnsi" w:hAnsiTheme="minorHAnsi"/>
          <w:i/>
          <w:sz w:val="22"/>
          <w:szCs w:val="22"/>
        </w:rPr>
        <w:t xml:space="preserve"> (e.g., immunology assays, pharmacokinetic studies, flow </w:t>
      </w:r>
      <w:proofErr w:type="spellStart"/>
      <w:r w:rsidR="006753FA" w:rsidRPr="005627AC">
        <w:rPr>
          <w:rFonts w:asciiTheme="minorHAnsi" w:hAnsiTheme="minorHAnsi"/>
          <w:i/>
          <w:sz w:val="22"/>
          <w:szCs w:val="22"/>
        </w:rPr>
        <w:t>cytometry</w:t>
      </w:r>
      <w:proofErr w:type="spellEnd"/>
      <w:r w:rsidR="006753FA" w:rsidRPr="005627AC">
        <w:rPr>
          <w:rFonts w:asciiTheme="minorHAnsi" w:hAnsiTheme="minorHAnsi"/>
          <w:i/>
          <w:sz w:val="22"/>
          <w:szCs w:val="22"/>
        </w:rPr>
        <w:t xml:space="preserve"> assays, microarray, DNA sequencing). For research laboratory assays, include specific assays, estimated volume and type of specimen needed for each test.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6753FA" w:rsidRPr="000B39CD" w:rsidRDefault="006753FA" w:rsidP="006753FA">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6753FA" w:rsidRDefault="00423B83" w:rsidP="006753FA">
      <w:pPr>
        <w:pStyle w:val="ListParagraph"/>
        <w:numPr>
          <w:ilvl w:val="0"/>
          <w:numId w:val="68"/>
        </w:numPr>
        <w:spacing w:before="0" w:after="0" w:line="240" w:lineRule="auto"/>
        <w:rPr>
          <w:i/>
          <w:sz w:val="22"/>
          <w:szCs w:val="22"/>
        </w:rPr>
      </w:pPr>
      <w:r w:rsidRPr="007438C0">
        <w:rPr>
          <w:b/>
          <w:i/>
          <w:sz w:val="22"/>
          <w:szCs w:val="22"/>
        </w:rPr>
        <w:t>P</w:t>
      </w:r>
      <w:r w:rsidR="006753FA" w:rsidRPr="007438C0">
        <w:rPr>
          <w:b/>
          <w:i/>
          <w:sz w:val="22"/>
          <w:szCs w:val="22"/>
        </w:rPr>
        <w:t xml:space="preserve">rocedures </w:t>
      </w:r>
      <w:r w:rsidRPr="007438C0">
        <w:rPr>
          <w:b/>
          <w:i/>
          <w:sz w:val="22"/>
          <w:szCs w:val="22"/>
        </w:rPr>
        <w:t xml:space="preserve">that will be </w:t>
      </w:r>
      <w:r w:rsidR="006753FA" w:rsidRPr="007438C0">
        <w:rPr>
          <w:b/>
          <w:i/>
          <w:sz w:val="22"/>
          <w:szCs w:val="22"/>
        </w:rPr>
        <w:t>completed during the study as part of regular standard of clinical care</w:t>
      </w:r>
      <w:r w:rsidR="006753FA" w:rsidRPr="000B39CD">
        <w:rPr>
          <w:i/>
          <w:sz w:val="22"/>
          <w:szCs w:val="22"/>
        </w:rPr>
        <w:t>.</w:t>
      </w:r>
    </w:p>
    <w:p w:rsidR="00E24060" w:rsidRDefault="00E24060" w:rsidP="006753FA">
      <w:pPr>
        <w:spacing w:before="0" w:after="0" w:line="240" w:lineRule="auto"/>
        <w:rPr>
          <w:i/>
          <w:sz w:val="22"/>
          <w:szCs w:val="22"/>
        </w:rPr>
      </w:pPr>
    </w:p>
    <w:p w:rsidR="00D47EE4" w:rsidRDefault="00D47EE4" w:rsidP="006753FA">
      <w:pPr>
        <w:spacing w:before="0" w:after="0" w:line="240" w:lineRule="auto"/>
        <w:rPr>
          <w:i/>
          <w:sz w:val="22"/>
          <w:szCs w:val="22"/>
        </w:rPr>
      </w:pPr>
      <w:r w:rsidRPr="0086563D">
        <w:rPr>
          <w:i/>
          <w:sz w:val="22"/>
        </w:rPr>
        <w:t xml:space="preserve">Include </w:t>
      </w:r>
      <w:r>
        <w:rPr>
          <w:i/>
          <w:sz w:val="22"/>
          <w:szCs w:val="22"/>
        </w:rPr>
        <w:t xml:space="preserve">in this section a </w:t>
      </w:r>
      <w:r w:rsidRPr="00D47EE4">
        <w:rPr>
          <w:i/>
          <w:sz w:val="22"/>
          <w:szCs w:val="22"/>
        </w:rPr>
        <w:t xml:space="preserve">discussion of the results of any study specific procedures </w:t>
      </w:r>
      <w:r>
        <w:rPr>
          <w:i/>
          <w:sz w:val="22"/>
          <w:szCs w:val="22"/>
        </w:rPr>
        <w:t xml:space="preserve">that </w:t>
      </w:r>
      <w:r w:rsidRPr="00D47EE4">
        <w:rPr>
          <w:i/>
          <w:sz w:val="22"/>
          <w:szCs w:val="22"/>
        </w:rPr>
        <w:t>will be provided to participant (e.g., radiographic or other imaging or laboratory evaluations).</w:t>
      </w:r>
      <w:r w:rsidRPr="00D47EE4">
        <w:t xml:space="preserve"> </w:t>
      </w:r>
      <w:r w:rsidRPr="00D47EE4">
        <w:rPr>
          <w:i/>
          <w:sz w:val="22"/>
          <w:szCs w:val="22"/>
        </w:rPr>
        <w:t>Address when endpoints will be assessed with respect to dosing of rescue medication, if applicable.</w:t>
      </w:r>
    </w:p>
    <w:p w:rsidR="00D47EE4" w:rsidRDefault="00D47EE4" w:rsidP="006753FA">
      <w:pPr>
        <w:spacing w:before="0" w:after="0" w:line="240" w:lineRule="auto"/>
        <w:rPr>
          <w:i/>
          <w:sz w:val="22"/>
          <w:szCs w:val="22"/>
        </w:rPr>
      </w:pPr>
    </w:p>
    <w:p w:rsidR="006753FA" w:rsidRPr="005627AC" w:rsidRDefault="006753FA" w:rsidP="006753FA">
      <w:pPr>
        <w:pStyle w:val="NormalWeb"/>
        <w:rPr>
          <w:rFonts w:asciiTheme="minorHAnsi" w:hAnsiTheme="minorHAnsi"/>
          <w:i/>
          <w:sz w:val="22"/>
          <w:szCs w:val="22"/>
        </w:rPr>
      </w:pPr>
      <w:r w:rsidRPr="005627AC">
        <w:rPr>
          <w:rFonts w:asciiTheme="minorHAnsi" w:hAnsiTheme="minorHAnsi"/>
          <w:i/>
          <w:sz w:val="22"/>
          <w:szCs w:val="22"/>
        </w:rPr>
        <w:t>If an individual’s medical chart or results of diagnostic tests performed as part of an individual’s regular medical care are going to be used for screening or as a part of collection of trial data, Health Insurance Portability and Accountability Act (HIPAA)</w:t>
      </w:r>
      <w:r w:rsidR="001D569E">
        <w:rPr>
          <w:rFonts w:asciiTheme="minorHAnsi" w:hAnsiTheme="minorHAnsi"/>
          <w:i/>
          <w:sz w:val="22"/>
          <w:szCs w:val="22"/>
        </w:rPr>
        <w:t xml:space="preserve"> rules, </w:t>
      </w:r>
      <w:r w:rsidR="00C93B2B">
        <w:rPr>
          <w:rFonts w:asciiTheme="minorHAnsi" w:hAnsiTheme="minorHAnsi"/>
          <w:i/>
          <w:sz w:val="22"/>
          <w:szCs w:val="22"/>
        </w:rPr>
        <w:t xml:space="preserve">other relevant federal or state laws, and </w:t>
      </w:r>
      <w:r w:rsidR="00005B91">
        <w:rPr>
          <w:rFonts w:asciiTheme="minorHAnsi" w:hAnsiTheme="minorHAnsi"/>
          <w:i/>
          <w:sz w:val="22"/>
          <w:szCs w:val="22"/>
        </w:rPr>
        <w:t>local institutional requirements</w:t>
      </w:r>
      <w:r w:rsidRPr="005627AC">
        <w:rPr>
          <w:rFonts w:asciiTheme="minorHAnsi" w:hAnsiTheme="minorHAnsi"/>
          <w:i/>
          <w:sz w:val="22"/>
          <w:szCs w:val="22"/>
        </w:rPr>
        <w:t xml:space="preserve"> </w:t>
      </w:r>
      <w:r w:rsidR="00005B91">
        <w:rPr>
          <w:rFonts w:asciiTheme="minorHAnsi" w:hAnsiTheme="minorHAnsi"/>
          <w:i/>
          <w:sz w:val="22"/>
          <w:szCs w:val="22"/>
        </w:rPr>
        <w:t>should be followed</w:t>
      </w:r>
      <w:r w:rsidR="00005B91" w:rsidRPr="005627AC">
        <w:rPr>
          <w:rFonts w:asciiTheme="minorHAnsi" w:hAnsiTheme="minorHAnsi"/>
          <w:i/>
          <w:sz w:val="22"/>
          <w:szCs w:val="22"/>
        </w:rPr>
        <w:t>,</w:t>
      </w:r>
      <w:r w:rsidR="00005B91">
        <w:rPr>
          <w:rFonts w:asciiTheme="minorHAnsi" w:hAnsiTheme="minorHAnsi"/>
          <w:i/>
          <w:sz w:val="22"/>
          <w:szCs w:val="22"/>
        </w:rPr>
        <w:t xml:space="preserve"> </w:t>
      </w:r>
      <w:r w:rsidRPr="005627AC">
        <w:rPr>
          <w:rFonts w:asciiTheme="minorHAnsi" w:hAnsiTheme="minorHAnsi"/>
          <w:i/>
          <w:sz w:val="22"/>
          <w:szCs w:val="22"/>
        </w:rPr>
        <w:t>as applicable.  If this is the case, this section should note which information is to be obtained through review of existing data.</w:t>
      </w:r>
    </w:p>
    <w:p w:rsidR="006753FA" w:rsidRDefault="006753FA" w:rsidP="006753FA">
      <w:pPr>
        <w:spacing w:before="0" w:after="0" w:line="240" w:lineRule="auto"/>
        <w:rPr>
          <w:sz w:val="22"/>
          <w:szCs w:val="22"/>
        </w:rPr>
      </w:pPr>
    </w:p>
    <w:p w:rsidR="006753FA" w:rsidRDefault="006753FA"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483ECE" w:rsidRPr="00D4581D" w:rsidRDefault="00483ECE" w:rsidP="005627AC">
      <w:pPr>
        <w:pStyle w:val="NormalWeb"/>
      </w:pPr>
      <w:bookmarkStart w:id="6988" w:name="_Toc331464733"/>
      <w:bookmarkStart w:id="6989" w:name="_Toc331464749"/>
      <w:bookmarkStart w:id="6990" w:name="_Toc331464750"/>
      <w:bookmarkStart w:id="6991" w:name="_Toc331464751"/>
      <w:bookmarkStart w:id="6992" w:name="_Toc331464752"/>
      <w:bookmarkStart w:id="6993" w:name="_Toc331464758"/>
      <w:bookmarkStart w:id="6994" w:name="_Toc331464759"/>
      <w:bookmarkStart w:id="6995" w:name="_Toc224015407"/>
      <w:bookmarkStart w:id="6996" w:name="_Toc224015841"/>
      <w:bookmarkEnd w:id="6988"/>
      <w:bookmarkEnd w:id="6989"/>
      <w:bookmarkEnd w:id="6990"/>
      <w:bookmarkEnd w:id="6991"/>
      <w:bookmarkEnd w:id="6992"/>
      <w:bookmarkEnd w:id="6993"/>
      <w:bookmarkEnd w:id="6994"/>
      <w:bookmarkEnd w:id="6995"/>
      <w:bookmarkEnd w:id="6996"/>
    </w:p>
    <w:p w:rsidR="00BD71BD" w:rsidRDefault="00206483" w:rsidP="009F73A1">
      <w:pPr>
        <w:pStyle w:val="Heading2"/>
        <w:spacing w:before="0" w:line="240" w:lineRule="auto"/>
      </w:pPr>
      <w:bookmarkStart w:id="6997" w:name="_Toc466023659"/>
      <w:bookmarkStart w:id="6998" w:name="_Toc466025645"/>
      <w:bookmarkStart w:id="6999" w:name="_Toc466026954"/>
      <w:bookmarkStart w:id="7000" w:name="_Toc466027281"/>
      <w:bookmarkStart w:id="7001" w:name="_Toc466539260"/>
      <w:bookmarkStart w:id="7002" w:name="_Toc466973487"/>
      <w:bookmarkStart w:id="7003" w:name="_Toc466974336"/>
      <w:bookmarkStart w:id="7004" w:name="_Toc466977741"/>
      <w:bookmarkStart w:id="7005" w:name="_Toc466978590"/>
      <w:bookmarkStart w:id="7006" w:name="_Toc466980142"/>
      <w:bookmarkStart w:id="7007" w:name="_Toc466983793"/>
      <w:bookmarkStart w:id="7008" w:name="_Toc466984641"/>
      <w:bookmarkStart w:id="7009" w:name="_Toc466985490"/>
      <w:bookmarkStart w:id="7010" w:name="_Toc466986338"/>
      <w:bookmarkStart w:id="7011" w:name="_Toc466987187"/>
      <w:bookmarkStart w:id="7012" w:name="_Toc466988194"/>
      <w:bookmarkStart w:id="7013" w:name="_Toc466989201"/>
      <w:bookmarkStart w:id="7014" w:name="_Toc466990050"/>
      <w:bookmarkStart w:id="7015" w:name="_Toc466990667"/>
      <w:bookmarkStart w:id="7016" w:name="_Toc467137673"/>
      <w:bookmarkStart w:id="7017" w:name="_Toc467138521"/>
      <w:bookmarkStart w:id="7018" w:name="_Toc467161560"/>
      <w:bookmarkStart w:id="7019" w:name="_Toc467165823"/>
      <w:bookmarkStart w:id="7020" w:name="_Toc467242456"/>
      <w:bookmarkStart w:id="7021" w:name="_Toc467243316"/>
      <w:bookmarkStart w:id="7022" w:name="_Toc467244177"/>
      <w:bookmarkStart w:id="7023" w:name="_Toc467245037"/>
      <w:bookmarkStart w:id="7024" w:name="_Toc467245897"/>
      <w:bookmarkStart w:id="7025" w:name="_Toc467246757"/>
      <w:bookmarkStart w:id="7026" w:name="_Toc467247788"/>
      <w:bookmarkStart w:id="7027" w:name="_Toc467248648"/>
      <w:bookmarkStart w:id="7028" w:name="_Toc467249233"/>
      <w:bookmarkStart w:id="7029" w:name="_Toc467254967"/>
      <w:bookmarkStart w:id="7030" w:name="_Toc467482417"/>
      <w:bookmarkStart w:id="7031" w:name="_Toc467483276"/>
      <w:bookmarkStart w:id="7032" w:name="_Toc467484134"/>
      <w:bookmarkStart w:id="7033" w:name="_Toc467484993"/>
      <w:bookmarkStart w:id="7034" w:name="_Toc468199545"/>
      <w:bookmarkStart w:id="7035" w:name="_Toc466023660"/>
      <w:bookmarkStart w:id="7036" w:name="_Toc466025646"/>
      <w:bookmarkStart w:id="7037" w:name="_Toc466026955"/>
      <w:bookmarkStart w:id="7038" w:name="_Toc466027282"/>
      <w:bookmarkStart w:id="7039" w:name="_Toc466539261"/>
      <w:bookmarkStart w:id="7040" w:name="_Toc466973488"/>
      <w:bookmarkStart w:id="7041" w:name="_Toc466974337"/>
      <w:bookmarkStart w:id="7042" w:name="_Toc466977742"/>
      <w:bookmarkStart w:id="7043" w:name="_Toc466978591"/>
      <w:bookmarkStart w:id="7044" w:name="_Toc466980143"/>
      <w:bookmarkStart w:id="7045" w:name="_Toc466983794"/>
      <w:bookmarkStart w:id="7046" w:name="_Toc466984642"/>
      <w:bookmarkStart w:id="7047" w:name="_Toc466985491"/>
      <w:bookmarkStart w:id="7048" w:name="_Toc466986339"/>
      <w:bookmarkStart w:id="7049" w:name="_Toc466987188"/>
      <w:bookmarkStart w:id="7050" w:name="_Toc466988195"/>
      <w:bookmarkStart w:id="7051" w:name="_Toc466989202"/>
      <w:bookmarkStart w:id="7052" w:name="_Toc466990051"/>
      <w:bookmarkStart w:id="7053" w:name="_Toc466990668"/>
      <w:bookmarkStart w:id="7054" w:name="_Toc467137674"/>
      <w:bookmarkStart w:id="7055" w:name="_Toc467138522"/>
      <w:bookmarkStart w:id="7056" w:name="_Toc467161561"/>
      <w:bookmarkStart w:id="7057" w:name="_Toc467165824"/>
      <w:bookmarkStart w:id="7058" w:name="_Toc467242457"/>
      <w:bookmarkStart w:id="7059" w:name="_Toc467243317"/>
      <w:bookmarkStart w:id="7060" w:name="_Toc467244178"/>
      <w:bookmarkStart w:id="7061" w:name="_Toc467245038"/>
      <w:bookmarkStart w:id="7062" w:name="_Toc467245898"/>
      <w:bookmarkStart w:id="7063" w:name="_Toc467246758"/>
      <w:bookmarkStart w:id="7064" w:name="_Toc467247789"/>
      <w:bookmarkStart w:id="7065" w:name="_Toc467248649"/>
      <w:bookmarkStart w:id="7066" w:name="_Toc467249234"/>
      <w:bookmarkStart w:id="7067" w:name="_Toc467254968"/>
      <w:bookmarkStart w:id="7068" w:name="_Toc467482418"/>
      <w:bookmarkStart w:id="7069" w:name="_Toc467483277"/>
      <w:bookmarkStart w:id="7070" w:name="_Toc467484135"/>
      <w:bookmarkStart w:id="7071" w:name="_Toc467484994"/>
      <w:bookmarkStart w:id="7072" w:name="_Toc468199546"/>
      <w:bookmarkStart w:id="7073" w:name="_Toc466023666"/>
      <w:bookmarkStart w:id="7074" w:name="_Toc466025652"/>
      <w:bookmarkStart w:id="7075" w:name="_Toc466026961"/>
      <w:bookmarkStart w:id="7076" w:name="_Toc466027288"/>
      <w:bookmarkStart w:id="7077" w:name="_Toc466539267"/>
      <w:bookmarkStart w:id="7078" w:name="_Toc466973494"/>
      <w:bookmarkStart w:id="7079" w:name="_Toc466974343"/>
      <w:bookmarkStart w:id="7080" w:name="_Toc466977748"/>
      <w:bookmarkStart w:id="7081" w:name="_Toc466978597"/>
      <w:bookmarkStart w:id="7082" w:name="_Toc466980149"/>
      <w:bookmarkStart w:id="7083" w:name="_Toc466983800"/>
      <w:bookmarkStart w:id="7084" w:name="_Toc466984648"/>
      <w:bookmarkStart w:id="7085" w:name="_Toc466985497"/>
      <w:bookmarkStart w:id="7086" w:name="_Toc466986345"/>
      <w:bookmarkStart w:id="7087" w:name="_Toc466987194"/>
      <w:bookmarkStart w:id="7088" w:name="_Toc466988201"/>
      <w:bookmarkStart w:id="7089" w:name="_Toc466989208"/>
      <w:bookmarkStart w:id="7090" w:name="_Toc466990057"/>
      <w:bookmarkStart w:id="7091" w:name="_Toc466990674"/>
      <w:bookmarkStart w:id="7092" w:name="_Toc467137680"/>
      <w:bookmarkStart w:id="7093" w:name="_Toc467138528"/>
      <w:bookmarkStart w:id="7094" w:name="_Toc467161567"/>
      <w:bookmarkStart w:id="7095" w:name="_Toc467165830"/>
      <w:bookmarkStart w:id="7096" w:name="_Toc467242463"/>
      <w:bookmarkStart w:id="7097" w:name="_Toc467243323"/>
      <w:bookmarkStart w:id="7098" w:name="_Toc467244184"/>
      <w:bookmarkStart w:id="7099" w:name="_Toc467245044"/>
      <w:bookmarkStart w:id="7100" w:name="_Toc467245904"/>
      <w:bookmarkStart w:id="7101" w:name="_Toc467246764"/>
      <w:bookmarkStart w:id="7102" w:name="_Toc467247795"/>
      <w:bookmarkStart w:id="7103" w:name="_Toc467248655"/>
      <w:bookmarkStart w:id="7104" w:name="_Toc467249240"/>
      <w:bookmarkStart w:id="7105" w:name="_Toc467254974"/>
      <w:bookmarkStart w:id="7106" w:name="_Toc467482424"/>
      <w:bookmarkStart w:id="7107" w:name="_Toc467483283"/>
      <w:bookmarkStart w:id="7108" w:name="_Toc467484141"/>
      <w:bookmarkStart w:id="7109" w:name="_Toc467485000"/>
      <w:bookmarkStart w:id="7110" w:name="_Toc468199552"/>
      <w:bookmarkStart w:id="7111" w:name="_Toc466023667"/>
      <w:bookmarkStart w:id="7112" w:name="_Toc466025653"/>
      <w:bookmarkStart w:id="7113" w:name="_Toc466026962"/>
      <w:bookmarkStart w:id="7114" w:name="_Toc466027289"/>
      <w:bookmarkStart w:id="7115" w:name="_Toc466539268"/>
      <w:bookmarkStart w:id="7116" w:name="_Toc466973495"/>
      <w:bookmarkStart w:id="7117" w:name="_Toc466974344"/>
      <w:bookmarkStart w:id="7118" w:name="_Toc466977749"/>
      <w:bookmarkStart w:id="7119" w:name="_Toc466978598"/>
      <w:bookmarkStart w:id="7120" w:name="_Toc466980150"/>
      <w:bookmarkStart w:id="7121" w:name="_Toc466983801"/>
      <w:bookmarkStart w:id="7122" w:name="_Toc466984649"/>
      <w:bookmarkStart w:id="7123" w:name="_Toc466985498"/>
      <w:bookmarkStart w:id="7124" w:name="_Toc466986346"/>
      <w:bookmarkStart w:id="7125" w:name="_Toc466987195"/>
      <w:bookmarkStart w:id="7126" w:name="_Toc466988202"/>
      <w:bookmarkStart w:id="7127" w:name="_Toc466989209"/>
      <w:bookmarkStart w:id="7128" w:name="_Toc466990058"/>
      <w:bookmarkStart w:id="7129" w:name="_Toc466990675"/>
      <w:bookmarkStart w:id="7130" w:name="_Toc467137681"/>
      <w:bookmarkStart w:id="7131" w:name="_Toc467138529"/>
      <w:bookmarkStart w:id="7132" w:name="_Toc467161568"/>
      <w:bookmarkStart w:id="7133" w:name="_Toc467165831"/>
      <w:bookmarkStart w:id="7134" w:name="_Toc467242464"/>
      <w:bookmarkStart w:id="7135" w:name="_Toc467243324"/>
      <w:bookmarkStart w:id="7136" w:name="_Toc467244185"/>
      <w:bookmarkStart w:id="7137" w:name="_Toc467245045"/>
      <w:bookmarkStart w:id="7138" w:name="_Toc467245905"/>
      <w:bookmarkStart w:id="7139" w:name="_Toc467246765"/>
      <w:bookmarkStart w:id="7140" w:name="_Toc467247796"/>
      <w:bookmarkStart w:id="7141" w:name="_Toc467248656"/>
      <w:bookmarkStart w:id="7142" w:name="_Toc467249241"/>
      <w:bookmarkStart w:id="7143" w:name="_Toc467254975"/>
      <w:bookmarkStart w:id="7144" w:name="_Toc467482425"/>
      <w:bookmarkStart w:id="7145" w:name="_Toc467483284"/>
      <w:bookmarkStart w:id="7146" w:name="_Toc467484142"/>
      <w:bookmarkStart w:id="7147" w:name="_Toc467485001"/>
      <w:bookmarkStart w:id="7148" w:name="_Toc468199553"/>
      <w:bookmarkStart w:id="7149" w:name="_Toc466023668"/>
      <w:bookmarkStart w:id="7150" w:name="_Toc466025654"/>
      <w:bookmarkStart w:id="7151" w:name="_Toc466026963"/>
      <w:bookmarkStart w:id="7152" w:name="_Toc466027290"/>
      <w:bookmarkStart w:id="7153" w:name="_Toc466539269"/>
      <w:bookmarkStart w:id="7154" w:name="_Toc466973496"/>
      <w:bookmarkStart w:id="7155" w:name="_Toc466974345"/>
      <w:bookmarkStart w:id="7156" w:name="_Toc466977750"/>
      <w:bookmarkStart w:id="7157" w:name="_Toc466978599"/>
      <w:bookmarkStart w:id="7158" w:name="_Toc466980151"/>
      <w:bookmarkStart w:id="7159" w:name="_Toc466983802"/>
      <w:bookmarkStart w:id="7160" w:name="_Toc466984650"/>
      <w:bookmarkStart w:id="7161" w:name="_Toc466985499"/>
      <w:bookmarkStart w:id="7162" w:name="_Toc466986347"/>
      <w:bookmarkStart w:id="7163" w:name="_Toc466987196"/>
      <w:bookmarkStart w:id="7164" w:name="_Toc466988203"/>
      <w:bookmarkStart w:id="7165" w:name="_Toc466989210"/>
      <w:bookmarkStart w:id="7166" w:name="_Toc466990059"/>
      <w:bookmarkStart w:id="7167" w:name="_Toc466990676"/>
      <w:bookmarkStart w:id="7168" w:name="_Toc467137682"/>
      <w:bookmarkStart w:id="7169" w:name="_Toc467138530"/>
      <w:bookmarkStart w:id="7170" w:name="_Toc467161569"/>
      <w:bookmarkStart w:id="7171" w:name="_Toc467165832"/>
      <w:bookmarkStart w:id="7172" w:name="_Toc467242465"/>
      <w:bookmarkStart w:id="7173" w:name="_Toc467243325"/>
      <w:bookmarkStart w:id="7174" w:name="_Toc467244186"/>
      <w:bookmarkStart w:id="7175" w:name="_Toc467245046"/>
      <w:bookmarkStart w:id="7176" w:name="_Toc467245906"/>
      <w:bookmarkStart w:id="7177" w:name="_Toc467246766"/>
      <w:bookmarkStart w:id="7178" w:name="_Toc467247797"/>
      <w:bookmarkStart w:id="7179" w:name="_Toc467248657"/>
      <w:bookmarkStart w:id="7180" w:name="_Toc467249242"/>
      <w:bookmarkStart w:id="7181" w:name="_Toc467254976"/>
      <w:bookmarkStart w:id="7182" w:name="_Toc467482426"/>
      <w:bookmarkStart w:id="7183" w:name="_Toc467483285"/>
      <w:bookmarkStart w:id="7184" w:name="_Toc467484143"/>
      <w:bookmarkStart w:id="7185" w:name="_Toc467485002"/>
      <w:bookmarkStart w:id="7186" w:name="_Toc468199554"/>
      <w:bookmarkStart w:id="7187" w:name="_Toc466023669"/>
      <w:bookmarkStart w:id="7188" w:name="_Toc466025655"/>
      <w:bookmarkStart w:id="7189" w:name="_Toc466026964"/>
      <w:bookmarkStart w:id="7190" w:name="_Toc466027291"/>
      <w:bookmarkStart w:id="7191" w:name="_Toc466539270"/>
      <w:bookmarkStart w:id="7192" w:name="_Toc466973497"/>
      <w:bookmarkStart w:id="7193" w:name="_Toc466974346"/>
      <w:bookmarkStart w:id="7194" w:name="_Toc466977751"/>
      <w:bookmarkStart w:id="7195" w:name="_Toc466978600"/>
      <w:bookmarkStart w:id="7196" w:name="_Toc466980152"/>
      <w:bookmarkStart w:id="7197" w:name="_Toc466983803"/>
      <w:bookmarkStart w:id="7198" w:name="_Toc466984651"/>
      <w:bookmarkStart w:id="7199" w:name="_Toc466985500"/>
      <w:bookmarkStart w:id="7200" w:name="_Toc466986348"/>
      <w:bookmarkStart w:id="7201" w:name="_Toc466987197"/>
      <w:bookmarkStart w:id="7202" w:name="_Toc466988204"/>
      <w:bookmarkStart w:id="7203" w:name="_Toc466989211"/>
      <w:bookmarkStart w:id="7204" w:name="_Toc466990060"/>
      <w:bookmarkStart w:id="7205" w:name="_Toc466990677"/>
      <w:bookmarkStart w:id="7206" w:name="_Toc467137683"/>
      <w:bookmarkStart w:id="7207" w:name="_Toc467138531"/>
      <w:bookmarkStart w:id="7208" w:name="_Toc467161570"/>
      <w:bookmarkStart w:id="7209" w:name="_Toc467165833"/>
      <w:bookmarkStart w:id="7210" w:name="_Toc467242466"/>
      <w:bookmarkStart w:id="7211" w:name="_Toc467243326"/>
      <w:bookmarkStart w:id="7212" w:name="_Toc467244187"/>
      <w:bookmarkStart w:id="7213" w:name="_Toc467245047"/>
      <w:bookmarkStart w:id="7214" w:name="_Toc467245907"/>
      <w:bookmarkStart w:id="7215" w:name="_Toc467246767"/>
      <w:bookmarkStart w:id="7216" w:name="_Toc467247798"/>
      <w:bookmarkStart w:id="7217" w:name="_Toc467248658"/>
      <w:bookmarkStart w:id="7218" w:name="_Toc467249243"/>
      <w:bookmarkStart w:id="7219" w:name="_Toc467254977"/>
      <w:bookmarkStart w:id="7220" w:name="_Toc467482427"/>
      <w:bookmarkStart w:id="7221" w:name="_Toc467483286"/>
      <w:bookmarkStart w:id="7222" w:name="_Toc467484144"/>
      <w:bookmarkStart w:id="7223" w:name="_Toc467485003"/>
      <w:bookmarkStart w:id="7224" w:name="_Toc468199555"/>
      <w:bookmarkStart w:id="7225" w:name="_Toc466023670"/>
      <w:bookmarkStart w:id="7226" w:name="_Toc466025656"/>
      <w:bookmarkStart w:id="7227" w:name="_Toc466026965"/>
      <w:bookmarkStart w:id="7228" w:name="_Toc466027292"/>
      <w:bookmarkStart w:id="7229" w:name="_Toc466539271"/>
      <w:bookmarkStart w:id="7230" w:name="_Toc466973498"/>
      <w:bookmarkStart w:id="7231" w:name="_Toc466974347"/>
      <w:bookmarkStart w:id="7232" w:name="_Toc466977752"/>
      <w:bookmarkStart w:id="7233" w:name="_Toc466978601"/>
      <w:bookmarkStart w:id="7234" w:name="_Toc466980153"/>
      <w:bookmarkStart w:id="7235" w:name="_Toc466983804"/>
      <w:bookmarkStart w:id="7236" w:name="_Toc466984652"/>
      <w:bookmarkStart w:id="7237" w:name="_Toc466985501"/>
      <w:bookmarkStart w:id="7238" w:name="_Toc466986349"/>
      <w:bookmarkStart w:id="7239" w:name="_Toc466987198"/>
      <w:bookmarkStart w:id="7240" w:name="_Toc466988205"/>
      <w:bookmarkStart w:id="7241" w:name="_Toc466989212"/>
      <w:bookmarkStart w:id="7242" w:name="_Toc466990061"/>
      <w:bookmarkStart w:id="7243" w:name="_Toc466990678"/>
      <w:bookmarkStart w:id="7244" w:name="_Toc467137684"/>
      <w:bookmarkStart w:id="7245" w:name="_Toc467138532"/>
      <w:bookmarkStart w:id="7246" w:name="_Toc467161571"/>
      <w:bookmarkStart w:id="7247" w:name="_Toc467165834"/>
      <w:bookmarkStart w:id="7248" w:name="_Toc467242467"/>
      <w:bookmarkStart w:id="7249" w:name="_Toc467243327"/>
      <w:bookmarkStart w:id="7250" w:name="_Toc467244188"/>
      <w:bookmarkStart w:id="7251" w:name="_Toc467245048"/>
      <w:bookmarkStart w:id="7252" w:name="_Toc467245908"/>
      <w:bookmarkStart w:id="7253" w:name="_Toc467246768"/>
      <w:bookmarkStart w:id="7254" w:name="_Toc467247799"/>
      <w:bookmarkStart w:id="7255" w:name="_Toc467248659"/>
      <w:bookmarkStart w:id="7256" w:name="_Toc467249244"/>
      <w:bookmarkStart w:id="7257" w:name="_Toc467254978"/>
      <w:bookmarkStart w:id="7258" w:name="_Toc467482428"/>
      <w:bookmarkStart w:id="7259" w:name="_Toc467483287"/>
      <w:bookmarkStart w:id="7260" w:name="_Toc467484145"/>
      <w:bookmarkStart w:id="7261" w:name="_Toc467485004"/>
      <w:bookmarkStart w:id="7262" w:name="_Toc468199556"/>
      <w:bookmarkStart w:id="7263" w:name="_Toc466023673"/>
      <w:bookmarkStart w:id="7264" w:name="_Toc466025659"/>
      <w:bookmarkStart w:id="7265" w:name="_Toc466026968"/>
      <w:bookmarkStart w:id="7266" w:name="_Toc466027295"/>
      <w:bookmarkStart w:id="7267" w:name="_Toc466539274"/>
      <w:bookmarkStart w:id="7268" w:name="_Toc466973501"/>
      <w:bookmarkStart w:id="7269" w:name="_Toc466974350"/>
      <w:bookmarkStart w:id="7270" w:name="_Toc466977755"/>
      <w:bookmarkStart w:id="7271" w:name="_Toc466978604"/>
      <w:bookmarkStart w:id="7272" w:name="_Toc466980156"/>
      <w:bookmarkStart w:id="7273" w:name="_Toc466983807"/>
      <w:bookmarkStart w:id="7274" w:name="_Toc466984655"/>
      <w:bookmarkStart w:id="7275" w:name="_Toc466985504"/>
      <w:bookmarkStart w:id="7276" w:name="_Toc466986352"/>
      <w:bookmarkStart w:id="7277" w:name="_Toc466987201"/>
      <w:bookmarkStart w:id="7278" w:name="_Toc466988208"/>
      <w:bookmarkStart w:id="7279" w:name="_Toc466989215"/>
      <w:bookmarkStart w:id="7280" w:name="_Toc466990064"/>
      <w:bookmarkStart w:id="7281" w:name="_Toc466990681"/>
      <w:bookmarkStart w:id="7282" w:name="_Toc467137687"/>
      <w:bookmarkStart w:id="7283" w:name="_Toc467138535"/>
      <w:bookmarkStart w:id="7284" w:name="_Toc467161574"/>
      <w:bookmarkStart w:id="7285" w:name="_Toc467165837"/>
      <w:bookmarkStart w:id="7286" w:name="_Toc467242470"/>
      <w:bookmarkStart w:id="7287" w:name="_Toc467243330"/>
      <w:bookmarkStart w:id="7288" w:name="_Toc467244191"/>
      <w:bookmarkStart w:id="7289" w:name="_Toc467245051"/>
      <w:bookmarkStart w:id="7290" w:name="_Toc467245911"/>
      <w:bookmarkStart w:id="7291" w:name="_Toc467246771"/>
      <w:bookmarkStart w:id="7292" w:name="_Toc467247802"/>
      <w:bookmarkStart w:id="7293" w:name="_Toc467248662"/>
      <w:bookmarkStart w:id="7294" w:name="_Toc467249247"/>
      <w:bookmarkStart w:id="7295" w:name="_Toc467254981"/>
      <w:bookmarkStart w:id="7296" w:name="_Toc467482431"/>
      <w:bookmarkStart w:id="7297" w:name="_Toc467483290"/>
      <w:bookmarkStart w:id="7298" w:name="_Toc467484148"/>
      <w:bookmarkStart w:id="7299" w:name="_Toc467485007"/>
      <w:bookmarkStart w:id="7300" w:name="_Toc468199559"/>
      <w:bookmarkStart w:id="7301" w:name="_Toc466023674"/>
      <w:bookmarkStart w:id="7302" w:name="_Toc466025660"/>
      <w:bookmarkStart w:id="7303" w:name="_Toc466026969"/>
      <w:bookmarkStart w:id="7304" w:name="_Toc466027296"/>
      <w:bookmarkStart w:id="7305" w:name="_Toc466539275"/>
      <w:bookmarkStart w:id="7306" w:name="_Toc466973502"/>
      <w:bookmarkStart w:id="7307" w:name="_Toc466974351"/>
      <w:bookmarkStart w:id="7308" w:name="_Toc466977756"/>
      <w:bookmarkStart w:id="7309" w:name="_Toc466978605"/>
      <w:bookmarkStart w:id="7310" w:name="_Toc466980157"/>
      <w:bookmarkStart w:id="7311" w:name="_Toc466983808"/>
      <w:bookmarkStart w:id="7312" w:name="_Toc466984656"/>
      <w:bookmarkStart w:id="7313" w:name="_Toc466985505"/>
      <w:bookmarkStart w:id="7314" w:name="_Toc466986353"/>
      <w:bookmarkStart w:id="7315" w:name="_Toc466987202"/>
      <w:bookmarkStart w:id="7316" w:name="_Toc466988209"/>
      <w:bookmarkStart w:id="7317" w:name="_Toc466989216"/>
      <w:bookmarkStart w:id="7318" w:name="_Toc466990065"/>
      <w:bookmarkStart w:id="7319" w:name="_Toc466990682"/>
      <w:bookmarkStart w:id="7320" w:name="_Toc467137688"/>
      <w:bookmarkStart w:id="7321" w:name="_Toc467138536"/>
      <w:bookmarkStart w:id="7322" w:name="_Toc467161575"/>
      <w:bookmarkStart w:id="7323" w:name="_Toc467165838"/>
      <w:bookmarkStart w:id="7324" w:name="_Toc467242471"/>
      <w:bookmarkStart w:id="7325" w:name="_Toc467243331"/>
      <w:bookmarkStart w:id="7326" w:name="_Toc467244192"/>
      <w:bookmarkStart w:id="7327" w:name="_Toc467245052"/>
      <w:bookmarkStart w:id="7328" w:name="_Toc467245912"/>
      <w:bookmarkStart w:id="7329" w:name="_Toc467246772"/>
      <w:bookmarkStart w:id="7330" w:name="_Toc467247803"/>
      <w:bookmarkStart w:id="7331" w:name="_Toc467248663"/>
      <w:bookmarkStart w:id="7332" w:name="_Toc467249248"/>
      <w:bookmarkStart w:id="7333" w:name="_Toc467254982"/>
      <w:bookmarkStart w:id="7334" w:name="_Toc467482432"/>
      <w:bookmarkStart w:id="7335" w:name="_Toc467483291"/>
      <w:bookmarkStart w:id="7336" w:name="_Toc467484149"/>
      <w:bookmarkStart w:id="7337" w:name="_Toc467485008"/>
      <w:bookmarkStart w:id="7338" w:name="_Toc468199560"/>
      <w:bookmarkStart w:id="7339" w:name="_Toc466023676"/>
      <w:bookmarkStart w:id="7340" w:name="_Toc466025662"/>
      <w:bookmarkStart w:id="7341" w:name="_Toc466026971"/>
      <w:bookmarkStart w:id="7342" w:name="_Toc466027298"/>
      <w:bookmarkStart w:id="7343" w:name="_Toc466539277"/>
      <w:bookmarkStart w:id="7344" w:name="_Toc466973504"/>
      <w:bookmarkStart w:id="7345" w:name="_Toc466974353"/>
      <w:bookmarkStart w:id="7346" w:name="_Toc466977758"/>
      <w:bookmarkStart w:id="7347" w:name="_Toc466978607"/>
      <w:bookmarkStart w:id="7348" w:name="_Toc466980159"/>
      <w:bookmarkStart w:id="7349" w:name="_Toc466983810"/>
      <w:bookmarkStart w:id="7350" w:name="_Toc466984658"/>
      <w:bookmarkStart w:id="7351" w:name="_Toc466985507"/>
      <w:bookmarkStart w:id="7352" w:name="_Toc466986355"/>
      <w:bookmarkStart w:id="7353" w:name="_Toc466987204"/>
      <w:bookmarkStart w:id="7354" w:name="_Toc466988211"/>
      <w:bookmarkStart w:id="7355" w:name="_Toc466989218"/>
      <w:bookmarkStart w:id="7356" w:name="_Toc466990067"/>
      <w:bookmarkStart w:id="7357" w:name="_Toc466990684"/>
      <w:bookmarkStart w:id="7358" w:name="_Toc467137690"/>
      <w:bookmarkStart w:id="7359" w:name="_Toc467138538"/>
      <w:bookmarkStart w:id="7360" w:name="_Toc467161577"/>
      <w:bookmarkStart w:id="7361" w:name="_Toc467165840"/>
      <w:bookmarkStart w:id="7362" w:name="_Toc467242473"/>
      <w:bookmarkStart w:id="7363" w:name="_Toc467243333"/>
      <w:bookmarkStart w:id="7364" w:name="_Toc467244194"/>
      <w:bookmarkStart w:id="7365" w:name="_Toc467245054"/>
      <w:bookmarkStart w:id="7366" w:name="_Toc467245914"/>
      <w:bookmarkStart w:id="7367" w:name="_Toc467246774"/>
      <w:bookmarkStart w:id="7368" w:name="_Toc467247805"/>
      <w:bookmarkStart w:id="7369" w:name="_Toc467248665"/>
      <w:bookmarkStart w:id="7370" w:name="_Toc467249250"/>
      <w:bookmarkStart w:id="7371" w:name="_Toc467254984"/>
      <w:bookmarkStart w:id="7372" w:name="_Toc467482434"/>
      <w:bookmarkStart w:id="7373" w:name="_Toc467483293"/>
      <w:bookmarkStart w:id="7374" w:name="_Toc467484151"/>
      <w:bookmarkStart w:id="7375" w:name="_Toc467485010"/>
      <w:bookmarkStart w:id="7376" w:name="_Toc468199562"/>
      <w:bookmarkStart w:id="7377" w:name="_Toc466023677"/>
      <w:bookmarkStart w:id="7378" w:name="_Toc466025663"/>
      <w:bookmarkStart w:id="7379" w:name="_Toc466026972"/>
      <w:bookmarkStart w:id="7380" w:name="_Toc466027299"/>
      <w:bookmarkStart w:id="7381" w:name="_Toc466539278"/>
      <w:bookmarkStart w:id="7382" w:name="_Toc466973505"/>
      <w:bookmarkStart w:id="7383" w:name="_Toc466974354"/>
      <w:bookmarkStart w:id="7384" w:name="_Toc466977759"/>
      <w:bookmarkStart w:id="7385" w:name="_Toc466978608"/>
      <w:bookmarkStart w:id="7386" w:name="_Toc466980160"/>
      <w:bookmarkStart w:id="7387" w:name="_Toc466983811"/>
      <w:bookmarkStart w:id="7388" w:name="_Toc466984659"/>
      <w:bookmarkStart w:id="7389" w:name="_Toc466985508"/>
      <w:bookmarkStart w:id="7390" w:name="_Toc466986356"/>
      <w:bookmarkStart w:id="7391" w:name="_Toc466987205"/>
      <w:bookmarkStart w:id="7392" w:name="_Toc466988212"/>
      <w:bookmarkStart w:id="7393" w:name="_Toc466989219"/>
      <w:bookmarkStart w:id="7394" w:name="_Toc466990068"/>
      <w:bookmarkStart w:id="7395" w:name="_Toc466990685"/>
      <w:bookmarkStart w:id="7396" w:name="_Toc467137691"/>
      <w:bookmarkStart w:id="7397" w:name="_Toc467138539"/>
      <w:bookmarkStart w:id="7398" w:name="_Toc467161578"/>
      <w:bookmarkStart w:id="7399" w:name="_Toc467165841"/>
      <w:bookmarkStart w:id="7400" w:name="_Toc467242474"/>
      <w:bookmarkStart w:id="7401" w:name="_Toc467243334"/>
      <w:bookmarkStart w:id="7402" w:name="_Toc467244195"/>
      <w:bookmarkStart w:id="7403" w:name="_Toc467245055"/>
      <w:bookmarkStart w:id="7404" w:name="_Toc467245915"/>
      <w:bookmarkStart w:id="7405" w:name="_Toc467246775"/>
      <w:bookmarkStart w:id="7406" w:name="_Toc467247806"/>
      <w:bookmarkStart w:id="7407" w:name="_Toc467248666"/>
      <w:bookmarkStart w:id="7408" w:name="_Toc467249251"/>
      <w:bookmarkStart w:id="7409" w:name="_Toc467254985"/>
      <w:bookmarkStart w:id="7410" w:name="_Toc467482435"/>
      <w:bookmarkStart w:id="7411" w:name="_Toc467483294"/>
      <w:bookmarkStart w:id="7412" w:name="_Toc467484152"/>
      <w:bookmarkStart w:id="7413" w:name="_Toc467485011"/>
      <w:bookmarkStart w:id="7414" w:name="_Toc468199563"/>
      <w:bookmarkStart w:id="7415" w:name="_Toc466023678"/>
      <w:bookmarkStart w:id="7416" w:name="_Toc466025664"/>
      <w:bookmarkStart w:id="7417" w:name="_Toc466026973"/>
      <w:bookmarkStart w:id="7418" w:name="_Toc466027300"/>
      <w:bookmarkStart w:id="7419" w:name="_Toc466539279"/>
      <w:bookmarkStart w:id="7420" w:name="_Toc466973506"/>
      <w:bookmarkStart w:id="7421" w:name="_Toc466974355"/>
      <w:bookmarkStart w:id="7422" w:name="_Toc466977760"/>
      <w:bookmarkStart w:id="7423" w:name="_Toc466978609"/>
      <w:bookmarkStart w:id="7424" w:name="_Toc466980161"/>
      <w:bookmarkStart w:id="7425" w:name="_Toc466983812"/>
      <w:bookmarkStart w:id="7426" w:name="_Toc466984660"/>
      <w:bookmarkStart w:id="7427" w:name="_Toc466985509"/>
      <w:bookmarkStart w:id="7428" w:name="_Toc466986357"/>
      <w:bookmarkStart w:id="7429" w:name="_Toc466987206"/>
      <w:bookmarkStart w:id="7430" w:name="_Toc466988213"/>
      <w:bookmarkStart w:id="7431" w:name="_Toc466989220"/>
      <w:bookmarkStart w:id="7432" w:name="_Toc466990069"/>
      <w:bookmarkStart w:id="7433" w:name="_Toc466990686"/>
      <w:bookmarkStart w:id="7434" w:name="_Toc467137692"/>
      <w:bookmarkStart w:id="7435" w:name="_Toc467138540"/>
      <w:bookmarkStart w:id="7436" w:name="_Toc467161579"/>
      <w:bookmarkStart w:id="7437" w:name="_Toc467165842"/>
      <w:bookmarkStart w:id="7438" w:name="_Toc467242475"/>
      <w:bookmarkStart w:id="7439" w:name="_Toc467243335"/>
      <w:bookmarkStart w:id="7440" w:name="_Toc467244196"/>
      <w:bookmarkStart w:id="7441" w:name="_Toc467245056"/>
      <w:bookmarkStart w:id="7442" w:name="_Toc467245916"/>
      <w:bookmarkStart w:id="7443" w:name="_Toc467246776"/>
      <w:bookmarkStart w:id="7444" w:name="_Toc467247807"/>
      <w:bookmarkStart w:id="7445" w:name="_Toc467248667"/>
      <w:bookmarkStart w:id="7446" w:name="_Toc467249252"/>
      <w:bookmarkStart w:id="7447" w:name="_Toc467254986"/>
      <w:bookmarkStart w:id="7448" w:name="_Toc467482436"/>
      <w:bookmarkStart w:id="7449" w:name="_Toc467483295"/>
      <w:bookmarkStart w:id="7450" w:name="_Toc467484153"/>
      <w:bookmarkStart w:id="7451" w:name="_Toc467485012"/>
      <w:bookmarkStart w:id="7452" w:name="_Toc468199564"/>
      <w:bookmarkStart w:id="7453" w:name="_Toc466023679"/>
      <w:bookmarkStart w:id="7454" w:name="_Toc466025665"/>
      <w:bookmarkStart w:id="7455" w:name="_Toc466026974"/>
      <w:bookmarkStart w:id="7456" w:name="_Toc466027301"/>
      <w:bookmarkStart w:id="7457" w:name="_Toc466539280"/>
      <w:bookmarkStart w:id="7458" w:name="_Toc466973507"/>
      <w:bookmarkStart w:id="7459" w:name="_Toc466974356"/>
      <w:bookmarkStart w:id="7460" w:name="_Toc466977761"/>
      <w:bookmarkStart w:id="7461" w:name="_Toc466978610"/>
      <w:bookmarkStart w:id="7462" w:name="_Toc466980162"/>
      <w:bookmarkStart w:id="7463" w:name="_Toc466983813"/>
      <w:bookmarkStart w:id="7464" w:name="_Toc466984661"/>
      <w:bookmarkStart w:id="7465" w:name="_Toc466985510"/>
      <w:bookmarkStart w:id="7466" w:name="_Toc466986358"/>
      <w:bookmarkStart w:id="7467" w:name="_Toc466987207"/>
      <w:bookmarkStart w:id="7468" w:name="_Toc466988214"/>
      <w:bookmarkStart w:id="7469" w:name="_Toc466989221"/>
      <w:bookmarkStart w:id="7470" w:name="_Toc466990070"/>
      <w:bookmarkStart w:id="7471" w:name="_Toc466990687"/>
      <w:bookmarkStart w:id="7472" w:name="_Toc467137693"/>
      <w:bookmarkStart w:id="7473" w:name="_Toc467138541"/>
      <w:bookmarkStart w:id="7474" w:name="_Toc467161580"/>
      <w:bookmarkStart w:id="7475" w:name="_Toc467165843"/>
      <w:bookmarkStart w:id="7476" w:name="_Toc467242476"/>
      <w:bookmarkStart w:id="7477" w:name="_Toc467243336"/>
      <w:bookmarkStart w:id="7478" w:name="_Toc467244197"/>
      <w:bookmarkStart w:id="7479" w:name="_Toc467245057"/>
      <w:bookmarkStart w:id="7480" w:name="_Toc467245917"/>
      <w:bookmarkStart w:id="7481" w:name="_Toc467246777"/>
      <w:bookmarkStart w:id="7482" w:name="_Toc467247808"/>
      <w:bookmarkStart w:id="7483" w:name="_Toc467248668"/>
      <w:bookmarkStart w:id="7484" w:name="_Toc467249253"/>
      <w:bookmarkStart w:id="7485" w:name="_Toc467254987"/>
      <w:bookmarkStart w:id="7486" w:name="_Toc467482437"/>
      <w:bookmarkStart w:id="7487" w:name="_Toc467483296"/>
      <w:bookmarkStart w:id="7488" w:name="_Toc467484154"/>
      <w:bookmarkStart w:id="7489" w:name="_Toc467485013"/>
      <w:bookmarkStart w:id="7490" w:name="_Toc468199565"/>
      <w:bookmarkStart w:id="7491" w:name="_Toc469058363"/>
      <w:bookmarkStart w:id="7492" w:name="_Toc469046197"/>
      <w:bookmarkStart w:id="7493" w:name="_Toc479192740"/>
      <w:bookmarkStart w:id="7494" w:name="_Toc280825059"/>
      <w:bookmarkStart w:id="7495" w:name="_Toc249328859"/>
      <w:bookmarkStart w:id="7496" w:name="_Toc306705450"/>
      <w:bookmarkStart w:id="7497" w:name="_Toc377725926"/>
      <w:bookmarkStart w:id="7498" w:name="_Toc53202847"/>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bookmarkEnd w:id="7476"/>
      <w:bookmarkEnd w:id="7477"/>
      <w:bookmarkEnd w:id="7478"/>
      <w:bookmarkEnd w:id="7479"/>
      <w:bookmarkEnd w:id="7480"/>
      <w:bookmarkEnd w:id="7481"/>
      <w:bookmarkEnd w:id="7482"/>
      <w:bookmarkEnd w:id="7483"/>
      <w:bookmarkEnd w:id="7484"/>
      <w:bookmarkEnd w:id="7485"/>
      <w:bookmarkEnd w:id="7486"/>
      <w:bookmarkEnd w:id="7487"/>
      <w:bookmarkEnd w:id="7488"/>
      <w:bookmarkEnd w:id="7489"/>
      <w:bookmarkEnd w:id="7490"/>
      <w:r>
        <w:t>S</w:t>
      </w:r>
      <w:r w:rsidR="00526C1E">
        <w:t xml:space="preserve">afety </w:t>
      </w:r>
      <w:r w:rsidR="0050113F">
        <w:t xml:space="preserve">and </w:t>
      </w:r>
      <w:r w:rsidR="00D57C5C">
        <w:t>O</w:t>
      </w:r>
      <w:r w:rsidR="0050113F">
        <w:t xml:space="preserve">ther </w:t>
      </w:r>
      <w:r>
        <w:t>A</w:t>
      </w:r>
      <w:r w:rsidR="00526C1E">
        <w:t>ssessments</w:t>
      </w:r>
      <w:bookmarkEnd w:id="7491"/>
      <w:bookmarkEnd w:id="7492"/>
      <w:bookmarkEnd w:id="7493"/>
    </w:p>
    <w:p w:rsidR="00372F3C" w:rsidRDefault="003D7358" w:rsidP="00372F3C">
      <w:pPr>
        <w:spacing w:before="0" w:after="0" w:line="240" w:lineRule="auto"/>
        <w:rPr>
          <w:i/>
          <w:sz w:val="22"/>
          <w:szCs w:val="22"/>
        </w:rPr>
      </w:pPr>
      <w:r w:rsidRPr="00DD1037">
        <w:rPr>
          <w:i/>
          <w:sz w:val="22"/>
          <w:szCs w:val="22"/>
        </w:rPr>
        <w:t>List and describe all study procedures and evaluations to be done as part of the study</w:t>
      </w:r>
      <w:r>
        <w:rPr>
          <w:i/>
          <w:sz w:val="22"/>
          <w:szCs w:val="22"/>
        </w:rPr>
        <w:t xml:space="preserve"> to </w:t>
      </w:r>
      <w:r w:rsidR="009E2468">
        <w:rPr>
          <w:i/>
          <w:sz w:val="22"/>
          <w:szCs w:val="22"/>
        </w:rPr>
        <w:t xml:space="preserve">monitor safety and </w:t>
      </w:r>
      <w:r>
        <w:rPr>
          <w:i/>
          <w:sz w:val="22"/>
          <w:szCs w:val="22"/>
        </w:rPr>
        <w:t xml:space="preserve">support the understanding of the study </w:t>
      </w:r>
      <w:r w:rsidR="00452911">
        <w:rPr>
          <w:i/>
          <w:sz w:val="22"/>
          <w:szCs w:val="22"/>
        </w:rPr>
        <w:t xml:space="preserve">intervention’s </w:t>
      </w:r>
      <w:r>
        <w:rPr>
          <w:i/>
          <w:sz w:val="22"/>
          <w:szCs w:val="22"/>
        </w:rPr>
        <w:t>safety</w:t>
      </w:r>
      <w:r w:rsidR="00372F3C">
        <w:rPr>
          <w:i/>
          <w:sz w:val="22"/>
          <w:szCs w:val="22"/>
        </w:rPr>
        <w:t xml:space="preserve"> or that are done for other purposes (e.g., screening, </w:t>
      </w:r>
      <w:r w:rsidR="00983BFF">
        <w:rPr>
          <w:i/>
          <w:sz w:val="22"/>
          <w:szCs w:val="22"/>
        </w:rPr>
        <w:t xml:space="preserve">eligibility, </w:t>
      </w:r>
      <w:r w:rsidR="00372F3C">
        <w:rPr>
          <w:i/>
          <w:sz w:val="22"/>
          <w:szCs w:val="22"/>
        </w:rPr>
        <w:t>enrollment)</w:t>
      </w:r>
      <w:r w:rsidRPr="00DD1037">
        <w:rPr>
          <w:i/>
          <w:sz w:val="22"/>
          <w:szCs w:val="22"/>
        </w:rPr>
        <w:t xml:space="preserve">. </w:t>
      </w:r>
    </w:p>
    <w:p w:rsidR="00372F3C" w:rsidRDefault="00372F3C" w:rsidP="00372F3C">
      <w:pPr>
        <w:spacing w:before="0" w:after="0" w:line="240" w:lineRule="auto"/>
        <w:rPr>
          <w:i/>
          <w:sz w:val="22"/>
          <w:szCs w:val="22"/>
        </w:rPr>
      </w:pPr>
    </w:p>
    <w:p w:rsidR="00372F3C" w:rsidRPr="0048335B" w:rsidRDefault="00372F3C" w:rsidP="00372F3C">
      <w:pPr>
        <w:spacing w:before="0" w:after="0" w:line="240" w:lineRule="auto"/>
        <w:rPr>
          <w:i/>
          <w:sz w:val="22"/>
          <w:szCs w:val="22"/>
        </w:rPr>
      </w:pPr>
      <w:r w:rsidRPr="0048335B">
        <w:rPr>
          <w:i/>
          <w:sz w:val="22"/>
          <w:szCs w:val="22"/>
        </w:rPr>
        <w:t xml:space="preserve">Discuss the sequence of events that should occur during </w:t>
      </w:r>
      <w:r>
        <w:rPr>
          <w:i/>
          <w:sz w:val="22"/>
          <w:szCs w:val="22"/>
        </w:rPr>
        <w:t xml:space="preserve">the </w:t>
      </w:r>
      <w:r w:rsidRPr="0048335B">
        <w:rPr>
          <w:i/>
          <w:sz w:val="22"/>
          <w:szCs w:val="22"/>
        </w:rPr>
        <w:t>screening</w:t>
      </w:r>
      <w:r>
        <w:rPr>
          <w:i/>
          <w:sz w:val="22"/>
          <w:szCs w:val="22"/>
        </w:rPr>
        <w:t xml:space="preserve"> process</w:t>
      </w:r>
      <w:r w:rsidRPr="0048335B">
        <w:rPr>
          <w:i/>
          <w:sz w:val="22"/>
          <w:szCs w:val="22"/>
        </w:rPr>
        <w:t xml:space="preserve"> and </w:t>
      </w:r>
      <w:r>
        <w:rPr>
          <w:i/>
          <w:sz w:val="22"/>
          <w:szCs w:val="22"/>
        </w:rPr>
        <w:t>any</w:t>
      </w:r>
      <w:r w:rsidRPr="0048335B">
        <w:rPr>
          <w:i/>
          <w:sz w:val="22"/>
          <w:szCs w:val="22"/>
        </w:rPr>
        <w:t xml:space="preserve"> decision points regarding </w:t>
      </w:r>
      <w:r>
        <w:rPr>
          <w:i/>
          <w:sz w:val="22"/>
          <w:szCs w:val="22"/>
        </w:rPr>
        <w:t xml:space="preserve">participant </w:t>
      </w:r>
      <w:r w:rsidRPr="0048335B">
        <w:rPr>
          <w:i/>
          <w:sz w:val="22"/>
          <w:szCs w:val="22"/>
        </w:rPr>
        <w:t xml:space="preserve">eligibility.  </w:t>
      </w:r>
      <w:r>
        <w:rPr>
          <w:i/>
          <w:sz w:val="22"/>
          <w:szCs w:val="22"/>
        </w:rPr>
        <w:t>Include</w:t>
      </w:r>
      <w:r w:rsidRPr="0048335B">
        <w:rPr>
          <w:i/>
          <w:sz w:val="22"/>
          <w:szCs w:val="22"/>
        </w:rPr>
        <w:t xml:space="preserve"> the time frame prior to enrollment within which screening </w:t>
      </w:r>
      <w:r>
        <w:rPr>
          <w:i/>
          <w:sz w:val="22"/>
          <w:szCs w:val="22"/>
        </w:rPr>
        <w:t>procedures/</w:t>
      </w:r>
      <w:r w:rsidRPr="0048335B">
        <w:rPr>
          <w:i/>
          <w:sz w:val="22"/>
          <w:szCs w:val="22"/>
        </w:rPr>
        <w:t xml:space="preserve"> evaluations must be performed (e.g., within 28 days prior to enrollment).</w:t>
      </w:r>
      <w:r>
        <w:rPr>
          <w:i/>
          <w:sz w:val="22"/>
          <w:szCs w:val="22"/>
        </w:rPr>
        <w:t xml:space="preserve">  If a separate screening protocol is developed, describe how the screening protocol will be used to identify participants for this study. In addition, discuss any special conditions that must be achieved during the enrollment and/or initial administration of study intervention.  </w:t>
      </w:r>
    </w:p>
    <w:p w:rsidR="00372F3C" w:rsidRDefault="00372F3C" w:rsidP="00372F3C">
      <w:pPr>
        <w:pStyle w:val="NormalWeb"/>
        <w:rPr>
          <w:rFonts w:asciiTheme="minorHAnsi" w:hAnsiTheme="minorHAnsi"/>
          <w:i/>
          <w:color w:val="auto"/>
          <w:sz w:val="22"/>
          <w:szCs w:val="22"/>
        </w:rPr>
      </w:pPr>
    </w:p>
    <w:p w:rsidR="00456F79" w:rsidRDefault="00372F3C" w:rsidP="003D7358">
      <w:pPr>
        <w:pStyle w:val="NormalWeb"/>
        <w:rPr>
          <w:rFonts w:asciiTheme="minorHAnsi" w:hAnsiTheme="minorHAnsi"/>
          <w:i/>
          <w:color w:val="auto"/>
          <w:sz w:val="22"/>
          <w:szCs w:val="22"/>
        </w:rPr>
      </w:pPr>
      <w:r w:rsidRPr="00372F3C">
        <w:rPr>
          <w:rFonts w:asciiTheme="minorHAnsi" w:hAnsiTheme="minorHAnsi"/>
          <w:i/>
          <w:color w:val="auto"/>
          <w:sz w:val="22"/>
          <w:szCs w:val="22"/>
        </w:rPr>
        <w:t>Note that t</w:t>
      </w:r>
      <w:r w:rsidR="003D7358" w:rsidRPr="00DD1037">
        <w:rPr>
          <w:rFonts w:asciiTheme="minorHAnsi" w:hAnsiTheme="minorHAnsi"/>
          <w:i/>
          <w:color w:val="auto"/>
          <w:sz w:val="22"/>
          <w:szCs w:val="22"/>
        </w:rPr>
        <w:t xml:space="preserve">he protocol should provide a high-level discussion of all procedures and detailed information can be further provided in a MOP or SOP.  </w:t>
      </w:r>
      <w:r>
        <w:rPr>
          <w:rFonts w:asciiTheme="minorHAnsi" w:hAnsiTheme="minorHAnsi"/>
          <w:i/>
          <w:color w:val="auto"/>
          <w:sz w:val="22"/>
          <w:szCs w:val="22"/>
        </w:rPr>
        <w:t xml:space="preserve">In addition, note where approaches to </w:t>
      </w:r>
      <w:r w:rsidRPr="00C8134C">
        <w:rPr>
          <w:rFonts w:asciiTheme="minorHAnsi" w:hAnsiTheme="minorHAnsi"/>
          <w:i/>
          <w:color w:val="auto"/>
          <w:sz w:val="22"/>
          <w:szCs w:val="22"/>
        </w:rPr>
        <w:t>decrease variability, such as centralized laboratory assessments</w:t>
      </w:r>
      <w:r>
        <w:rPr>
          <w:rFonts w:asciiTheme="minorHAnsi" w:hAnsiTheme="minorHAnsi"/>
          <w:i/>
          <w:color w:val="auto"/>
          <w:sz w:val="22"/>
          <w:szCs w:val="22"/>
        </w:rPr>
        <w:t xml:space="preserve">, are being employed. </w:t>
      </w:r>
      <w:r w:rsidR="00456F79" w:rsidRPr="00456F79">
        <w:rPr>
          <w:rFonts w:asciiTheme="minorHAnsi" w:hAnsiTheme="minorHAnsi"/>
          <w:i/>
          <w:color w:val="auto"/>
          <w:sz w:val="22"/>
          <w:szCs w:val="22"/>
        </w:rPr>
        <w:t xml:space="preserve">The specific timing of procedures/evaluations to be done at each study visit are captured in </w:t>
      </w:r>
      <w:r w:rsidR="00456F79" w:rsidRPr="00CC61D1">
        <w:rPr>
          <w:rFonts w:asciiTheme="minorHAnsi" w:hAnsiTheme="minorHAnsi"/>
          <w:b/>
          <w:i/>
          <w:color w:val="auto"/>
          <w:sz w:val="22"/>
          <w:szCs w:val="22"/>
        </w:rPr>
        <w:t xml:space="preserve">Section 1.3, Schedule of Activities </w:t>
      </w:r>
      <w:r w:rsidR="00456F79" w:rsidRPr="00CC61D1">
        <w:rPr>
          <w:rFonts w:asciiTheme="minorHAnsi" w:hAnsiTheme="minorHAnsi"/>
          <w:b/>
          <w:i/>
          <w:color w:val="auto"/>
          <w:sz w:val="22"/>
          <w:szCs w:val="22"/>
        </w:rPr>
        <w:lastRenderedPageBreak/>
        <w:t>(</w:t>
      </w:r>
      <w:proofErr w:type="spellStart"/>
      <w:r w:rsidR="00456F79" w:rsidRPr="00CC61D1">
        <w:rPr>
          <w:rFonts w:asciiTheme="minorHAnsi" w:hAnsiTheme="minorHAnsi"/>
          <w:b/>
          <w:i/>
          <w:color w:val="auto"/>
          <w:sz w:val="22"/>
          <w:szCs w:val="22"/>
        </w:rPr>
        <w:t>SoA</w:t>
      </w:r>
      <w:proofErr w:type="spellEnd"/>
      <w:r w:rsidR="00456F79" w:rsidRPr="00CC61D1">
        <w:rPr>
          <w:rFonts w:asciiTheme="minorHAnsi" w:hAnsiTheme="minorHAnsi"/>
          <w:b/>
          <w:i/>
          <w:color w:val="auto"/>
          <w:sz w:val="22"/>
          <w:szCs w:val="22"/>
        </w:rPr>
        <w:t xml:space="preserve">) </w:t>
      </w:r>
      <w:r w:rsidR="00456F79" w:rsidRPr="00456F79">
        <w:rPr>
          <w:rFonts w:asciiTheme="minorHAnsi" w:hAnsiTheme="minorHAnsi"/>
          <w:i/>
          <w:color w:val="auto"/>
          <w:sz w:val="22"/>
          <w:szCs w:val="22"/>
        </w:rPr>
        <w:t xml:space="preserve">and the time points of these procedures do not need to be included here. </w:t>
      </w:r>
      <w:bookmarkStart w:id="7499" w:name="_Hlk479166047"/>
      <w:r w:rsidR="000929A8">
        <w:rPr>
          <w:rFonts w:asciiTheme="minorHAnsi" w:hAnsiTheme="minorHAnsi"/>
          <w:i/>
          <w:color w:val="auto"/>
          <w:sz w:val="22"/>
          <w:szCs w:val="22"/>
        </w:rPr>
        <w:t>In addition, indicate where appropriate, that procedures/evaluations will be performed by qualified personnel.</w:t>
      </w:r>
      <w:bookmarkEnd w:id="7499"/>
    </w:p>
    <w:p w:rsidR="00456F79" w:rsidRDefault="00456F79" w:rsidP="003D7358">
      <w:pPr>
        <w:pStyle w:val="NormalWeb"/>
        <w:rPr>
          <w:rFonts w:asciiTheme="minorHAnsi" w:hAnsiTheme="minorHAnsi"/>
          <w:i/>
          <w:color w:val="auto"/>
          <w:sz w:val="22"/>
          <w:szCs w:val="22"/>
        </w:rPr>
      </w:pPr>
    </w:p>
    <w:p w:rsidR="003D7358" w:rsidRPr="000B39CD" w:rsidRDefault="00104D3F" w:rsidP="007438C0">
      <w:pPr>
        <w:pStyle w:val="NormalWeb"/>
        <w:rPr>
          <w:rFonts w:asciiTheme="minorHAnsi" w:hAnsiTheme="minorHAnsi"/>
          <w:i/>
          <w:color w:val="auto"/>
          <w:sz w:val="22"/>
          <w:szCs w:val="22"/>
        </w:rPr>
      </w:pPr>
      <w:r>
        <w:rPr>
          <w:rFonts w:asciiTheme="minorHAnsi" w:hAnsiTheme="minorHAnsi"/>
          <w:i/>
          <w:color w:val="auto"/>
          <w:sz w:val="22"/>
          <w:szCs w:val="22"/>
        </w:rPr>
        <w:t xml:space="preserve">This section may </w:t>
      </w:r>
      <w:r w:rsidR="006D0F2A">
        <w:rPr>
          <w:rFonts w:asciiTheme="minorHAnsi" w:hAnsiTheme="minorHAnsi"/>
          <w:i/>
          <w:color w:val="auto"/>
          <w:sz w:val="22"/>
          <w:szCs w:val="22"/>
        </w:rPr>
        <w:t>includ</w:t>
      </w:r>
      <w:r>
        <w:rPr>
          <w:rFonts w:asciiTheme="minorHAnsi" w:hAnsiTheme="minorHAnsi"/>
          <w:i/>
          <w:color w:val="auto"/>
          <w:sz w:val="22"/>
          <w:szCs w:val="22"/>
        </w:rPr>
        <w:t>e</w:t>
      </w:r>
      <w:r w:rsidR="006D0F2A">
        <w:rPr>
          <w:rFonts w:asciiTheme="minorHAnsi" w:hAnsiTheme="minorHAnsi"/>
          <w:i/>
          <w:color w:val="auto"/>
          <w:sz w:val="22"/>
          <w:szCs w:val="22"/>
        </w:rPr>
        <w:t xml:space="preserve"> </w:t>
      </w:r>
      <w:r w:rsidR="00A946F6">
        <w:rPr>
          <w:rFonts w:asciiTheme="minorHAnsi" w:hAnsiTheme="minorHAnsi"/>
          <w:i/>
          <w:color w:val="auto"/>
          <w:sz w:val="22"/>
          <w:szCs w:val="22"/>
        </w:rPr>
        <w:t xml:space="preserve">a list and description of </w:t>
      </w:r>
      <w:r w:rsidR="006D0F2A">
        <w:rPr>
          <w:rFonts w:asciiTheme="minorHAnsi" w:hAnsiTheme="minorHAnsi"/>
          <w:i/>
          <w:color w:val="auto"/>
          <w:sz w:val="22"/>
          <w:szCs w:val="22"/>
        </w:rPr>
        <w:t>the following procedures/evaluations</w:t>
      </w:r>
      <w:r>
        <w:rPr>
          <w:rFonts w:asciiTheme="minorHAnsi" w:hAnsiTheme="minorHAnsi"/>
          <w:i/>
          <w:color w:val="auto"/>
          <w:sz w:val="22"/>
          <w:szCs w:val="22"/>
        </w:rPr>
        <w:t>, as applicable</w:t>
      </w:r>
      <w:r w:rsidR="003D7358" w:rsidRPr="00971F02">
        <w:rPr>
          <w:rFonts w:asciiTheme="minorHAnsi" w:hAnsiTheme="minorHAnsi"/>
          <w:i/>
          <w:color w:val="auto"/>
          <w:sz w:val="22"/>
          <w:szCs w:val="22"/>
        </w:rPr>
        <w:t>:</w:t>
      </w:r>
    </w:p>
    <w:p w:rsidR="003D7358" w:rsidRPr="005B6037" w:rsidRDefault="003D7358" w:rsidP="003D7358">
      <w:pPr>
        <w:pStyle w:val="NormalWeb"/>
        <w:numPr>
          <w:ilvl w:val="0"/>
          <w:numId w:val="21"/>
        </w:numPr>
        <w:rPr>
          <w:rFonts w:asciiTheme="minorHAnsi" w:hAnsiTheme="minorHAnsi"/>
          <w:i/>
          <w:color w:val="auto"/>
          <w:sz w:val="22"/>
          <w:szCs w:val="22"/>
        </w:rPr>
      </w:pPr>
      <w:r w:rsidRPr="005B6037">
        <w:rPr>
          <w:rFonts w:asciiTheme="minorHAnsi" w:hAnsiTheme="minorHAnsi"/>
          <w:b/>
          <w:i/>
          <w:color w:val="auto"/>
          <w:sz w:val="22"/>
          <w:szCs w:val="22"/>
        </w:rPr>
        <w:t>Physical examination</w:t>
      </w:r>
      <w:r w:rsidR="00983E6C" w:rsidRPr="005B6037">
        <w:rPr>
          <w:rFonts w:asciiTheme="minorHAnsi" w:hAnsiTheme="minorHAnsi"/>
          <w:i/>
          <w:color w:val="auto"/>
          <w:sz w:val="22"/>
          <w:szCs w:val="22"/>
        </w:rPr>
        <w:t xml:space="preserve"> </w:t>
      </w:r>
      <w:r w:rsidRPr="005B6037">
        <w:rPr>
          <w:rFonts w:asciiTheme="minorHAnsi" w:hAnsiTheme="minorHAnsi"/>
          <w:i/>
          <w:color w:val="auto"/>
          <w:sz w:val="22"/>
          <w:szCs w:val="22"/>
        </w:rPr>
        <w:t xml:space="preserve">(e.g., height and weight, organ systems, motor or vision assessment, or other functional abilities). If appropriate, discuss what constitutes a targeted physical examination. </w:t>
      </w:r>
    </w:p>
    <w:p w:rsidR="00A678D9" w:rsidRDefault="00A678D9" w:rsidP="00CD4812">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Vital signs</w:t>
      </w:r>
      <w:r w:rsidRPr="002C42DB">
        <w:rPr>
          <w:rFonts w:asciiTheme="minorHAnsi" w:hAnsiTheme="minorHAnsi"/>
          <w:i/>
          <w:color w:val="auto"/>
          <w:sz w:val="22"/>
          <w:szCs w:val="22"/>
        </w:rPr>
        <w:t xml:space="preserve"> </w:t>
      </w:r>
      <w:r w:rsidR="00CD4812">
        <w:rPr>
          <w:rFonts w:asciiTheme="minorHAnsi" w:hAnsiTheme="minorHAnsi"/>
          <w:i/>
          <w:color w:val="auto"/>
          <w:sz w:val="22"/>
          <w:szCs w:val="22"/>
        </w:rPr>
        <w:t>(e.g., t</w:t>
      </w:r>
      <w:r w:rsidRPr="002C42DB">
        <w:rPr>
          <w:rFonts w:asciiTheme="minorHAnsi" w:hAnsiTheme="minorHAnsi"/>
          <w:i/>
          <w:color w:val="auto"/>
          <w:sz w:val="22"/>
          <w:szCs w:val="22"/>
        </w:rPr>
        <w:t>emperature, pulse, respirations, blood pressure</w:t>
      </w:r>
      <w:r w:rsidR="00CD4812">
        <w:rPr>
          <w:rFonts w:asciiTheme="minorHAnsi" w:hAnsiTheme="minorHAnsi"/>
          <w:i/>
          <w:color w:val="auto"/>
          <w:sz w:val="22"/>
          <w:szCs w:val="22"/>
        </w:rPr>
        <w:t>)</w:t>
      </w:r>
      <w:r w:rsidRPr="002C42DB">
        <w:rPr>
          <w:rFonts w:asciiTheme="minorHAnsi" w:hAnsiTheme="minorHAnsi"/>
          <w:i/>
          <w:color w:val="auto"/>
          <w:sz w:val="22"/>
          <w:szCs w:val="22"/>
        </w:rPr>
        <w:t>.</w:t>
      </w:r>
      <w:r>
        <w:rPr>
          <w:rFonts w:asciiTheme="minorHAnsi" w:hAnsiTheme="minorHAnsi"/>
          <w:i/>
          <w:color w:val="auto"/>
          <w:sz w:val="22"/>
          <w:szCs w:val="22"/>
        </w:rPr>
        <w:t xml:space="preserve"> C</w:t>
      </w:r>
      <w:r w:rsidRPr="002C42DB">
        <w:rPr>
          <w:rFonts w:asciiTheme="minorHAnsi" w:hAnsiTheme="minorHAnsi"/>
          <w:i/>
          <w:color w:val="auto"/>
          <w:sz w:val="22"/>
          <w:szCs w:val="22"/>
        </w:rPr>
        <w:t xml:space="preserve">arefully consider which vital signs (if any) should be measured to ensure that only essential data are collected. Include any specific instructions with respect to the </w:t>
      </w:r>
      <w:r w:rsidRPr="00A068C2">
        <w:rPr>
          <w:rFonts w:asciiTheme="minorHAnsi" w:hAnsiTheme="minorHAnsi"/>
          <w:i/>
          <w:color w:val="auto"/>
          <w:sz w:val="22"/>
          <w:szCs w:val="22"/>
        </w:rPr>
        <w:t xml:space="preserve">collection and interpretation of vital signs.  </w:t>
      </w:r>
    </w:p>
    <w:p w:rsidR="00067435" w:rsidRPr="00067435" w:rsidRDefault="00067435" w:rsidP="00067435">
      <w:pPr>
        <w:pStyle w:val="NormalWeb"/>
        <w:numPr>
          <w:ilvl w:val="0"/>
          <w:numId w:val="21"/>
        </w:numPr>
        <w:rPr>
          <w:rFonts w:asciiTheme="minorHAnsi" w:hAnsiTheme="minorHAnsi"/>
          <w:i/>
          <w:color w:val="auto"/>
          <w:sz w:val="22"/>
          <w:szCs w:val="22"/>
        </w:rPr>
      </w:pPr>
      <w:r w:rsidRPr="00966F00">
        <w:rPr>
          <w:rFonts w:asciiTheme="minorHAnsi" w:hAnsiTheme="minorHAnsi"/>
          <w:b/>
          <w:i/>
          <w:color w:val="auto"/>
          <w:sz w:val="22"/>
          <w:szCs w:val="22"/>
        </w:rPr>
        <w:t>Electrocardiograms (EKGs)</w:t>
      </w:r>
      <w:r>
        <w:rPr>
          <w:rFonts w:asciiTheme="minorHAnsi" w:hAnsiTheme="minorHAnsi"/>
          <w:i/>
          <w:color w:val="auto"/>
          <w:sz w:val="22"/>
          <w:szCs w:val="22"/>
        </w:rPr>
        <w:t xml:space="preserve">: specify if the EKG is for screening purposes only. Include any specific instructions for the collection and interpretation of the EKG (e.g., time points relative to dosing with study </w:t>
      </w:r>
      <w:r w:rsidR="00A949B3">
        <w:rPr>
          <w:rFonts w:asciiTheme="minorHAnsi" w:hAnsiTheme="minorHAnsi"/>
          <w:i/>
          <w:color w:val="auto"/>
          <w:sz w:val="22"/>
          <w:szCs w:val="22"/>
        </w:rPr>
        <w:t xml:space="preserve">intervention </w:t>
      </w:r>
      <w:r>
        <w:rPr>
          <w:rFonts w:asciiTheme="minorHAnsi" w:hAnsiTheme="minorHAnsi"/>
          <w:i/>
          <w:color w:val="auto"/>
          <w:sz w:val="22"/>
          <w:szCs w:val="22"/>
        </w:rPr>
        <w:t xml:space="preserve">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Radiographic or other imaging assessments.</w:t>
      </w:r>
      <w:r w:rsidRPr="005D13E7">
        <w:rPr>
          <w:rFonts w:asciiTheme="minorHAnsi" w:hAnsiTheme="minorHAnsi"/>
          <w:i/>
          <w:color w:val="auto"/>
          <w:sz w:val="22"/>
          <w:szCs w:val="22"/>
        </w:rPr>
        <w:t xml:space="preserve"> State the specific imaging required and, as appropriate, provide description of what is </w:t>
      </w:r>
      <w:r w:rsidR="00983E6C">
        <w:rPr>
          <w:rFonts w:asciiTheme="minorHAnsi" w:hAnsiTheme="minorHAnsi"/>
          <w:i/>
          <w:color w:val="auto"/>
          <w:sz w:val="22"/>
          <w:szCs w:val="22"/>
        </w:rPr>
        <w:t>needed</w:t>
      </w:r>
      <w:r w:rsidR="00983E6C" w:rsidRPr="005D13E7">
        <w:rPr>
          <w:rFonts w:asciiTheme="minorHAnsi" w:hAnsiTheme="minorHAnsi"/>
          <w:i/>
          <w:color w:val="auto"/>
          <w:sz w:val="22"/>
          <w:szCs w:val="22"/>
        </w:rPr>
        <w:t xml:space="preserve"> </w:t>
      </w:r>
      <w:r w:rsidRPr="005D13E7">
        <w:rPr>
          <w:rFonts w:asciiTheme="minorHAnsi" w:hAnsiTheme="minorHAnsi"/>
          <w:i/>
          <w:color w:val="auto"/>
          <w:sz w:val="22"/>
          <w:szCs w:val="22"/>
        </w:rPr>
        <w:t>to perform the specialized imaging. Details describing how to perform the imaging in a standard fashion</w:t>
      </w:r>
      <w:r>
        <w:rPr>
          <w:rFonts w:asciiTheme="minorHAnsi" w:hAnsiTheme="minorHAnsi"/>
          <w:i/>
          <w:color w:val="auto"/>
          <w:sz w:val="22"/>
          <w:szCs w:val="22"/>
        </w:rPr>
        <w:t xml:space="preserve"> and equipment specifications</w:t>
      </w:r>
      <w:r w:rsidRPr="005D13E7">
        <w:rPr>
          <w:rFonts w:asciiTheme="minorHAnsi" w:hAnsiTheme="minorHAnsi"/>
          <w:i/>
          <w:color w:val="auto"/>
          <w:sz w:val="22"/>
          <w:szCs w:val="22"/>
        </w:rPr>
        <w:t xml:space="preserve"> may be described in </w:t>
      </w:r>
      <w:r w:rsidR="007761F3">
        <w:rPr>
          <w:rFonts w:asciiTheme="minorHAnsi" w:hAnsiTheme="minorHAnsi"/>
          <w:i/>
          <w:color w:val="auto"/>
          <w:sz w:val="22"/>
          <w:szCs w:val="22"/>
        </w:rPr>
        <w:t xml:space="preserve">the study’s </w:t>
      </w:r>
      <w:r w:rsidRPr="005D13E7">
        <w:rPr>
          <w:rFonts w:asciiTheme="minorHAnsi" w:hAnsiTheme="minorHAnsi"/>
          <w:i/>
          <w:color w:val="auto"/>
          <w:sz w:val="22"/>
          <w:szCs w:val="22"/>
        </w:rPr>
        <w:t xml:space="preserve">MOP or </w:t>
      </w:r>
      <w:r w:rsidR="007761F3" w:rsidRPr="005D13E7">
        <w:rPr>
          <w:rFonts w:asciiTheme="minorHAnsi" w:hAnsiTheme="minorHAnsi"/>
          <w:i/>
          <w:color w:val="auto"/>
          <w:sz w:val="22"/>
          <w:szCs w:val="22"/>
        </w:rPr>
        <w:t xml:space="preserve">a separate </w:t>
      </w:r>
      <w:r w:rsidRPr="005D13E7">
        <w:rPr>
          <w:rFonts w:asciiTheme="minorHAnsi" w:hAnsiTheme="minorHAnsi"/>
          <w:i/>
          <w:color w:val="auto"/>
          <w:sz w:val="22"/>
          <w:szCs w:val="22"/>
        </w:rPr>
        <w:t>SOP.</w:t>
      </w:r>
    </w:p>
    <w:p w:rsidR="003D7358" w:rsidRPr="005D13E7"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Biological specimen collection and laboratory evaluations</w:t>
      </w:r>
      <w:r w:rsidRPr="005D13E7">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In addition, compliance with Clinical Laboratory Improvement Amendments (CLIA) of 1988 should be addressed.  If such compliance is not required, a brief discussion should be included explaining why this is the case.  In addition, discussion should include whether any laboratory tests (e.g., diagnostics) that will be used are being developed concurrently or are commercially available.  </w:t>
      </w:r>
      <w:r w:rsidR="00EB38A1" w:rsidRPr="00EB38A1">
        <w:rPr>
          <w:rFonts w:asciiTheme="minorHAnsi" w:hAnsiTheme="minorHAnsi"/>
          <w:i/>
          <w:color w:val="auto"/>
          <w:sz w:val="22"/>
          <w:szCs w:val="22"/>
        </w:rPr>
        <w:t xml:space="preserve">Special instructions for the preparation, handling, storage, and shipment of specimens </w:t>
      </w:r>
      <w:r w:rsidR="00001758">
        <w:rPr>
          <w:rFonts w:asciiTheme="minorHAnsi" w:hAnsiTheme="minorHAnsi"/>
          <w:i/>
          <w:color w:val="auto"/>
          <w:sz w:val="22"/>
          <w:szCs w:val="22"/>
        </w:rPr>
        <w:t>may</w:t>
      </w:r>
      <w:r w:rsidR="00001758" w:rsidRPr="00EB38A1">
        <w:rPr>
          <w:rFonts w:asciiTheme="minorHAnsi" w:hAnsiTheme="minorHAnsi"/>
          <w:i/>
          <w:color w:val="auto"/>
          <w:sz w:val="22"/>
          <w:szCs w:val="22"/>
        </w:rPr>
        <w:t xml:space="preserve"> </w:t>
      </w:r>
      <w:r w:rsidR="00EB38A1" w:rsidRPr="00EB38A1">
        <w:rPr>
          <w:rFonts w:asciiTheme="minorHAnsi" w:hAnsiTheme="minorHAnsi"/>
          <w:i/>
          <w:color w:val="auto"/>
          <w:sz w:val="22"/>
          <w:szCs w:val="22"/>
        </w:rPr>
        <w:t>be bri</w:t>
      </w:r>
      <w:r w:rsidR="00EB38A1">
        <w:rPr>
          <w:rFonts w:asciiTheme="minorHAnsi" w:hAnsiTheme="minorHAnsi"/>
          <w:i/>
          <w:color w:val="auto"/>
          <w:sz w:val="22"/>
          <w:szCs w:val="22"/>
        </w:rPr>
        <w:t>efly explained in this section</w:t>
      </w:r>
      <w:r w:rsidR="00001758">
        <w:rPr>
          <w:rFonts w:asciiTheme="minorHAnsi" w:hAnsiTheme="minorHAnsi"/>
          <w:i/>
          <w:color w:val="auto"/>
          <w:sz w:val="22"/>
          <w:szCs w:val="22"/>
        </w:rPr>
        <w:t>;</w:t>
      </w:r>
      <w:r w:rsidR="00EB38A1" w:rsidRPr="00EB38A1">
        <w:rPr>
          <w:rFonts w:asciiTheme="minorHAnsi" w:hAnsiTheme="minorHAnsi"/>
          <w:i/>
          <w:color w:val="auto"/>
          <w:sz w:val="22"/>
          <w:szCs w:val="22"/>
        </w:rPr>
        <w:t xml:space="preserve"> detaile</w:t>
      </w:r>
      <w:r w:rsidR="00EB38A1">
        <w:rPr>
          <w:rFonts w:asciiTheme="minorHAnsi" w:hAnsiTheme="minorHAnsi"/>
          <w:i/>
          <w:color w:val="auto"/>
          <w:sz w:val="22"/>
          <w:szCs w:val="22"/>
        </w:rPr>
        <w:t xml:space="preserve">d discussion </w:t>
      </w:r>
      <w:r w:rsidR="00001758">
        <w:rPr>
          <w:rFonts w:asciiTheme="minorHAnsi" w:hAnsiTheme="minorHAnsi"/>
          <w:i/>
          <w:color w:val="auto"/>
          <w:sz w:val="22"/>
          <w:szCs w:val="22"/>
        </w:rPr>
        <w:t xml:space="preserve">should be included </w:t>
      </w:r>
      <w:r w:rsidR="00EB38A1">
        <w:rPr>
          <w:rFonts w:asciiTheme="minorHAnsi" w:hAnsiTheme="minorHAnsi"/>
          <w:i/>
          <w:color w:val="auto"/>
          <w:sz w:val="22"/>
          <w:szCs w:val="22"/>
        </w:rPr>
        <w:t>in the study’s MOP.</w:t>
      </w:r>
    </w:p>
    <w:p w:rsidR="003D7358" w:rsidRPr="005627AC" w:rsidRDefault="00983E6C" w:rsidP="003D7358">
      <w:pPr>
        <w:pStyle w:val="NormalWeb"/>
        <w:numPr>
          <w:ilvl w:val="0"/>
          <w:numId w:val="21"/>
        </w:numPr>
        <w:rPr>
          <w:rFonts w:asciiTheme="minorHAnsi" w:hAnsiTheme="minorHAnsi"/>
          <w:i/>
          <w:sz w:val="22"/>
          <w:szCs w:val="22"/>
        </w:rPr>
      </w:pPr>
      <w:r w:rsidRPr="007438C0">
        <w:rPr>
          <w:rFonts w:asciiTheme="minorHAnsi" w:hAnsiTheme="minorHAnsi"/>
          <w:b/>
          <w:i/>
          <w:sz w:val="22"/>
          <w:szCs w:val="22"/>
        </w:rPr>
        <w:t>S</w:t>
      </w:r>
      <w:r w:rsidR="003D7358" w:rsidRPr="007438C0">
        <w:rPr>
          <w:rFonts w:asciiTheme="minorHAnsi" w:hAnsiTheme="minorHAnsi"/>
          <w:b/>
          <w:i/>
          <w:sz w:val="22"/>
          <w:szCs w:val="22"/>
        </w:rPr>
        <w:t>pecial assays or procedures required</w:t>
      </w:r>
      <w:r w:rsidR="003D7358" w:rsidRPr="005627AC">
        <w:rPr>
          <w:rFonts w:asciiTheme="minorHAnsi" w:hAnsiTheme="minorHAnsi"/>
          <w:i/>
          <w:sz w:val="22"/>
          <w:szCs w:val="22"/>
        </w:rPr>
        <w:t xml:space="preserve"> (e.g., immunology assays, pharmacokinetic studies, flow </w:t>
      </w:r>
      <w:proofErr w:type="spellStart"/>
      <w:r w:rsidR="003D7358" w:rsidRPr="005627AC">
        <w:rPr>
          <w:rFonts w:asciiTheme="minorHAnsi" w:hAnsiTheme="minorHAnsi"/>
          <w:i/>
          <w:sz w:val="22"/>
          <w:szCs w:val="22"/>
        </w:rPr>
        <w:t>cytometry</w:t>
      </w:r>
      <w:proofErr w:type="spellEnd"/>
      <w:r w:rsidR="003D7358" w:rsidRPr="005627AC">
        <w:rPr>
          <w:rFonts w:asciiTheme="minorHAnsi" w:hAnsiTheme="minorHAnsi"/>
          <w:i/>
          <w:sz w:val="22"/>
          <w:szCs w:val="22"/>
        </w:rPr>
        <w:t xml:space="preserve"> assays, microarray, DNA sequencing). For research laboratory assays, include specific assays, estimated volume and type of specimen needed for each test.</w:t>
      </w:r>
      <w:r w:rsidR="00EB38A1">
        <w:rPr>
          <w:rFonts w:asciiTheme="minorHAnsi" w:hAnsiTheme="minorHAnsi"/>
          <w:i/>
          <w:sz w:val="22"/>
          <w:szCs w:val="22"/>
        </w:rPr>
        <w:t xml:space="preserve"> </w:t>
      </w:r>
      <w:r w:rsidR="003D7358" w:rsidRPr="005627AC">
        <w:rPr>
          <w:rFonts w:asciiTheme="minorHAnsi" w:hAnsiTheme="minorHAnsi"/>
          <w:i/>
          <w:sz w:val="22"/>
          <w:szCs w:val="22"/>
        </w:rPr>
        <w:t xml:space="preserve"> If more than one laboratory will be used, specify which assays will be done by each laboratory.</w:t>
      </w:r>
      <w:r w:rsidR="00EB38A1">
        <w:rPr>
          <w:rFonts w:asciiTheme="minorHAnsi" w:hAnsiTheme="minorHAnsi"/>
          <w:i/>
          <w:sz w:val="22"/>
          <w:szCs w:val="22"/>
        </w:rPr>
        <w:t xml:space="preserve">  </w:t>
      </w:r>
      <w:r w:rsidR="00EB38A1" w:rsidRPr="00EB38A1">
        <w:rPr>
          <w:rFonts w:asciiTheme="minorHAnsi" w:hAnsiTheme="minorHAnsi"/>
          <w:i/>
          <w:color w:val="auto"/>
          <w:sz w:val="22"/>
          <w:szCs w:val="22"/>
        </w:rPr>
        <w:t>Special instructions for the preparation, handling, storage, and shipment of specimens should be bri</w:t>
      </w:r>
      <w:r w:rsidR="00EB38A1">
        <w:rPr>
          <w:rFonts w:asciiTheme="minorHAnsi" w:hAnsiTheme="minorHAnsi"/>
          <w:i/>
          <w:color w:val="auto"/>
          <w:sz w:val="22"/>
          <w:szCs w:val="22"/>
        </w:rPr>
        <w:t xml:space="preserve">efly explained in this section </w:t>
      </w:r>
      <w:r w:rsidR="00EB38A1" w:rsidRPr="00EB38A1">
        <w:rPr>
          <w:rFonts w:asciiTheme="minorHAnsi" w:hAnsiTheme="minorHAnsi"/>
          <w:i/>
          <w:color w:val="auto"/>
          <w:sz w:val="22"/>
          <w:szCs w:val="22"/>
        </w:rPr>
        <w:t>with detaile</w:t>
      </w:r>
      <w:r w:rsidR="00EB38A1">
        <w:rPr>
          <w:rFonts w:asciiTheme="minorHAnsi" w:hAnsiTheme="minorHAnsi"/>
          <w:i/>
          <w:color w:val="auto"/>
          <w:sz w:val="22"/>
          <w:szCs w:val="22"/>
        </w:rPr>
        <w:t>d discussion in the study’s MOP.</w:t>
      </w:r>
    </w:p>
    <w:p w:rsidR="003D7358" w:rsidRPr="00971F02"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Counseling procedures, including any dietary or activity considerations</w:t>
      </w:r>
      <w:r w:rsidRPr="00971F02">
        <w:rPr>
          <w:rFonts w:asciiTheme="minorHAnsi" w:hAnsiTheme="minorHAnsi"/>
          <w:i/>
          <w:color w:val="auto"/>
          <w:sz w:val="22"/>
          <w:szCs w:val="22"/>
        </w:rPr>
        <w:t xml:space="preserve"> </w:t>
      </w:r>
      <w:proofErr w:type="gramStart"/>
      <w:r w:rsidRPr="00971F02">
        <w:rPr>
          <w:rFonts w:asciiTheme="minorHAnsi" w:hAnsiTheme="minorHAnsi"/>
          <w:i/>
          <w:color w:val="auto"/>
          <w:sz w:val="22"/>
          <w:szCs w:val="22"/>
        </w:rPr>
        <w:t>that need</w:t>
      </w:r>
      <w:proofErr w:type="gramEnd"/>
      <w:r w:rsidRPr="00971F02">
        <w:rPr>
          <w:rFonts w:asciiTheme="minorHAnsi" w:hAnsiTheme="minorHAnsi"/>
          <w:i/>
          <w:color w:val="auto"/>
          <w:sz w:val="22"/>
          <w:szCs w:val="22"/>
        </w:rPr>
        <w:t xml:space="preserve"> to</w:t>
      </w:r>
      <w:r>
        <w:rPr>
          <w:rFonts w:asciiTheme="minorHAnsi" w:hAnsiTheme="minorHAnsi"/>
          <w:i/>
          <w:color w:val="auto"/>
          <w:sz w:val="22"/>
          <w:szCs w:val="22"/>
        </w:rPr>
        <w:t xml:space="preserve"> be</w:t>
      </w:r>
      <w:r w:rsidRPr="00971F02">
        <w:rPr>
          <w:rFonts w:asciiTheme="minorHAnsi" w:hAnsiTheme="minorHAnsi"/>
          <w:i/>
          <w:color w:val="auto"/>
          <w:sz w:val="22"/>
          <w:szCs w:val="22"/>
        </w:rPr>
        <w:t xml:space="preserve"> adhered to during study participation</w:t>
      </w:r>
      <w:r w:rsidR="00A52408">
        <w:rPr>
          <w:rFonts w:asciiTheme="minorHAnsi" w:hAnsiTheme="minorHAnsi"/>
          <w:i/>
          <w:color w:val="auto"/>
          <w:sz w:val="22"/>
          <w:szCs w:val="22"/>
        </w:rPr>
        <w:t>.</w:t>
      </w:r>
    </w:p>
    <w:p w:rsidR="003D7358"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 xml:space="preserve">Assessment of study </w:t>
      </w:r>
      <w:r w:rsidR="00452911" w:rsidRPr="007438C0">
        <w:rPr>
          <w:rFonts w:asciiTheme="minorHAnsi" w:hAnsiTheme="minorHAnsi"/>
          <w:b/>
          <w:i/>
          <w:color w:val="auto"/>
          <w:sz w:val="22"/>
          <w:szCs w:val="22"/>
        </w:rPr>
        <w:t xml:space="preserve">intervention </w:t>
      </w:r>
      <w:r w:rsidRPr="007438C0">
        <w:rPr>
          <w:rFonts w:asciiTheme="minorHAnsi" w:hAnsiTheme="minorHAnsi"/>
          <w:b/>
          <w:i/>
          <w:color w:val="auto"/>
          <w:sz w:val="22"/>
          <w:szCs w:val="22"/>
        </w:rPr>
        <w:t>adherence</w:t>
      </w:r>
      <w:r>
        <w:rPr>
          <w:rFonts w:asciiTheme="minorHAnsi" w:hAnsiTheme="minorHAnsi"/>
          <w:i/>
          <w:color w:val="auto"/>
          <w:sz w:val="22"/>
          <w:szCs w:val="22"/>
        </w:rPr>
        <w:t xml:space="preserve"> or see Study </w:t>
      </w:r>
      <w:r w:rsidR="00452911">
        <w:rPr>
          <w:rFonts w:asciiTheme="minorHAnsi" w:hAnsiTheme="minorHAnsi"/>
          <w:i/>
          <w:color w:val="auto"/>
          <w:sz w:val="22"/>
          <w:szCs w:val="22"/>
        </w:rPr>
        <w:t xml:space="preserve">Intervention </w:t>
      </w:r>
      <w:r>
        <w:rPr>
          <w:rFonts w:asciiTheme="minorHAnsi" w:hAnsiTheme="minorHAnsi"/>
          <w:i/>
          <w:color w:val="auto"/>
          <w:sz w:val="22"/>
          <w:szCs w:val="22"/>
        </w:rPr>
        <w:t>Compliance, section 6.4</w:t>
      </w:r>
    </w:p>
    <w:p w:rsidR="003D7358" w:rsidRPr="000B39CD" w:rsidRDefault="003D7358" w:rsidP="003D7358">
      <w:pPr>
        <w:pStyle w:val="NormalWeb"/>
        <w:numPr>
          <w:ilvl w:val="0"/>
          <w:numId w:val="21"/>
        </w:numPr>
        <w:rPr>
          <w:rFonts w:asciiTheme="minorHAnsi" w:hAnsiTheme="minorHAnsi"/>
          <w:i/>
          <w:color w:val="auto"/>
          <w:sz w:val="22"/>
          <w:szCs w:val="22"/>
        </w:rPr>
      </w:pPr>
      <w:r w:rsidRPr="007438C0">
        <w:rPr>
          <w:rFonts w:asciiTheme="minorHAnsi" w:hAnsiTheme="minorHAnsi"/>
          <w:b/>
          <w:i/>
          <w:color w:val="auto"/>
          <w:sz w:val="22"/>
          <w:szCs w:val="22"/>
        </w:rPr>
        <w:t>Administration of questionnaires or other instruments</w:t>
      </w:r>
      <w:r w:rsidRPr="000B39CD">
        <w:rPr>
          <w:rFonts w:asciiTheme="minorHAnsi" w:hAnsiTheme="minorHAnsi"/>
          <w:i/>
          <w:color w:val="auto"/>
          <w:sz w:val="22"/>
          <w:szCs w:val="22"/>
        </w:rPr>
        <w:t xml:space="preserve"> for patient-reported outcomes, such as a daily diary.</w:t>
      </w:r>
    </w:p>
    <w:p w:rsidR="003D7358" w:rsidRPr="007438C0" w:rsidRDefault="003D7358" w:rsidP="003D7358">
      <w:pPr>
        <w:pStyle w:val="NormalWeb"/>
        <w:numPr>
          <w:ilvl w:val="0"/>
          <w:numId w:val="21"/>
        </w:numPr>
        <w:rPr>
          <w:rFonts w:asciiTheme="minorHAnsi" w:hAnsiTheme="minorHAnsi"/>
          <w:b/>
          <w:i/>
          <w:color w:val="auto"/>
          <w:sz w:val="22"/>
          <w:szCs w:val="22"/>
        </w:rPr>
      </w:pPr>
      <w:r w:rsidRPr="007438C0">
        <w:rPr>
          <w:rFonts w:asciiTheme="minorHAnsi" w:hAnsiTheme="minorHAnsi"/>
          <w:b/>
          <w:i/>
          <w:color w:val="auto"/>
          <w:sz w:val="22"/>
          <w:szCs w:val="22"/>
        </w:rPr>
        <w:t>Assessment of adverse events</w:t>
      </w:r>
      <w:r w:rsidR="00A52408">
        <w:rPr>
          <w:rFonts w:asciiTheme="minorHAnsi" w:hAnsiTheme="minorHAnsi"/>
          <w:b/>
          <w:i/>
          <w:color w:val="auto"/>
          <w:sz w:val="22"/>
          <w:szCs w:val="22"/>
        </w:rPr>
        <w:t>.</w:t>
      </w:r>
      <w:r w:rsidR="000750D1">
        <w:rPr>
          <w:rFonts w:asciiTheme="minorHAnsi" w:hAnsiTheme="minorHAnsi"/>
          <w:b/>
          <w:i/>
          <w:color w:val="auto"/>
          <w:sz w:val="22"/>
          <w:szCs w:val="22"/>
        </w:rPr>
        <w:t xml:space="preserve"> </w:t>
      </w:r>
      <w:r w:rsidR="000750D1" w:rsidRPr="00CC61D1">
        <w:rPr>
          <w:rFonts w:asciiTheme="minorHAnsi" w:hAnsiTheme="minorHAnsi"/>
          <w:i/>
          <w:color w:val="auto"/>
          <w:sz w:val="22"/>
          <w:szCs w:val="22"/>
        </w:rPr>
        <w:t>Describe provisions for follow-up of ongoing AEs/SAE</w:t>
      </w:r>
      <w:r w:rsidR="00B41C59" w:rsidRPr="00CC61D1">
        <w:rPr>
          <w:rFonts w:asciiTheme="minorHAnsi" w:hAnsiTheme="minorHAnsi"/>
          <w:i/>
          <w:color w:val="auto"/>
          <w:sz w:val="22"/>
          <w:szCs w:val="22"/>
        </w:rPr>
        <w:t>s</w:t>
      </w:r>
      <w:r w:rsidR="00A52408">
        <w:rPr>
          <w:rFonts w:asciiTheme="minorHAnsi" w:hAnsiTheme="minorHAnsi"/>
          <w:i/>
          <w:color w:val="auto"/>
          <w:sz w:val="22"/>
          <w:szCs w:val="22"/>
        </w:rPr>
        <w:t>.</w:t>
      </w:r>
    </w:p>
    <w:p w:rsidR="00372F3C" w:rsidRPr="005627AC" w:rsidRDefault="00372F3C" w:rsidP="00372F3C">
      <w:pPr>
        <w:pStyle w:val="NormalWeb"/>
        <w:rPr>
          <w:rFonts w:asciiTheme="minorHAnsi" w:hAnsiTheme="minorHAnsi"/>
          <w:i/>
          <w:sz w:val="22"/>
          <w:szCs w:val="22"/>
        </w:rPr>
      </w:pPr>
    </w:p>
    <w:p w:rsidR="003D7358" w:rsidRPr="00D50373" w:rsidRDefault="00983E6C" w:rsidP="00D66775">
      <w:pPr>
        <w:spacing w:before="0" w:after="0" w:line="240" w:lineRule="auto"/>
        <w:rPr>
          <w:i/>
          <w:sz w:val="22"/>
        </w:rPr>
      </w:pPr>
      <w:r w:rsidRPr="00D50373">
        <w:rPr>
          <w:i/>
          <w:sz w:val="22"/>
          <w:szCs w:val="22"/>
        </w:rPr>
        <w:lastRenderedPageBreak/>
        <w:t xml:space="preserve">Include in this section a discussion of the results of any study specific procedures that will be provided to participant (e.g., radiographic or other imaging or laboratory evaluations). </w:t>
      </w:r>
    </w:p>
    <w:p w:rsidR="008170E3" w:rsidRDefault="008170E3" w:rsidP="003D7358">
      <w:pPr>
        <w:spacing w:before="0" w:after="0" w:line="240" w:lineRule="auto"/>
        <w:rPr>
          <w:i/>
          <w:sz w:val="22"/>
        </w:rPr>
      </w:pPr>
    </w:p>
    <w:p w:rsidR="008170E3" w:rsidRDefault="008170E3" w:rsidP="008170E3">
      <w:pPr>
        <w:pStyle w:val="NormalWeb"/>
        <w:rPr>
          <w:rFonts w:asciiTheme="minorHAnsi" w:hAnsiTheme="minorHAnsi"/>
          <w:i/>
          <w:sz w:val="22"/>
          <w:szCs w:val="22"/>
        </w:rPr>
      </w:pPr>
      <w:r w:rsidRPr="001D569E">
        <w:rPr>
          <w:rFonts w:asciiTheme="minorHAnsi" w:hAnsiTheme="minorHAnsi"/>
          <w:i/>
          <w:sz w:val="22"/>
          <w:szCs w:val="22"/>
        </w:rPr>
        <w:t>As previously</w:t>
      </w:r>
      <w:r w:rsidR="004E6340" w:rsidRPr="004E6340">
        <w:rPr>
          <w:rFonts w:asciiTheme="minorHAnsi" w:hAnsiTheme="minorHAnsi"/>
          <w:i/>
          <w:sz w:val="22"/>
          <w:szCs w:val="22"/>
        </w:rPr>
        <w:t xml:space="preserve"> </w:t>
      </w:r>
      <w:r w:rsidR="004E6340" w:rsidRPr="001D569E">
        <w:rPr>
          <w:rFonts w:asciiTheme="minorHAnsi" w:hAnsiTheme="minorHAnsi"/>
          <w:i/>
          <w:sz w:val="22"/>
          <w:szCs w:val="22"/>
        </w:rPr>
        <w:t>noted</w:t>
      </w:r>
      <w:r w:rsidRPr="001D569E">
        <w:rPr>
          <w:rFonts w:asciiTheme="minorHAnsi" w:hAnsiTheme="minorHAnsi"/>
          <w:i/>
          <w:sz w:val="22"/>
          <w:szCs w:val="22"/>
        </w:rPr>
        <w:t>, if an individual’s medical chart or results of diagnostic tests performed as part of an individual’s regular medical care are going to be used for screening or as a part of collection of trial data, Health Insurance Portability and Accountability Act (HIPAA)</w:t>
      </w:r>
      <w:r w:rsidR="00327467" w:rsidRPr="001D569E">
        <w:rPr>
          <w:rFonts w:asciiTheme="minorHAnsi" w:hAnsiTheme="minorHAnsi"/>
          <w:i/>
          <w:sz w:val="22"/>
          <w:szCs w:val="22"/>
        </w:rPr>
        <w:t xml:space="preserve"> rules</w:t>
      </w:r>
      <w:r w:rsidR="001D569E" w:rsidRPr="00A52408">
        <w:rPr>
          <w:rFonts w:asciiTheme="minorHAnsi" w:hAnsiTheme="minorHAnsi"/>
          <w:i/>
          <w:sz w:val="22"/>
          <w:szCs w:val="22"/>
        </w:rPr>
        <w:t xml:space="preserve">, </w:t>
      </w:r>
      <w:r w:rsidR="00C93B2B" w:rsidRPr="00C93B2B">
        <w:rPr>
          <w:rFonts w:asciiTheme="minorHAnsi" w:hAnsiTheme="minorHAnsi"/>
          <w:i/>
          <w:sz w:val="22"/>
          <w:szCs w:val="22"/>
        </w:rPr>
        <w:t xml:space="preserve">other relevant federal or state laws, </w:t>
      </w:r>
      <w:r w:rsidR="001D569E" w:rsidRPr="00A52408">
        <w:rPr>
          <w:rFonts w:asciiTheme="minorHAnsi" w:hAnsiTheme="minorHAnsi"/>
          <w:i/>
          <w:sz w:val="22"/>
          <w:szCs w:val="22"/>
        </w:rPr>
        <w:t>and local institutional requirements</w:t>
      </w:r>
      <w:r w:rsidR="00327467" w:rsidRPr="001D569E">
        <w:rPr>
          <w:rFonts w:asciiTheme="minorHAnsi" w:hAnsiTheme="minorHAnsi"/>
          <w:i/>
          <w:sz w:val="22"/>
          <w:szCs w:val="22"/>
        </w:rPr>
        <w:t xml:space="preserve"> should be followed</w:t>
      </w:r>
      <w:r w:rsidRPr="001D569E">
        <w:rPr>
          <w:rFonts w:asciiTheme="minorHAnsi" w:hAnsiTheme="minorHAnsi"/>
          <w:i/>
          <w:sz w:val="22"/>
          <w:szCs w:val="22"/>
        </w:rPr>
        <w:t>, as applicable.  If this is the case, this section should note which information</w:t>
      </w:r>
      <w:r w:rsidRPr="005627AC">
        <w:rPr>
          <w:rFonts w:asciiTheme="minorHAnsi" w:hAnsiTheme="minorHAnsi"/>
          <w:i/>
          <w:sz w:val="22"/>
          <w:szCs w:val="22"/>
        </w:rPr>
        <w:t xml:space="preserve"> is to be obtained through review of existing data.</w:t>
      </w:r>
    </w:p>
    <w:p w:rsidR="003D7358" w:rsidRDefault="003D7358" w:rsidP="003D7358">
      <w:pPr>
        <w:spacing w:before="0" w:after="0" w:line="240" w:lineRule="auto"/>
        <w:rPr>
          <w:sz w:val="22"/>
          <w:szCs w:val="22"/>
        </w:rPr>
      </w:pPr>
    </w:p>
    <w:p w:rsidR="003D7358" w:rsidRDefault="003D7358" w:rsidP="003D7358">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815F31" w:rsidRDefault="00815F31" w:rsidP="007D7BD3">
      <w:pPr>
        <w:pStyle w:val="NoSpacing"/>
        <w:rPr>
          <w:i/>
          <w:sz w:val="22"/>
          <w:szCs w:val="22"/>
        </w:rPr>
      </w:pPr>
      <w:bookmarkStart w:id="7500" w:name="_Toc469057415"/>
      <w:bookmarkStart w:id="7501" w:name="_Toc469058364"/>
      <w:bookmarkStart w:id="7502" w:name="_Toc469057416"/>
      <w:bookmarkStart w:id="7503" w:name="_Toc469058365"/>
      <w:bookmarkStart w:id="7504" w:name="_Toc469057417"/>
      <w:bookmarkStart w:id="7505" w:name="_Toc469058366"/>
      <w:bookmarkStart w:id="7506" w:name="_Toc469057418"/>
      <w:bookmarkStart w:id="7507" w:name="_Toc469058367"/>
      <w:bookmarkStart w:id="7508" w:name="_Toc469057419"/>
      <w:bookmarkStart w:id="7509" w:name="_Toc469058368"/>
      <w:bookmarkStart w:id="7510" w:name="_Toc469057420"/>
      <w:bookmarkStart w:id="7511" w:name="_Toc469058369"/>
      <w:bookmarkStart w:id="7512" w:name="_Toc469057421"/>
      <w:bookmarkStart w:id="7513" w:name="_Toc469058370"/>
      <w:bookmarkStart w:id="7514" w:name="_Toc469057422"/>
      <w:bookmarkStart w:id="7515" w:name="_Toc469058371"/>
      <w:bookmarkStart w:id="7516" w:name="_Toc469057423"/>
      <w:bookmarkStart w:id="7517" w:name="_Toc469058372"/>
      <w:bookmarkStart w:id="7518" w:name="_Toc469057424"/>
      <w:bookmarkStart w:id="7519" w:name="_Toc469058373"/>
      <w:bookmarkStart w:id="7520" w:name="_Toc469057425"/>
      <w:bookmarkStart w:id="7521" w:name="_Toc469058374"/>
      <w:bookmarkStart w:id="7522" w:name="_Toc469057426"/>
      <w:bookmarkStart w:id="7523" w:name="_Toc469058375"/>
      <w:bookmarkStart w:id="7524" w:name="_Toc469057427"/>
      <w:bookmarkStart w:id="7525" w:name="_Toc469058376"/>
      <w:bookmarkStart w:id="7526" w:name="_Toc469057428"/>
      <w:bookmarkStart w:id="7527" w:name="_Toc469058377"/>
      <w:bookmarkStart w:id="7528" w:name="_Toc469057429"/>
      <w:bookmarkStart w:id="7529" w:name="_Toc469058378"/>
      <w:bookmarkStart w:id="7530" w:name="_Toc469057430"/>
      <w:bookmarkStart w:id="7531" w:name="_Toc469058379"/>
      <w:bookmarkStart w:id="7532" w:name="_Toc469057431"/>
      <w:bookmarkStart w:id="7533" w:name="_Toc469058380"/>
      <w:bookmarkStart w:id="7534" w:name="_Toc469057432"/>
      <w:bookmarkStart w:id="7535" w:name="_Toc469058381"/>
      <w:bookmarkStart w:id="7536" w:name="_Toc469057433"/>
      <w:bookmarkStart w:id="7537" w:name="_Toc469058382"/>
      <w:bookmarkStart w:id="7538" w:name="_Toc469057434"/>
      <w:bookmarkStart w:id="7539" w:name="_Toc469058383"/>
      <w:bookmarkStart w:id="7540" w:name="_Toc469057435"/>
      <w:bookmarkStart w:id="7541" w:name="_Toc469058384"/>
      <w:bookmarkStart w:id="7542" w:name="_Toc469057436"/>
      <w:bookmarkStart w:id="7543" w:name="_Toc469058385"/>
      <w:bookmarkStart w:id="7544" w:name="_Toc469057437"/>
      <w:bookmarkStart w:id="7545" w:name="_Toc469058386"/>
      <w:bookmarkStart w:id="7546" w:name="_Toc469057438"/>
      <w:bookmarkStart w:id="7547" w:name="_Toc469058387"/>
      <w:bookmarkStart w:id="7548" w:name="_Toc469057439"/>
      <w:bookmarkStart w:id="7549" w:name="_Toc469058388"/>
      <w:bookmarkStart w:id="7550" w:name="_Toc469057440"/>
      <w:bookmarkStart w:id="7551" w:name="_Toc469058389"/>
      <w:bookmarkStart w:id="7552" w:name="_Toc469057441"/>
      <w:bookmarkStart w:id="7553" w:name="_Toc469058390"/>
      <w:bookmarkStart w:id="7554" w:name="_Toc469057442"/>
      <w:bookmarkStart w:id="7555" w:name="_Toc469058391"/>
      <w:bookmarkStart w:id="7556" w:name="_Toc469057443"/>
      <w:bookmarkStart w:id="7557" w:name="_Toc469058392"/>
      <w:bookmarkStart w:id="7558" w:name="_Toc469057444"/>
      <w:bookmarkStart w:id="7559" w:name="_Toc469058393"/>
      <w:bookmarkStart w:id="7560" w:name="_Toc469057445"/>
      <w:bookmarkStart w:id="7561" w:name="_Toc469058394"/>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r>
        <w:rPr>
          <w:i/>
          <w:sz w:val="22"/>
          <w:szCs w:val="22"/>
        </w:rPr>
        <w:t xml:space="preserve">  </w:t>
      </w:r>
    </w:p>
    <w:p w:rsidR="004768D9" w:rsidRDefault="00206483" w:rsidP="004768D9">
      <w:pPr>
        <w:pStyle w:val="Heading2"/>
        <w:spacing w:before="0" w:line="240" w:lineRule="auto"/>
      </w:pPr>
      <w:bookmarkStart w:id="7562" w:name="_Toc468977884"/>
      <w:bookmarkStart w:id="7563" w:name="_Toc468978051"/>
      <w:bookmarkStart w:id="7564" w:name="_Toc468978541"/>
      <w:bookmarkStart w:id="7565" w:name="_Toc468978708"/>
      <w:bookmarkStart w:id="7566" w:name="_Toc468978875"/>
      <w:bookmarkStart w:id="7567" w:name="_Toc469004210"/>
      <w:bookmarkStart w:id="7568" w:name="_Toc469045862"/>
      <w:bookmarkStart w:id="7569" w:name="_Toc469046029"/>
      <w:bookmarkStart w:id="7570" w:name="_Toc469046198"/>
      <w:bookmarkStart w:id="7571" w:name="_Toc468977885"/>
      <w:bookmarkStart w:id="7572" w:name="_Toc468978052"/>
      <w:bookmarkStart w:id="7573" w:name="_Toc468978542"/>
      <w:bookmarkStart w:id="7574" w:name="_Toc468978709"/>
      <w:bookmarkStart w:id="7575" w:name="_Toc468978876"/>
      <w:bookmarkStart w:id="7576" w:name="_Toc469004211"/>
      <w:bookmarkStart w:id="7577" w:name="_Toc469045863"/>
      <w:bookmarkStart w:id="7578" w:name="_Toc469046030"/>
      <w:bookmarkStart w:id="7579" w:name="_Toc469046199"/>
      <w:bookmarkStart w:id="7580" w:name="_Toc468977886"/>
      <w:bookmarkStart w:id="7581" w:name="_Toc468978053"/>
      <w:bookmarkStart w:id="7582" w:name="_Toc468978543"/>
      <w:bookmarkStart w:id="7583" w:name="_Toc468978710"/>
      <w:bookmarkStart w:id="7584" w:name="_Toc468978877"/>
      <w:bookmarkStart w:id="7585" w:name="_Toc469004212"/>
      <w:bookmarkStart w:id="7586" w:name="_Toc469045864"/>
      <w:bookmarkStart w:id="7587" w:name="_Toc469046031"/>
      <w:bookmarkStart w:id="7588" w:name="_Toc469046200"/>
      <w:bookmarkStart w:id="7589" w:name="_Toc468977887"/>
      <w:bookmarkStart w:id="7590" w:name="_Toc468978054"/>
      <w:bookmarkStart w:id="7591" w:name="_Toc468978544"/>
      <w:bookmarkStart w:id="7592" w:name="_Toc468978711"/>
      <w:bookmarkStart w:id="7593" w:name="_Toc468978878"/>
      <w:bookmarkStart w:id="7594" w:name="_Toc469004213"/>
      <w:bookmarkStart w:id="7595" w:name="_Toc469045865"/>
      <w:bookmarkStart w:id="7596" w:name="_Toc469046032"/>
      <w:bookmarkStart w:id="7597" w:name="_Toc469046201"/>
      <w:bookmarkStart w:id="7598" w:name="_Toc468977888"/>
      <w:bookmarkStart w:id="7599" w:name="_Toc468978055"/>
      <w:bookmarkStart w:id="7600" w:name="_Toc468978545"/>
      <w:bookmarkStart w:id="7601" w:name="_Toc468978712"/>
      <w:bookmarkStart w:id="7602" w:name="_Toc468978879"/>
      <w:bookmarkStart w:id="7603" w:name="_Toc469004214"/>
      <w:bookmarkStart w:id="7604" w:name="_Toc469045866"/>
      <w:bookmarkStart w:id="7605" w:name="_Toc469046033"/>
      <w:bookmarkStart w:id="7606" w:name="_Toc469046202"/>
      <w:bookmarkStart w:id="7607" w:name="_Toc468977889"/>
      <w:bookmarkStart w:id="7608" w:name="_Toc468978056"/>
      <w:bookmarkStart w:id="7609" w:name="_Toc468978546"/>
      <w:bookmarkStart w:id="7610" w:name="_Toc468978713"/>
      <w:bookmarkStart w:id="7611" w:name="_Toc468978880"/>
      <w:bookmarkStart w:id="7612" w:name="_Toc469004215"/>
      <w:bookmarkStart w:id="7613" w:name="_Toc469045867"/>
      <w:bookmarkStart w:id="7614" w:name="_Toc469046034"/>
      <w:bookmarkStart w:id="7615" w:name="_Toc469046203"/>
      <w:bookmarkStart w:id="7616" w:name="_Toc468977890"/>
      <w:bookmarkStart w:id="7617" w:name="_Toc468978057"/>
      <w:bookmarkStart w:id="7618" w:name="_Toc468978547"/>
      <w:bookmarkStart w:id="7619" w:name="_Toc468978714"/>
      <w:bookmarkStart w:id="7620" w:name="_Toc468978881"/>
      <w:bookmarkStart w:id="7621" w:name="_Toc469004216"/>
      <w:bookmarkStart w:id="7622" w:name="_Toc469045868"/>
      <w:bookmarkStart w:id="7623" w:name="_Toc469046035"/>
      <w:bookmarkStart w:id="7624" w:name="_Toc469046204"/>
      <w:bookmarkStart w:id="7625" w:name="_Toc468977891"/>
      <w:bookmarkStart w:id="7626" w:name="_Toc468978058"/>
      <w:bookmarkStart w:id="7627" w:name="_Toc468978548"/>
      <w:bookmarkStart w:id="7628" w:name="_Toc468978715"/>
      <w:bookmarkStart w:id="7629" w:name="_Toc468978882"/>
      <w:bookmarkStart w:id="7630" w:name="_Toc469004217"/>
      <w:bookmarkStart w:id="7631" w:name="_Toc469045869"/>
      <w:bookmarkStart w:id="7632" w:name="_Toc469046036"/>
      <w:bookmarkStart w:id="7633" w:name="_Toc469046205"/>
      <w:bookmarkStart w:id="7634" w:name="_Toc468977892"/>
      <w:bookmarkStart w:id="7635" w:name="_Toc468978059"/>
      <w:bookmarkStart w:id="7636" w:name="_Toc468978549"/>
      <w:bookmarkStart w:id="7637" w:name="_Toc468978716"/>
      <w:bookmarkStart w:id="7638" w:name="_Toc468978883"/>
      <w:bookmarkStart w:id="7639" w:name="_Toc469004218"/>
      <w:bookmarkStart w:id="7640" w:name="_Toc469045870"/>
      <w:bookmarkStart w:id="7641" w:name="_Toc469046037"/>
      <w:bookmarkStart w:id="7642" w:name="_Toc469046206"/>
      <w:bookmarkStart w:id="7643" w:name="_Toc468977893"/>
      <w:bookmarkStart w:id="7644" w:name="_Toc468978060"/>
      <w:bookmarkStart w:id="7645" w:name="_Toc468978550"/>
      <w:bookmarkStart w:id="7646" w:name="_Toc468978717"/>
      <w:bookmarkStart w:id="7647" w:name="_Toc468978884"/>
      <w:bookmarkStart w:id="7648" w:name="_Toc469004219"/>
      <w:bookmarkStart w:id="7649" w:name="_Toc469045871"/>
      <w:bookmarkStart w:id="7650" w:name="_Toc469046038"/>
      <w:bookmarkStart w:id="7651" w:name="_Toc469046207"/>
      <w:bookmarkStart w:id="7652" w:name="_Toc468977894"/>
      <w:bookmarkStart w:id="7653" w:name="_Toc468978061"/>
      <w:bookmarkStart w:id="7654" w:name="_Toc468978551"/>
      <w:bookmarkStart w:id="7655" w:name="_Toc468978718"/>
      <w:bookmarkStart w:id="7656" w:name="_Toc468978885"/>
      <w:bookmarkStart w:id="7657" w:name="_Toc469004220"/>
      <w:bookmarkStart w:id="7658" w:name="_Toc469045872"/>
      <w:bookmarkStart w:id="7659" w:name="_Toc469046039"/>
      <w:bookmarkStart w:id="7660" w:name="_Toc469046208"/>
      <w:bookmarkStart w:id="7661" w:name="_Toc468977895"/>
      <w:bookmarkStart w:id="7662" w:name="_Toc468978062"/>
      <w:bookmarkStart w:id="7663" w:name="_Toc468978552"/>
      <w:bookmarkStart w:id="7664" w:name="_Toc468978719"/>
      <w:bookmarkStart w:id="7665" w:name="_Toc468978886"/>
      <w:bookmarkStart w:id="7666" w:name="_Toc469004221"/>
      <w:bookmarkStart w:id="7667" w:name="_Toc469045873"/>
      <w:bookmarkStart w:id="7668" w:name="_Toc469046040"/>
      <w:bookmarkStart w:id="7669" w:name="_Toc469046209"/>
      <w:bookmarkStart w:id="7670" w:name="_Toc468977896"/>
      <w:bookmarkStart w:id="7671" w:name="_Toc468978063"/>
      <w:bookmarkStart w:id="7672" w:name="_Toc468978553"/>
      <w:bookmarkStart w:id="7673" w:name="_Toc468978720"/>
      <w:bookmarkStart w:id="7674" w:name="_Toc468978887"/>
      <w:bookmarkStart w:id="7675" w:name="_Toc469004222"/>
      <w:bookmarkStart w:id="7676" w:name="_Toc469045874"/>
      <w:bookmarkStart w:id="7677" w:name="_Toc469046041"/>
      <w:bookmarkStart w:id="7678" w:name="_Toc469046210"/>
      <w:bookmarkStart w:id="7679" w:name="_Toc468977897"/>
      <w:bookmarkStart w:id="7680" w:name="_Toc468978064"/>
      <w:bookmarkStart w:id="7681" w:name="_Toc468978554"/>
      <w:bookmarkStart w:id="7682" w:name="_Toc468978721"/>
      <w:bookmarkStart w:id="7683" w:name="_Toc468978888"/>
      <w:bookmarkStart w:id="7684" w:name="_Toc469004223"/>
      <w:bookmarkStart w:id="7685" w:name="_Toc469045875"/>
      <w:bookmarkStart w:id="7686" w:name="_Toc469046042"/>
      <w:bookmarkStart w:id="7687" w:name="_Toc469046211"/>
      <w:bookmarkStart w:id="7688" w:name="_Toc468977898"/>
      <w:bookmarkStart w:id="7689" w:name="_Toc468978065"/>
      <w:bookmarkStart w:id="7690" w:name="_Toc468978555"/>
      <w:bookmarkStart w:id="7691" w:name="_Toc468978722"/>
      <w:bookmarkStart w:id="7692" w:name="_Toc468978889"/>
      <w:bookmarkStart w:id="7693" w:name="_Toc469004224"/>
      <w:bookmarkStart w:id="7694" w:name="_Toc469045876"/>
      <w:bookmarkStart w:id="7695" w:name="_Toc469046043"/>
      <w:bookmarkStart w:id="7696" w:name="_Toc469046212"/>
      <w:bookmarkStart w:id="7697" w:name="_Toc468977899"/>
      <w:bookmarkStart w:id="7698" w:name="_Toc468978066"/>
      <w:bookmarkStart w:id="7699" w:name="_Toc468978556"/>
      <w:bookmarkStart w:id="7700" w:name="_Toc468978723"/>
      <w:bookmarkStart w:id="7701" w:name="_Toc468978890"/>
      <w:bookmarkStart w:id="7702" w:name="_Toc469004225"/>
      <w:bookmarkStart w:id="7703" w:name="_Toc469045877"/>
      <w:bookmarkStart w:id="7704" w:name="_Toc469046044"/>
      <w:bookmarkStart w:id="7705" w:name="_Toc469046213"/>
      <w:bookmarkStart w:id="7706" w:name="_Toc468977900"/>
      <w:bookmarkStart w:id="7707" w:name="_Toc468978067"/>
      <w:bookmarkStart w:id="7708" w:name="_Toc468978557"/>
      <w:bookmarkStart w:id="7709" w:name="_Toc468978724"/>
      <w:bookmarkStart w:id="7710" w:name="_Toc468978891"/>
      <w:bookmarkStart w:id="7711" w:name="_Toc469004226"/>
      <w:bookmarkStart w:id="7712" w:name="_Toc469045878"/>
      <w:bookmarkStart w:id="7713" w:name="_Toc469046045"/>
      <w:bookmarkStart w:id="7714" w:name="_Toc469046214"/>
      <w:bookmarkStart w:id="7715" w:name="_Toc468977901"/>
      <w:bookmarkStart w:id="7716" w:name="_Toc468978068"/>
      <w:bookmarkStart w:id="7717" w:name="_Toc468978558"/>
      <w:bookmarkStart w:id="7718" w:name="_Toc468978725"/>
      <w:bookmarkStart w:id="7719" w:name="_Toc468978892"/>
      <w:bookmarkStart w:id="7720" w:name="_Toc469004227"/>
      <w:bookmarkStart w:id="7721" w:name="_Toc469045879"/>
      <w:bookmarkStart w:id="7722" w:name="_Toc469046046"/>
      <w:bookmarkStart w:id="7723" w:name="_Toc469046215"/>
      <w:bookmarkStart w:id="7724" w:name="_Toc468977902"/>
      <w:bookmarkStart w:id="7725" w:name="_Toc468978069"/>
      <w:bookmarkStart w:id="7726" w:name="_Toc468978559"/>
      <w:bookmarkStart w:id="7727" w:name="_Toc468978726"/>
      <w:bookmarkStart w:id="7728" w:name="_Toc468978893"/>
      <w:bookmarkStart w:id="7729" w:name="_Toc469004228"/>
      <w:bookmarkStart w:id="7730" w:name="_Toc469045880"/>
      <w:bookmarkStart w:id="7731" w:name="_Toc469046047"/>
      <w:bookmarkStart w:id="7732" w:name="_Toc469046216"/>
      <w:bookmarkStart w:id="7733" w:name="_Toc468977903"/>
      <w:bookmarkStart w:id="7734" w:name="_Toc468978070"/>
      <w:bookmarkStart w:id="7735" w:name="_Toc468978560"/>
      <w:bookmarkStart w:id="7736" w:name="_Toc468978727"/>
      <w:bookmarkStart w:id="7737" w:name="_Toc468978894"/>
      <w:bookmarkStart w:id="7738" w:name="_Toc469004229"/>
      <w:bookmarkStart w:id="7739" w:name="_Toc469045881"/>
      <w:bookmarkStart w:id="7740" w:name="_Toc469046048"/>
      <w:bookmarkStart w:id="7741" w:name="_Toc469046217"/>
      <w:bookmarkStart w:id="7742" w:name="_Toc468977904"/>
      <w:bookmarkStart w:id="7743" w:name="_Toc468978071"/>
      <w:bookmarkStart w:id="7744" w:name="_Toc468978561"/>
      <w:bookmarkStart w:id="7745" w:name="_Toc468978728"/>
      <w:bookmarkStart w:id="7746" w:name="_Toc468978895"/>
      <w:bookmarkStart w:id="7747" w:name="_Toc469004230"/>
      <w:bookmarkStart w:id="7748" w:name="_Toc469045882"/>
      <w:bookmarkStart w:id="7749" w:name="_Toc469046049"/>
      <w:bookmarkStart w:id="7750" w:name="_Toc469046218"/>
      <w:bookmarkStart w:id="7751" w:name="_Toc468977905"/>
      <w:bookmarkStart w:id="7752" w:name="_Toc468978072"/>
      <w:bookmarkStart w:id="7753" w:name="_Toc468978562"/>
      <w:bookmarkStart w:id="7754" w:name="_Toc468978729"/>
      <w:bookmarkStart w:id="7755" w:name="_Toc468978896"/>
      <w:bookmarkStart w:id="7756" w:name="_Toc469004231"/>
      <w:bookmarkStart w:id="7757" w:name="_Toc469045883"/>
      <w:bookmarkStart w:id="7758" w:name="_Toc469046050"/>
      <w:bookmarkStart w:id="7759" w:name="_Toc469046219"/>
      <w:bookmarkStart w:id="7760" w:name="_Toc468977906"/>
      <w:bookmarkStart w:id="7761" w:name="_Toc468978073"/>
      <w:bookmarkStart w:id="7762" w:name="_Toc468978563"/>
      <w:bookmarkStart w:id="7763" w:name="_Toc468978730"/>
      <w:bookmarkStart w:id="7764" w:name="_Toc468978897"/>
      <w:bookmarkStart w:id="7765" w:name="_Toc469004232"/>
      <w:bookmarkStart w:id="7766" w:name="_Toc469045884"/>
      <w:bookmarkStart w:id="7767" w:name="_Toc469046051"/>
      <w:bookmarkStart w:id="7768" w:name="_Toc469046220"/>
      <w:bookmarkStart w:id="7769" w:name="_Toc468977907"/>
      <w:bookmarkStart w:id="7770" w:name="_Toc468978074"/>
      <w:bookmarkStart w:id="7771" w:name="_Toc468978564"/>
      <w:bookmarkStart w:id="7772" w:name="_Toc468978731"/>
      <w:bookmarkStart w:id="7773" w:name="_Toc468978898"/>
      <w:bookmarkStart w:id="7774" w:name="_Toc469004233"/>
      <w:bookmarkStart w:id="7775" w:name="_Toc469045885"/>
      <w:bookmarkStart w:id="7776" w:name="_Toc469046052"/>
      <w:bookmarkStart w:id="7777" w:name="_Toc469046221"/>
      <w:bookmarkStart w:id="7778" w:name="_Toc468977908"/>
      <w:bookmarkStart w:id="7779" w:name="_Toc468978075"/>
      <w:bookmarkStart w:id="7780" w:name="_Toc468978565"/>
      <w:bookmarkStart w:id="7781" w:name="_Toc468978732"/>
      <w:bookmarkStart w:id="7782" w:name="_Toc468978899"/>
      <w:bookmarkStart w:id="7783" w:name="_Toc469004234"/>
      <w:bookmarkStart w:id="7784" w:name="_Toc469045886"/>
      <w:bookmarkStart w:id="7785" w:name="_Toc469046053"/>
      <w:bookmarkStart w:id="7786" w:name="_Toc469046222"/>
      <w:bookmarkStart w:id="7787" w:name="_Toc468977909"/>
      <w:bookmarkStart w:id="7788" w:name="_Toc468978076"/>
      <w:bookmarkStart w:id="7789" w:name="_Toc468978566"/>
      <w:bookmarkStart w:id="7790" w:name="_Toc468978733"/>
      <w:bookmarkStart w:id="7791" w:name="_Toc468978900"/>
      <w:bookmarkStart w:id="7792" w:name="_Toc469004235"/>
      <w:bookmarkStart w:id="7793" w:name="_Toc469045887"/>
      <w:bookmarkStart w:id="7794" w:name="_Toc469046054"/>
      <w:bookmarkStart w:id="7795" w:name="_Toc469046223"/>
      <w:bookmarkStart w:id="7796" w:name="_Toc468977910"/>
      <w:bookmarkStart w:id="7797" w:name="_Toc468978077"/>
      <w:bookmarkStart w:id="7798" w:name="_Toc468978567"/>
      <w:bookmarkStart w:id="7799" w:name="_Toc468978734"/>
      <w:bookmarkStart w:id="7800" w:name="_Toc468978901"/>
      <w:bookmarkStart w:id="7801" w:name="_Toc469004236"/>
      <w:bookmarkStart w:id="7802" w:name="_Toc469045888"/>
      <w:bookmarkStart w:id="7803" w:name="_Toc469046055"/>
      <w:bookmarkStart w:id="7804" w:name="_Toc469046224"/>
      <w:bookmarkStart w:id="7805" w:name="_Toc468977911"/>
      <w:bookmarkStart w:id="7806" w:name="_Toc468978078"/>
      <w:bookmarkStart w:id="7807" w:name="_Toc468978568"/>
      <w:bookmarkStart w:id="7808" w:name="_Toc468978735"/>
      <w:bookmarkStart w:id="7809" w:name="_Toc468978902"/>
      <w:bookmarkStart w:id="7810" w:name="_Toc469004237"/>
      <w:bookmarkStart w:id="7811" w:name="_Toc469045889"/>
      <w:bookmarkStart w:id="7812" w:name="_Toc469046056"/>
      <w:bookmarkStart w:id="7813" w:name="_Toc469046225"/>
      <w:bookmarkStart w:id="7814" w:name="_Toc468977912"/>
      <w:bookmarkStart w:id="7815" w:name="_Toc468978079"/>
      <w:bookmarkStart w:id="7816" w:name="_Toc468978569"/>
      <w:bookmarkStart w:id="7817" w:name="_Toc468978736"/>
      <w:bookmarkStart w:id="7818" w:name="_Toc468978903"/>
      <w:bookmarkStart w:id="7819" w:name="_Toc469004238"/>
      <w:bookmarkStart w:id="7820" w:name="_Toc469045890"/>
      <w:bookmarkStart w:id="7821" w:name="_Toc469046057"/>
      <w:bookmarkStart w:id="7822" w:name="_Toc469046226"/>
      <w:bookmarkStart w:id="7823" w:name="_Toc468977913"/>
      <w:bookmarkStart w:id="7824" w:name="_Toc468978080"/>
      <w:bookmarkStart w:id="7825" w:name="_Toc468978570"/>
      <w:bookmarkStart w:id="7826" w:name="_Toc468978737"/>
      <w:bookmarkStart w:id="7827" w:name="_Toc468978904"/>
      <w:bookmarkStart w:id="7828" w:name="_Toc469004239"/>
      <w:bookmarkStart w:id="7829" w:name="_Toc469045891"/>
      <w:bookmarkStart w:id="7830" w:name="_Toc469046058"/>
      <w:bookmarkStart w:id="7831" w:name="_Toc469046227"/>
      <w:bookmarkStart w:id="7832" w:name="_Toc468977914"/>
      <w:bookmarkStart w:id="7833" w:name="_Toc468978081"/>
      <w:bookmarkStart w:id="7834" w:name="_Toc468978571"/>
      <w:bookmarkStart w:id="7835" w:name="_Toc468978738"/>
      <w:bookmarkStart w:id="7836" w:name="_Toc468978905"/>
      <w:bookmarkStart w:id="7837" w:name="_Toc469004240"/>
      <w:bookmarkStart w:id="7838" w:name="_Toc469045892"/>
      <w:bookmarkStart w:id="7839" w:name="_Toc469046059"/>
      <w:bookmarkStart w:id="7840" w:name="_Toc469046228"/>
      <w:bookmarkStart w:id="7841" w:name="_Toc473817907"/>
      <w:bookmarkStart w:id="7842" w:name="_Toc473817908"/>
      <w:bookmarkStart w:id="7843" w:name="_Toc473817909"/>
      <w:bookmarkStart w:id="7844" w:name="_Toc473817910"/>
      <w:bookmarkStart w:id="7845" w:name="_Toc473817911"/>
      <w:bookmarkStart w:id="7846" w:name="_Toc473817912"/>
      <w:bookmarkStart w:id="7847" w:name="_Toc473817913"/>
      <w:bookmarkStart w:id="7848" w:name="_Toc473817914"/>
      <w:bookmarkStart w:id="7849" w:name="_Toc473817915"/>
      <w:bookmarkStart w:id="7850" w:name="_Toc473817916"/>
      <w:bookmarkStart w:id="7851" w:name="_Toc473817917"/>
      <w:bookmarkStart w:id="7852" w:name="_Toc473817918"/>
      <w:bookmarkStart w:id="7853" w:name="_Toc473817919"/>
      <w:bookmarkStart w:id="7854" w:name="_Toc473817920"/>
      <w:bookmarkStart w:id="7855" w:name="_Toc473817921"/>
      <w:bookmarkStart w:id="7856" w:name="_Toc473817922"/>
      <w:bookmarkStart w:id="7857" w:name="_Toc473817923"/>
      <w:bookmarkStart w:id="7858" w:name="_Toc473817924"/>
      <w:bookmarkStart w:id="7859" w:name="_Toc473817925"/>
      <w:bookmarkStart w:id="7860" w:name="_Toc473817926"/>
      <w:bookmarkStart w:id="7861" w:name="_Toc473817927"/>
      <w:bookmarkStart w:id="7862" w:name="_Toc473817928"/>
      <w:bookmarkStart w:id="7863" w:name="_Toc473817929"/>
      <w:bookmarkStart w:id="7864" w:name="_Toc473817930"/>
      <w:bookmarkStart w:id="7865" w:name="_Toc473817931"/>
      <w:bookmarkStart w:id="7866" w:name="_Toc473817932"/>
      <w:bookmarkStart w:id="7867" w:name="_Toc473817933"/>
      <w:bookmarkStart w:id="7868" w:name="_Toc473817934"/>
      <w:bookmarkStart w:id="7869" w:name="_Toc473817935"/>
      <w:bookmarkStart w:id="7870" w:name="_Toc473817936"/>
      <w:bookmarkStart w:id="7871" w:name="_Toc473817937"/>
      <w:bookmarkStart w:id="7872" w:name="_Toc473817938"/>
      <w:bookmarkStart w:id="7873" w:name="_Toc473817939"/>
      <w:bookmarkStart w:id="7874" w:name="_Toc473817940"/>
      <w:bookmarkStart w:id="7875" w:name="_Toc473817941"/>
      <w:bookmarkStart w:id="7876" w:name="_Toc473817942"/>
      <w:bookmarkStart w:id="7877" w:name="_Toc473817943"/>
      <w:bookmarkStart w:id="7878" w:name="_Toc473817944"/>
      <w:bookmarkStart w:id="7879" w:name="_Toc469058402"/>
      <w:bookmarkStart w:id="7880" w:name="_Toc469046236"/>
      <w:bookmarkStart w:id="7881" w:name="_Toc47919274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bookmarkEnd w:id="7798"/>
      <w:bookmarkEnd w:id="7799"/>
      <w:bookmarkEnd w:id="7800"/>
      <w:bookmarkEnd w:id="7801"/>
      <w:bookmarkEnd w:id="7802"/>
      <w:bookmarkEnd w:id="7803"/>
      <w:bookmarkEnd w:id="7804"/>
      <w:bookmarkEnd w:id="7805"/>
      <w:bookmarkEnd w:id="7806"/>
      <w:bookmarkEnd w:id="7807"/>
      <w:bookmarkEnd w:id="7808"/>
      <w:bookmarkEnd w:id="7809"/>
      <w:bookmarkEnd w:id="7810"/>
      <w:bookmarkEnd w:id="7811"/>
      <w:bookmarkEnd w:id="7812"/>
      <w:bookmarkEnd w:id="7813"/>
      <w:bookmarkEnd w:id="7814"/>
      <w:bookmarkEnd w:id="7815"/>
      <w:bookmarkEnd w:id="7816"/>
      <w:bookmarkEnd w:id="7817"/>
      <w:bookmarkEnd w:id="7818"/>
      <w:bookmarkEnd w:id="7819"/>
      <w:bookmarkEnd w:id="7820"/>
      <w:bookmarkEnd w:id="7821"/>
      <w:bookmarkEnd w:id="7822"/>
      <w:bookmarkEnd w:id="7823"/>
      <w:bookmarkEnd w:id="7824"/>
      <w:bookmarkEnd w:id="7825"/>
      <w:bookmarkEnd w:id="7826"/>
      <w:bookmarkEnd w:id="7827"/>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r>
        <w:t>A</w:t>
      </w:r>
      <w:r w:rsidR="004768D9">
        <w:t xml:space="preserve">dverse </w:t>
      </w:r>
      <w:r>
        <w:t>Events and S</w:t>
      </w:r>
      <w:r w:rsidR="004768D9">
        <w:t xml:space="preserve">erious </w:t>
      </w:r>
      <w:r>
        <w:t>A</w:t>
      </w:r>
      <w:r w:rsidR="004768D9">
        <w:t xml:space="preserve">dverse </w:t>
      </w:r>
      <w:r>
        <w:t>E</w:t>
      </w:r>
      <w:r w:rsidR="004768D9">
        <w:t>vents</w:t>
      </w:r>
      <w:bookmarkEnd w:id="7879"/>
      <w:bookmarkEnd w:id="7880"/>
      <w:bookmarkEnd w:id="788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2F180C" w:rsidRDefault="002F180C" w:rsidP="00A666D4">
      <w:pPr>
        <w:pStyle w:val="NoSpacing"/>
        <w:rPr>
          <w:i/>
          <w:sz w:val="22"/>
          <w:szCs w:val="22"/>
        </w:rPr>
      </w:pPr>
    </w:p>
    <w:p w:rsidR="002F180C" w:rsidRPr="00BD71BD" w:rsidRDefault="002F180C" w:rsidP="002F180C">
      <w:pPr>
        <w:pStyle w:val="NoSpacing"/>
        <w:rPr>
          <w:i/>
          <w:sz w:val="22"/>
          <w:szCs w:val="22"/>
        </w:rPr>
      </w:pPr>
      <w:r>
        <w:rPr>
          <w:i/>
          <w:sz w:val="22"/>
          <w:szCs w:val="22"/>
        </w:rPr>
        <w:t>The following subsections are</w:t>
      </w:r>
      <w:r w:rsidRPr="00BD71BD">
        <w:rPr>
          <w:i/>
          <w:sz w:val="22"/>
          <w:szCs w:val="22"/>
        </w:rPr>
        <w:t xml:space="preserve"> intended to highlight the specific assessments related to safety and the aspects of the study which are </w:t>
      </w:r>
      <w:r>
        <w:rPr>
          <w:i/>
          <w:sz w:val="22"/>
          <w:szCs w:val="22"/>
        </w:rPr>
        <w:t xml:space="preserve">proposed </w:t>
      </w:r>
      <w:r w:rsidRPr="00BD71BD">
        <w:rPr>
          <w:i/>
          <w:sz w:val="22"/>
          <w:szCs w:val="22"/>
        </w:rPr>
        <w:t xml:space="preserve">to ensure the safety of trial participants.  Consider developing this section in consultation with the study Medical Monitor.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and other study procedures and the characteristics of the study population (e.g., vulnerable populations such as children).  This section should be tailored for specific study characteristics, including but not limited to the following:</w:t>
      </w:r>
    </w:p>
    <w:p w:rsidR="002F180C" w:rsidRPr="00BD71BD" w:rsidRDefault="002F180C" w:rsidP="002F180C">
      <w:pPr>
        <w:pStyle w:val="NoSpacing"/>
        <w:rPr>
          <w:i/>
          <w:sz w:val="22"/>
          <w:szCs w:val="22"/>
        </w:rPr>
      </w:pPr>
    </w:p>
    <w:p w:rsidR="002F180C" w:rsidRPr="00BD71BD" w:rsidRDefault="002F180C" w:rsidP="002F180C">
      <w:pPr>
        <w:pStyle w:val="NoSpacing"/>
        <w:numPr>
          <w:ilvl w:val="0"/>
          <w:numId w:val="43"/>
        </w:numPr>
        <w:rPr>
          <w:i/>
          <w:sz w:val="22"/>
          <w:szCs w:val="22"/>
        </w:rPr>
      </w:pPr>
      <w:r w:rsidRPr="00BD71BD">
        <w:rPr>
          <w:i/>
          <w:sz w:val="22"/>
          <w:szCs w:val="22"/>
        </w:rPr>
        <w:t>The study involves an investigational new drug or investigational device</w:t>
      </w:r>
    </w:p>
    <w:p w:rsidR="002F180C" w:rsidRPr="00BD71BD" w:rsidRDefault="002F180C" w:rsidP="002F180C">
      <w:pPr>
        <w:pStyle w:val="NoSpacing"/>
        <w:numPr>
          <w:ilvl w:val="0"/>
          <w:numId w:val="43"/>
        </w:numPr>
        <w:rPr>
          <w:i/>
          <w:sz w:val="22"/>
          <w:szCs w:val="22"/>
        </w:rPr>
      </w:pPr>
      <w:r w:rsidRPr="00BD71BD">
        <w:rPr>
          <w:i/>
          <w:sz w:val="22"/>
          <w:szCs w:val="22"/>
        </w:rPr>
        <w:t>The study involves washout from current medication regimen</w:t>
      </w:r>
    </w:p>
    <w:p w:rsidR="002F180C" w:rsidRPr="00BD71BD" w:rsidRDefault="002F180C" w:rsidP="002F180C">
      <w:pPr>
        <w:pStyle w:val="NoSpacing"/>
        <w:numPr>
          <w:ilvl w:val="0"/>
          <w:numId w:val="43"/>
        </w:numPr>
        <w:rPr>
          <w:i/>
          <w:sz w:val="22"/>
          <w:szCs w:val="22"/>
        </w:rPr>
      </w:pPr>
      <w:r w:rsidRPr="00BD71BD">
        <w:rPr>
          <w:i/>
          <w:sz w:val="22"/>
          <w:szCs w:val="22"/>
        </w:rPr>
        <w:t>The study involves</w:t>
      </w:r>
      <w:r w:rsidR="00A949B3">
        <w:rPr>
          <w:i/>
          <w:sz w:val="22"/>
          <w:szCs w:val="22"/>
        </w:rPr>
        <w:t xml:space="preserve"> the use of </w:t>
      </w:r>
      <w:r w:rsidRPr="00BD71BD">
        <w:rPr>
          <w:i/>
          <w:sz w:val="22"/>
          <w:szCs w:val="22"/>
        </w:rPr>
        <w:t xml:space="preserve">placebo </w:t>
      </w:r>
      <w:r w:rsidR="00A949B3">
        <w:rPr>
          <w:i/>
          <w:sz w:val="22"/>
          <w:szCs w:val="22"/>
        </w:rPr>
        <w:t>in a</w:t>
      </w:r>
      <w:r w:rsidR="00A949B3" w:rsidRPr="00BD71BD">
        <w:rPr>
          <w:i/>
          <w:sz w:val="22"/>
          <w:szCs w:val="22"/>
        </w:rPr>
        <w:t xml:space="preserve"> </w:t>
      </w:r>
      <w:r w:rsidRPr="00BD71BD">
        <w:rPr>
          <w:i/>
          <w:sz w:val="22"/>
          <w:szCs w:val="22"/>
        </w:rPr>
        <w:t xml:space="preserve">population with </w:t>
      </w:r>
      <w:r w:rsidR="00A949B3">
        <w:rPr>
          <w:i/>
          <w:sz w:val="22"/>
          <w:szCs w:val="22"/>
        </w:rPr>
        <w:t xml:space="preserve">a </w:t>
      </w:r>
      <w:r w:rsidRPr="00BD71BD">
        <w:rPr>
          <w:i/>
          <w:sz w:val="22"/>
          <w:szCs w:val="22"/>
        </w:rPr>
        <w:t>diagnosed disease</w:t>
      </w:r>
    </w:p>
    <w:p w:rsidR="002F180C" w:rsidRPr="00BD71BD" w:rsidRDefault="002F180C" w:rsidP="002F180C">
      <w:pPr>
        <w:pStyle w:val="NoSpacing"/>
        <w:numPr>
          <w:ilvl w:val="0"/>
          <w:numId w:val="43"/>
        </w:numPr>
        <w:rPr>
          <w:i/>
          <w:sz w:val="22"/>
          <w:szCs w:val="22"/>
        </w:rPr>
      </w:pPr>
      <w:r w:rsidRPr="00BD71BD">
        <w:rPr>
          <w:i/>
          <w:sz w:val="22"/>
          <w:szCs w:val="22"/>
        </w:rPr>
        <w:t xml:space="preserve">The study requires selection of an appropriate toxicity grading scale </w:t>
      </w:r>
    </w:p>
    <w:p w:rsidR="002F180C" w:rsidRPr="00BD71BD" w:rsidRDefault="002F180C" w:rsidP="002F180C">
      <w:pPr>
        <w:pStyle w:val="NoSpacing"/>
        <w:numPr>
          <w:ilvl w:val="0"/>
          <w:numId w:val="43"/>
        </w:numPr>
        <w:rPr>
          <w:i/>
          <w:sz w:val="22"/>
          <w:szCs w:val="22"/>
        </w:rPr>
      </w:pPr>
      <w:r w:rsidRPr="00BD71BD">
        <w:rPr>
          <w:i/>
          <w:sz w:val="22"/>
          <w:szCs w:val="22"/>
        </w:rPr>
        <w:t xml:space="preserve">The study involves risks to individuals other than research </w:t>
      </w:r>
      <w:r>
        <w:rPr>
          <w:i/>
          <w:sz w:val="22"/>
          <w:szCs w:val="22"/>
        </w:rPr>
        <w:t>participant</w:t>
      </w:r>
      <w:r w:rsidRPr="00BD71BD">
        <w:rPr>
          <w:i/>
          <w:sz w:val="22"/>
          <w:szCs w:val="22"/>
        </w:rPr>
        <w:t>s (e.g., household or intimate contacts or communities, study clinicians, pharmacists or interventionists, etc.)</w:t>
      </w:r>
    </w:p>
    <w:p w:rsidR="002F180C" w:rsidRPr="00BD71BD" w:rsidRDefault="002F180C" w:rsidP="002F180C">
      <w:pPr>
        <w:pStyle w:val="NoSpacing"/>
        <w:numPr>
          <w:ilvl w:val="0"/>
          <w:numId w:val="43"/>
        </w:numPr>
        <w:rPr>
          <w:i/>
          <w:sz w:val="22"/>
          <w:szCs w:val="22"/>
        </w:rPr>
      </w:pPr>
      <w:r w:rsidRPr="00BD71BD">
        <w:rPr>
          <w:i/>
          <w:sz w:val="22"/>
          <w:szCs w:val="22"/>
        </w:rPr>
        <w:t>Reporting of certain events (e.g., suspected child abuse or substance abuse) is mandatory because of the study population or study design characteristics</w:t>
      </w:r>
    </w:p>
    <w:p w:rsidR="002F180C" w:rsidRPr="00BD71BD" w:rsidRDefault="002F180C" w:rsidP="002F180C">
      <w:pPr>
        <w:pStyle w:val="NoSpacing"/>
        <w:numPr>
          <w:ilvl w:val="0"/>
          <w:numId w:val="43"/>
        </w:numPr>
        <w:rPr>
          <w:i/>
          <w:sz w:val="22"/>
          <w:szCs w:val="22"/>
        </w:rPr>
      </w:pPr>
      <w:r w:rsidRPr="00BD71BD">
        <w:rPr>
          <w:i/>
          <w:sz w:val="22"/>
          <w:szCs w:val="22"/>
        </w:rPr>
        <w:t>The study is conducted at multiple sites, and will require centralized safety oversight</w:t>
      </w:r>
    </w:p>
    <w:p w:rsidR="002F180C" w:rsidRPr="00BD71BD" w:rsidRDefault="002F180C" w:rsidP="002F180C">
      <w:pPr>
        <w:pStyle w:val="NoSpacing"/>
        <w:rPr>
          <w:i/>
          <w:sz w:val="22"/>
          <w:szCs w:val="22"/>
        </w:rPr>
      </w:pPr>
    </w:p>
    <w:p w:rsidR="00005B91" w:rsidRDefault="002F180C" w:rsidP="002F180C">
      <w:pPr>
        <w:pStyle w:val="NoSpacing"/>
        <w:rPr>
          <w:i/>
          <w:sz w:val="22"/>
          <w:szCs w:val="22"/>
        </w:rPr>
      </w:pPr>
      <w:r w:rsidRPr="00BD71BD">
        <w:rPr>
          <w:i/>
          <w:sz w:val="22"/>
          <w:szCs w:val="22"/>
        </w:rPr>
        <w:t xml:space="preserve">In developing </w:t>
      </w:r>
      <w:r>
        <w:rPr>
          <w:i/>
          <w:sz w:val="22"/>
          <w:szCs w:val="22"/>
        </w:rPr>
        <w:t>this section</w:t>
      </w:r>
      <w:r w:rsidRPr="00BD71BD">
        <w:rPr>
          <w:i/>
          <w:sz w:val="22"/>
          <w:szCs w:val="22"/>
        </w:rPr>
        <w:t xml:space="preserve">, consider the risks of the study </w:t>
      </w:r>
      <w:r w:rsidR="00452911">
        <w:rPr>
          <w:i/>
          <w:sz w:val="22"/>
          <w:szCs w:val="22"/>
        </w:rPr>
        <w:t>intervention</w:t>
      </w:r>
      <w:r w:rsidRPr="00BD71BD">
        <w:rPr>
          <w:i/>
          <w:sz w:val="22"/>
          <w:szCs w:val="22"/>
        </w:rPr>
        <w:t>. Review and reference the</w:t>
      </w:r>
      <w:r w:rsidR="00E04388">
        <w:rPr>
          <w:i/>
          <w:sz w:val="22"/>
          <w:szCs w:val="22"/>
        </w:rPr>
        <w:t xml:space="preserve"> applicable sources of information, such as the </w:t>
      </w:r>
      <w:r>
        <w:rPr>
          <w:i/>
          <w:sz w:val="22"/>
          <w:szCs w:val="22"/>
        </w:rPr>
        <w:t>IB</w:t>
      </w:r>
      <w:r w:rsidRPr="00BD71BD">
        <w:rPr>
          <w:i/>
          <w:sz w:val="22"/>
          <w:szCs w:val="22"/>
        </w:rPr>
        <w:t xml:space="preserve">, package insert, </w:t>
      </w:r>
      <w:r w:rsidR="00E04388" w:rsidRPr="00E04388">
        <w:rPr>
          <w:i/>
          <w:sz w:val="22"/>
          <w:szCs w:val="22"/>
        </w:rPr>
        <w:t xml:space="preserve">device </w:t>
      </w:r>
      <w:r w:rsidR="00E04388">
        <w:rPr>
          <w:i/>
          <w:sz w:val="22"/>
          <w:szCs w:val="22"/>
        </w:rPr>
        <w:t>labeling,</w:t>
      </w:r>
      <w:r w:rsidR="00E04388" w:rsidRPr="00E04388">
        <w:rPr>
          <w:i/>
          <w:sz w:val="22"/>
          <w:szCs w:val="22"/>
        </w:rPr>
        <w:t xml:space="preserve"> </w:t>
      </w:r>
      <w:r w:rsidRPr="00BD71BD">
        <w:rPr>
          <w:i/>
          <w:sz w:val="22"/>
          <w:szCs w:val="22"/>
        </w:rPr>
        <w:t xml:space="preserve">literature and other sources that describe the study </w:t>
      </w:r>
      <w:r w:rsidR="00452911">
        <w:rPr>
          <w:i/>
          <w:sz w:val="22"/>
          <w:szCs w:val="22"/>
        </w:rPr>
        <w:t>intervention</w:t>
      </w:r>
      <w:r w:rsidRPr="00BD71BD">
        <w:rPr>
          <w:i/>
          <w:sz w:val="22"/>
          <w:szCs w:val="22"/>
        </w:rPr>
        <w:t xml:space="preserve">.  </w:t>
      </w:r>
    </w:p>
    <w:bookmarkEnd w:id="7494"/>
    <w:bookmarkEnd w:id="7495"/>
    <w:bookmarkEnd w:id="7496"/>
    <w:bookmarkEnd w:id="7497"/>
    <w:p w:rsidR="006B2486" w:rsidRDefault="006B2486" w:rsidP="009F73A1">
      <w:pPr>
        <w:pStyle w:val="NormalWeb"/>
        <w:rPr>
          <w:rFonts w:asciiTheme="minorHAnsi" w:hAnsiTheme="minorHAnsi"/>
          <w:color w:val="auto"/>
          <w:sz w:val="22"/>
          <w:szCs w:val="22"/>
        </w:rPr>
      </w:pPr>
    </w:p>
    <w:p w:rsidR="00526C1E" w:rsidRPr="00BD71BD" w:rsidRDefault="00526C1E" w:rsidP="00526C1E">
      <w:pPr>
        <w:pStyle w:val="Heading3"/>
        <w:spacing w:before="0" w:line="240" w:lineRule="auto"/>
      </w:pPr>
      <w:bookmarkStart w:id="7882" w:name="_Toc469058403"/>
      <w:bookmarkStart w:id="7883" w:name="_Toc469046237"/>
      <w:bookmarkStart w:id="7884" w:name="_Toc479192742"/>
      <w:r w:rsidRPr="00BD71BD">
        <w:t>Definition of Adverse Events</w:t>
      </w:r>
      <w:r>
        <w:t xml:space="preserve"> (AE)</w:t>
      </w:r>
      <w:bookmarkEnd w:id="7882"/>
      <w:bookmarkEnd w:id="7883"/>
      <w:bookmarkEnd w:id="7884"/>
    </w:p>
    <w:p w:rsidR="00526C1E" w:rsidRPr="00BD71BD" w:rsidRDefault="00526C1E" w:rsidP="00526C1E">
      <w:pPr>
        <w:pStyle w:val="NoSpacing"/>
        <w:rPr>
          <w:i/>
          <w:sz w:val="22"/>
          <w:szCs w:val="22"/>
        </w:rPr>
      </w:pPr>
      <w:r>
        <w:rPr>
          <w:i/>
          <w:sz w:val="22"/>
          <w:szCs w:val="22"/>
        </w:rPr>
        <w:t xml:space="preserve">Provide the definition of an AE being used for the clinical trial.  </w:t>
      </w:r>
      <w:r w:rsidRPr="00BD71BD">
        <w:rPr>
          <w:i/>
          <w:sz w:val="22"/>
          <w:szCs w:val="22"/>
        </w:rPr>
        <w:t xml:space="preserve">The FDA definition of </w:t>
      </w:r>
      <w:r>
        <w:rPr>
          <w:i/>
          <w:sz w:val="22"/>
          <w:szCs w:val="22"/>
        </w:rPr>
        <w:t xml:space="preserve">an AE </w:t>
      </w:r>
      <w:r w:rsidRPr="00BD71BD">
        <w:rPr>
          <w:i/>
          <w:sz w:val="22"/>
          <w:szCs w:val="22"/>
        </w:rPr>
        <w:t>is used in this template since this template is for phas</w:t>
      </w:r>
      <w:r>
        <w:rPr>
          <w:i/>
          <w:sz w:val="22"/>
          <w:szCs w:val="22"/>
        </w:rPr>
        <w:t xml:space="preserve">e 2 or 3 IND and IDE studies. </w:t>
      </w:r>
      <w:r w:rsidRPr="00BD71BD">
        <w:rPr>
          <w:i/>
          <w:sz w:val="22"/>
          <w:szCs w:val="22"/>
        </w:rPr>
        <w:t xml:space="preserve">For some studies, definitions from the OHRP </w:t>
      </w:r>
      <w:r>
        <w:rPr>
          <w:i/>
          <w:sz w:val="22"/>
          <w:szCs w:val="22"/>
        </w:rPr>
        <w:t>G</w:t>
      </w:r>
      <w:r w:rsidRPr="00BD71BD">
        <w:rPr>
          <w:i/>
          <w:sz w:val="22"/>
          <w:szCs w:val="22"/>
        </w:rPr>
        <w:t>uidance</w:t>
      </w:r>
      <w:r>
        <w:rPr>
          <w:i/>
          <w:sz w:val="22"/>
          <w:szCs w:val="22"/>
        </w:rPr>
        <w:t xml:space="preserve"> </w:t>
      </w:r>
      <w:r w:rsidRPr="005252AC">
        <w:rPr>
          <w:i/>
          <w:sz w:val="22"/>
          <w:szCs w:val="22"/>
        </w:rPr>
        <w:t>on Reviewing and Reporting Unanticipated Problems Involving Risks to Subjects or Others and Adverse Events</w:t>
      </w:r>
      <w:r>
        <w:rPr>
          <w:i/>
          <w:sz w:val="22"/>
          <w:szCs w:val="22"/>
        </w:rPr>
        <w:t xml:space="preserve">; or </w:t>
      </w:r>
      <w:r w:rsidRPr="00BD71BD">
        <w:rPr>
          <w:i/>
          <w:sz w:val="22"/>
          <w:szCs w:val="22"/>
        </w:rPr>
        <w:t xml:space="preserve">ICH </w:t>
      </w:r>
      <w:r w:rsidR="00B15B66">
        <w:rPr>
          <w:i/>
          <w:sz w:val="22"/>
          <w:szCs w:val="22"/>
        </w:rPr>
        <w:t>GCP</w:t>
      </w:r>
      <w:r w:rsidRPr="00BD71BD">
        <w:rPr>
          <w:i/>
          <w:sz w:val="22"/>
          <w:szCs w:val="22"/>
        </w:rPr>
        <w:t xml:space="preserve"> definition may be more appropriate.</w:t>
      </w:r>
      <w:r>
        <w:rPr>
          <w:i/>
          <w:sz w:val="22"/>
          <w:szCs w:val="22"/>
        </w:rPr>
        <w:t xml:space="preserve">  However, it is important to note that FDA regulations require reporting based on the definition included in </w:t>
      </w:r>
      <w:r w:rsidRPr="0074459A">
        <w:rPr>
          <w:i/>
          <w:sz w:val="22"/>
          <w:szCs w:val="22"/>
        </w:rPr>
        <w:t>21 CFR 312.32 (a)</w:t>
      </w:r>
      <w:r>
        <w:rPr>
          <w:i/>
          <w:sz w:val="22"/>
          <w:szCs w:val="22"/>
        </w:rPr>
        <w:t xml:space="preserve"> for studies performed under an IND, regardless of the definition of AE used in the protocol.</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sidRPr="00BD71BD">
        <w:rPr>
          <w:i/>
          <w:sz w:val="22"/>
          <w:szCs w:val="22"/>
        </w:rPr>
        <w:t>Example text</w:t>
      </w:r>
      <w:r w:rsidRPr="00466BAB">
        <w:rPr>
          <w:i/>
          <w:sz w:val="22"/>
          <w:szCs w:val="22"/>
        </w:rPr>
        <w:t xml:space="preserve"> provided as a guide, customize as needed</w:t>
      </w:r>
      <w:r w:rsidRPr="00BD71BD">
        <w:rPr>
          <w:i/>
          <w:sz w:val="22"/>
          <w:szCs w:val="22"/>
        </w:rPr>
        <w:t>:</w:t>
      </w:r>
    </w:p>
    <w:p w:rsidR="00526C1E" w:rsidRPr="00BD71BD" w:rsidRDefault="00526C1E" w:rsidP="00526C1E">
      <w:pPr>
        <w:pStyle w:val="NoSpacing"/>
        <w:rPr>
          <w:sz w:val="22"/>
          <w:szCs w:val="22"/>
        </w:rPr>
      </w:pPr>
    </w:p>
    <w:p w:rsidR="00526C1E" w:rsidRDefault="00526C1E" w:rsidP="00526C1E">
      <w:pPr>
        <w:pStyle w:val="NoSpacing"/>
        <w:rPr>
          <w:sz w:val="22"/>
          <w:szCs w:val="22"/>
        </w:rPr>
      </w:pPr>
      <w:r w:rsidRPr="00BD71BD">
        <w:rPr>
          <w:sz w:val="22"/>
          <w:szCs w:val="22"/>
        </w:rPr>
        <w:lastRenderedPageBreak/>
        <w:t>[Adverse event means any untoward medical occurren</w:t>
      </w:r>
      <w:r>
        <w:rPr>
          <w:sz w:val="22"/>
          <w:szCs w:val="22"/>
        </w:rPr>
        <w:t xml:space="preserve">ce associated with the use of an intervention </w:t>
      </w:r>
      <w:r w:rsidRPr="00BD71BD">
        <w:rPr>
          <w:sz w:val="22"/>
          <w:szCs w:val="22"/>
        </w:rPr>
        <w:t xml:space="preserve">in humans, whether or not considered </w:t>
      </w:r>
      <w:r>
        <w:rPr>
          <w:sz w:val="22"/>
          <w:szCs w:val="22"/>
        </w:rPr>
        <w:t>intervention-</w:t>
      </w:r>
      <w:r w:rsidRPr="00BD71BD">
        <w:rPr>
          <w:sz w:val="22"/>
          <w:szCs w:val="22"/>
        </w:rPr>
        <w:t>related (21 CFR 312.32 (a)).]</w:t>
      </w:r>
    </w:p>
    <w:p w:rsidR="00AD73B0" w:rsidRDefault="00AD73B0" w:rsidP="00526C1E">
      <w:pPr>
        <w:pStyle w:val="NormalWeb"/>
        <w:rPr>
          <w:rFonts w:asciiTheme="minorHAnsi" w:hAnsiTheme="minorHAnsi"/>
          <w:color w:val="auto"/>
          <w:sz w:val="22"/>
          <w:szCs w:val="22"/>
        </w:rPr>
      </w:pPr>
    </w:p>
    <w:p w:rsidR="00526C1E" w:rsidRDefault="00526C1E"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7438C0" w:rsidRDefault="007438C0" w:rsidP="009F73A1">
      <w:pPr>
        <w:pStyle w:val="NormalWeb"/>
        <w:rPr>
          <w:i/>
          <w:sz w:val="22"/>
          <w:szCs w:val="22"/>
        </w:rPr>
      </w:pPr>
    </w:p>
    <w:p w:rsidR="00526C1E" w:rsidRPr="00BD71BD" w:rsidRDefault="00526C1E" w:rsidP="00526C1E">
      <w:pPr>
        <w:pStyle w:val="Heading3"/>
        <w:spacing w:before="0" w:line="240" w:lineRule="auto"/>
      </w:pPr>
      <w:bookmarkStart w:id="7885" w:name="_Toc469058404"/>
      <w:bookmarkStart w:id="7886" w:name="_Toc469046238"/>
      <w:bookmarkStart w:id="7887" w:name="_Toc479192743"/>
      <w:r w:rsidRPr="00BD71BD">
        <w:t>Definition of Serious Adverse Events</w:t>
      </w:r>
      <w:r>
        <w:t xml:space="preserve"> (SAE)</w:t>
      </w:r>
      <w:bookmarkEnd w:id="7885"/>
      <w:bookmarkEnd w:id="7886"/>
      <w:bookmarkEnd w:id="7887"/>
      <w:r>
        <w:t xml:space="preserve"> </w:t>
      </w:r>
    </w:p>
    <w:p w:rsidR="00526C1E" w:rsidRDefault="00526C1E" w:rsidP="00526C1E">
      <w:pPr>
        <w:pStyle w:val="NoSpacing"/>
        <w:rPr>
          <w:i/>
          <w:sz w:val="22"/>
          <w:szCs w:val="22"/>
        </w:rPr>
      </w:pPr>
      <w:r>
        <w:rPr>
          <w:i/>
          <w:sz w:val="22"/>
          <w:szCs w:val="22"/>
        </w:rPr>
        <w:t xml:space="preserve">Provide the definition of an SAE being used for the clinical trial. </w:t>
      </w:r>
      <w:r w:rsidRPr="00BD71BD">
        <w:rPr>
          <w:i/>
          <w:sz w:val="22"/>
          <w:szCs w:val="22"/>
        </w:rPr>
        <w:t xml:space="preserve">The FDA definition of </w:t>
      </w:r>
      <w:r>
        <w:rPr>
          <w:i/>
          <w:sz w:val="22"/>
          <w:szCs w:val="22"/>
        </w:rPr>
        <w:t xml:space="preserve">an SAE </w:t>
      </w:r>
      <w:r w:rsidRPr="00BD71BD">
        <w:rPr>
          <w:i/>
          <w:sz w:val="22"/>
          <w:szCs w:val="22"/>
        </w:rPr>
        <w:t>is used in this template since this template is for phas</w:t>
      </w:r>
      <w:r>
        <w:rPr>
          <w:i/>
          <w:sz w:val="22"/>
          <w:szCs w:val="22"/>
        </w:rPr>
        <w:t>e 2 or 3 IND and IDE studies.  I</w:t>
      </w:r>
      <w:r w:rsidRPr="0074459A">
        <w:rPr>
          <w:i/>
          <w:sz w:val="22"/>
          <w:szCs w:val="22"/>
        </w:rPr>
        <w:t xml:space="preserve">t is important to note that FDA regulations require reporting based on the definition included in 21 CFR 312.32 (a) for studies performed under an IND, regardless of the definition of </w:t>
      </w:r>
      <w:r>
        <w:rPr>
          <w:i/>
          <w:sz w:val="22"/>
          <w:szCs w:val="22"/>
        </w:rPr>
        <w:t>S</w:t>
      </w:r>
      <w:r w:rsidRPr="0074459A">
        <w:rPr>
          <w:i/>
          <w:sz w:val="22"/>
          <w:szCs w:val="22"/>
        </w:rPr>
        <w:t>AE used in the protocol.</w:t>
      </w:r>
      <w:r>
        <w:rPr>
          <w:i/>
          <w:sz w:val="22"/>
          <w:szCs w:val="22"/>
        </w:rPr>
        <w:t xml:space="preserve">  </w:t>
      </w:r>
      <w:r w:rsidRPr="00466BAB">
        <w:rPr>
          <w:i/>
          <w:sz w:val="22"/>
          <w:szCs w:val="22"/>
        </w:rPr>
        <w:t>Note</w:t>
      </w:r>
      <w:r w:rsidR="00342AFD">
        <w:rPr>
          <w:i/>
          <w:sz w:val="22"/>
          <w:szCs w:val="22"/>
        </w:rPr>
        <w:t xml:space="preserve"> that the</w:t>
      </w:r>
      <w:r w:rsidRPr="00466BAB">
        <w:rPr>
          <w:i/>
          <w:sz w:val="22"/>
          <w:szCs w:val="22"/>
        </w:rPr>
        <w:t xml:space="preserve"> example text provided is from the drug regulations (21 CFR 312.32 (a)).  There is no definition for SAE in the device regulations.  Therefore, investigators should develop an appropriate definition for their study. This definition could include an unanticipated adverse device effect, but an SAE is broader than that definition.  According to 21 CFR 812.3(s), an “unanticipated adverse device effect means 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Example</w:t>
      </w:r>
      <w:r w:rsidRPr="00BD71BD">
        <w:rPr>
          <w:i/>
          <w:sz w:val="22"/>
          <w:szCs w:val="22"/>
        </w:rPr>
        <w:t xml:space="preserve"> text</w:t>
      </w:r>
      <w:r w:rsidRPr="00466BAB">
        <w:rPr>
          <w:i/>
          <w:sz w:val="22"/>
          <w:szCs w:val="22"/>
        </w:rPr>
        <w:t xml:space="preserve"> provided as a guide, customize as needed</w:t>
      </w:r>
      <w:r>
        <w:rPr>
          <w:i/>
          <w:sz w:val="22"/>
          <w:szCs w:val="22"/>
        </w:rPr>
        <w:t>:</w:t>
      </w:r>
    </w:p>
    <w:p w:rsidR="00526C1E" w:rsidRPr="00BD71BD" w:rsidRDefault="00526C1E" w:rsidP="00526C1E">
      <w:pPr>
        <w:pStyle w:val="NoSpacing"/>
        <w:rPr>
          <w:i/>
          <w:sz w:val="22"/>
          <w:szCs w:val="22"/>
        </w:rPr>
      </w:pPr>
    </w:p>
    <w:p w:rsidR="00526C1E" w:rsidRPr="00BD71BD" w:rsidRDefault="00526C1E" w:rsidP="00526C1E">
      <w:pPr>
        <w:pStyle w:val="NoSpacing"/>
        <w:rPr>
          <w:i/>
          <w:sz w:val="22"/>
          <w:szCs w:val="22"/>
        </w:rPr>
      </w:pPr>
      <w:r>
        <w:rPr>
          <w:sz w:val="22"/>
          <w:szCs w:val="22"/>
          <w:u w:val="single"/>
        </w:rPr>
        <w:t>[</w:t>
      </w:r>
      <w:r w:rsidRPr="00BD71BD">
        <w:rPr>
          <w:sz w:val="22"/>
          <w:szCs w:val="22"/>
        </w:rPr>
        <w:t xml:space="preserve">An </w:t>
      </w:r>
      <w:r w:rsidR="00A946F6">
        <w:rPr>
          <w:sz w:val="22"/>
          <w:szCs w:val="22"/>
        </w:rPr>
        <w:t>adverse event (</w:t>
      </w:r>
      <w:r>
        <w:rPr>
          <w:sz w:val="22"/>
          <w:szCs w:val="22"/>
        </w:rPr>
        <w:t>AE</w:t>
      </w:r>
      <w:r w:rsidR="00A946F6">
        <w:rPr>
          <w:sz w:val="22"/>
          <w:szCs w:val="22"/>
        </w:rPr>
        <w:t>)</w:t>
      </w:r>
      <w:r w:rsidRPr="00BD71BD">
        <w:rPr>
          <w:sz w:val="22"/>
          <w:szCs w:val="22"/>
        </w:rPr>
        <w:t xml:space="preserve"> or suspected adverse reaction is considered "serious" if, in the view of either the investigator or sponsor, it results in any of the following outcomes: </w:t>
      </w:r>
      <w:r>
        <w:rPr>
          <w:sz w:val="22"/>
          <w:szCs w:val="22"/>
        </w:rPr>
        <w:t>d</w:t>
      </w:r>
      <w:r w:rsidRPr="00BD71BD">
        <w:rPr>
          <w:sz w:val="22"/>
          <w:szCs w:val="22"/>
        </w:rPr>
        <w:t xml:space="preserve">eath, a life-threatening adverse event, inpatient hospitalization or prolongation of existing hospitalization, a persistent or significant incapacity or substantial disruption of the ability to conduct normal life functions, or a congenital anomaly/birth defect. Important medical events that may not result in death, be life-threatening, or require hospitalization may be considered serious when, based upon appropriate medical judgment, they may jeopardize the </w:t>
      </w:r>
      <w:r w:rsidR="004558AD">
        <w:rPr>
          <w:sz w:val="22"/>
          <w:szCs w:val="22"/>
        </w:rPr>
        <w:t>participant</w:t>
      </w:r>
      <w:r w:rsidRPr="00BD71BD">
        <w:rPr>
          <w:sz w:val="22"/>
          <w:szCs w:val="22"/>
        </w:rPr>
        <w:t xml:space="preserve"> and may require medical or surgical intervention to prevent one of the outcomes listed in this definition. Examples of such medical events include allergic bronchospasm requiring intensive treatment in an emergency room or at home, blood </w:t>
      </w:r>
      <w:proofErr w:type="spellStart"/>
      <w:r w:rsidRPr="00BD71BD">
        <w:rPr>
          <w:sz w:val="22"/>
          <w:szCs w:val="22"/>
        </w:rPr>
        <w:t>dyscrasias</w:t>
      </w:r>
      <w:proofErr w:type="spellEnd"/>
      <w:r w:rsidRPr="00BD71BD">
        <w:rPr>
          <w:sz w:val="22"/>
          <w:szCs w:val="22"/>
        </w:rPr>
        <w:t xml:space="preserve"> or convulsions that do not result in inpatient hospitalization, or the development of drug dependency or drug abuse.</w:t>
      </w:r>
      <w:r>
        <w:rPr>
          <w:sz w:val="22"/>
          <w:szCs w:val="22"/>
        </w:rPr>
        <w:t>]</w:t>
      </w:r>
    </w:p>
    <w:p w:rsidR="0045228E" w:rsidRDefault="0045228E" w:rsidP="00526C1E">
      <w:pPr>
        <w:pStyle w:val="NormalWeb"/>
        <w:rPr>
          <w:rFonts w:asciiTheme="minorHAnsi" w:hAnsiTheme="minorHAnsi"/>
          <w:color w:val="auto"/>
          <w:sz w:val="22"/>
          <w:szCs w:val="22"/>
        </w:rPr>
      </w:pPr>
    </w:p>
    <w:p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26C1E" w:rsidRDefault="00526C1E" w:rsidP="009F73A1">
      <w:pPr>
        <w:pStyle w:val="NormalWeb"/>
        <w:rPr>
          <w:i/>
          <w:sz w:val="22"/>
          <w:szCs w:val="22"/>
        </w:rPr>
      </w:pPr>
    </w:p>
    <w:p w:rsidR="0051372F" w:rsidRPr="00DA2297" w:rsidRDefault="00DF29E1" w:rsidP="0051372F">
      <w:pPr>
        <w:pStyle w:val="Heading3"/>
        <w:spacing w:before="0" w:line="240" w:lineRule="auto"/>
      </w:pPr>
      <w:bookmarkStart w:id="7888" w:name="_Toc469058405"/>
      <w:bookmarkStart w:id="7889" w:name="_Toc469046239"/>
      <w:bookmarkStart w:id="7890" w:name="_Toc479192744"/>
      <w:r>
        <w:t>Classification of an Adverse E</w:t>
      </w:r>
      <w:r w:rsidR="0051372F">
        <w:t>vent</w:t>
      </w:r>
      <w:bookmarkEnd w:id="7888"/>
      <w:bookmarkEnd w:id="7889"/>
      <w:bookmarkEnd w:id="7890"/>
    </w:p>
    <w:p w:rsidR="00526C1E" w:rsidRDefault="00526C1E" w:rsidP="009F73A1">
      <w:pPr>
        <w:pStyle w:val="NormalWeb"/>
        <w:rPr>
          <w:i/>
          <w:sz w:val="22"/>
          <w:szCs w:val="22"/>
        </w:rPr>
      </w:pPr>
    </w:p>
    <w:p w:rsidR="00526C1E" w:rsidRPr="008D5905" w:rsidRDefault="00526C1E" w:rsidP="00526C1E">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rsidR="00526C1E" w:rsidRPr="005627AC" w:rsidRDefault="00526C1E" w:rsidP="005627AC">
      <w:pPr>
        <w:pStyle w:val="Heading4"/>
        <w:numPr>
          <w:ilvl w:val="3"/>
          <w:numId w:val="74"/>
        </w:numPr>
        <w:rPr>
          <w:rStyle w:val="SubtleReference"/>
          <w:b w:val="0"/>
        </w:rPr>
      </w:pPr>
      <w:r w:rsidRPr="005627AC">
        <w:rPr>
          <w:rStyle w:val="SubtleReference"/>
          <w:b w:val="0"/>
        </w:rPr>
        <w:t>Severity of Event</w:t>
      </w:r>
    </w:p>
    <w:p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Selection of a toxicity table or severity scale should be made in consultation with the</w:t>
      </w:r>
      <w:r w:rsidR="00DA60F2">
        <w:rPr>
          <w:i/>
          <w:sz w:val="22"/>
          <w:szCs w:val="22"/>
        </w:rPr>
        <w:t xml:space="preserve"> study</w:t>
      </w:r>
      <w:r w:rsidRPr="00DA2297">
        <w:rPr>
          <w:i/>
          <w:sz w:val="22"/>
          <w:szCs w:val="22"/>
        </w:rPr>
        <w:t xml:space="preserve"> Medical Monitor.</w:t>
      </w:r>
    </w:p>
    <w:p w:rsidR="00526C1E" w:rsidRPr="00BD71BD" w:rsidRDefault="00526C1E" w:rsidP="00526C1E">
      <w:pPr>
        <w:pStyle w:val="NoSpacing"/>
        <w:rPr>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sz w:val="22"/>
          <w:szCs w:val="22"/>
        </w:rPr>
      </w:pPr>
    </w:p>
    <w:p w:rsidR="00526C1E" w:rsidRDefault="00526C1E" w:rsidP="00526C1E">
      <w:pPr>
        <w:pStyle w:val="NoSpacing"/>
        <w:rPr>
          <w:sz w:val="22"/>
          <w:szCs w:val="22"/>
        </w:rPr>
      </w:pPr>
      <w:proofErr w:type="gramStart"/>
      <w:r w:rsidRPr="00DA2297">
        <w:rPr>
          <w:sz w:val="22"/>
          <w:szCs w:val="22"/>
        </w:rPr>
        <w:t xml:space="preserve">[For </w:t>
      </w:r>
      <w:r w:rsidR="00A946F6">
        <w:rPr>
          <w:sz w:val="22"/>
          <w:szCs w:val="22"/>
        </w:rPr>
        <w:t>adverse events (</w:t>
      </w:r>
      <w:r>
        <w:rPr>
          <w:sz w:val="22"/>
          <w:szCs w:val="22"/>
        </w:rPr>
        <w:t>AE</w:t>
      </w:r>
      <w:r w:rsidRPr="00DA2297">
        <w:rPr>
          <w:sz w:val="22"/>
          <w:szCs w:val="22"/>
        </w:rPr>
        <w:t>s</w:t>
      </w:r>
      <w:r w:rsidR="00A946F6">
        <w:rPr>
          <w:sz w:val="22"/>
          <w:szCs w:val="22"/>
        </w:rPr>
        <w:t>)</w:t>
      </w:r>
      <w:r w:rsidRPr="00DA2297">
        <w:rPr>
          <w:sz w:val="22"/>
          <w:szCs w:val="22"/>
        </w:rPr>
        <w:t xml:space="preserve"> not included in the protocol defined grading system, the following guidelines will be used to describe </w:t>
      </w:r>
      <w:r>
        <w:rPr>
          <w:sz w:val="22"/>
          <w:szCs w:val="22"/>
        </w:rPr>
        <w:t>severi</w:t>
      </w:r>
      <w:r w:rsidRPr="00DA2297">
        <w:rPr>
          <w:sz w:val="22"/>
          <w:szCs w:val="22"/>
        </w:rPr>
        <w:t>ty.</w:t>
      </w:r>
      <w:proofErr w:type="gramEnd"/>
      <w:r>
        <w:rPr>
          <w:sz w:val="22"/>
          <w:szCs w:val="22"/>
        </w:rPr>
        <w:t xml:space="preserve">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rsidR="00526C1E" w:rsidRPr="00DA2297" w:rsidRDefault="00526C1E" w:rsidP="00526C1E">
      <w:pPr>
        <w:pStyle w:val="NoSpacing"/>
        <w:numPr>
          <w:ilvl w:val="0"/>
          <w:numId w:val="4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rsidR="00526C1E" w:rsidRDefault="00526C1E" w:rsidP="00526C1E">
      <w:pPr>
        <w:pStyle w:val="NoSpacing"/>
        <w:numPr>
          <w:ilvl w:val="0"/>
          <w:numId w:val="45"/>
        </w:numPr>
        <w:rPr>
          <w:sz w:val="22"/>
          <w:szCs w:val="22"/>
        </w:rPr>
      </w:pPr>
      <w:r w:rsidRPr="00DA2297">
        <w:rPr>
          <w:b/>
          <w:sz w:val="22"/>
          <w:szCs w:val="22"/>
        </w:rPr>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rsidR="00587BE7" w:rsidRDefault="00587BE7" w:rsidP="00526C1E">
      <w:pPr>
        <w:pStyle w:val="NormalWeb"/>
        <w:rPr>
          <w:rFonts w:asciiTheme="minorHAnsi" w:hAnsiTheme="minorHAnsi"/>
          <w:color w:val="auto"/>
          <w:sz w:val="22"/>
          <w:szCs w:val="22"/>
        </w:rPr>
      </w:pPr>
    </w:p>
    <w:p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Pr="000B1F71" w:rsidRDefault="00897EBB" w:rsidP="00526C1E">
      <w:pPr>
        <w:pStyle w:val="NormalWeb"/>
        <w:rPr>
          <w:rFonts w:asciiTheme="minorHAnsi" w:hAnsiTheme="minorHAnsi"/>
          <w:color w:val="auto"/>
          <w:sz w:val="22"/>
          <w:szCs w:val="22"/>
        </w:rPr>
      </w:pPr>
    </w:p>
    <w:p w:rsidR="00526C1E" w:rsidRPr="005627AC" w:rsidRDefault="00526C1E" w:rsidP="005627AC">
      <w:pPr>
        <w:pStyle w:val="Heading4"/>
        <w:numPr>
          <w:ilvl w:val="3"/>
          <w:numId w:val="7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 xml:space="preserve">or study participation assessed with a level of specificity appropriate to the study design. </w:t>
      </w:r>
      <w:r w:rsidRPr="00BE3E50">
        <w:rPr>
          <w:i/>
          <w:sz w:val="22"/>
          <w:szCs w:val="22"/>
        </w:rPr>
        <w:t xml:space="preserve">The clinician’s assessment of an AE's relationship to study </w:t>
      </w:r>
      <w:r w:rsidR="00452911">
        <w:rPr>
          <w:i/>
          <w:sz w:val="22"/>
          <w:szCs w:val="22"/>
        </w:rPr>
        <w:t>intervention</w:t>
      </w:r>
      <w:r w:rsidR="00452911" w:rsidRPr="00BE3E50">
        <w:rPr>
          <w:i/>
          <w:sz w:val="22"/>
          <w:szCs w:val="22"/>
        </w:rPr>
        <w:t xml:space="preserve"> </w:t>
      </w:r>
      <w:r w:rsidRPr="00BE3E50">
        <w:rPr>
          <w:i/>
          <w:sz w:val="22"/>
          <w:szCs w:val="22"/>
        </w:rPr>
        <w:t>(drug, biologic, device) is part of the documentation process, but it is not a factor in determining what is or is not reported in the study.</w:t>
      </w:r>
      <w:r>
        <w:rPr>
          <w:i/>
          <w:sz w:val="22"/>
          <w:szCs w:val="22"/>
        </w:rPr>
        <w:t xml:space="preserve"> </w:t>
      </w:r>
      <w:r w:rsidRPr="00E05B3F">
        <w:rPr>
          <w:i/>
          <w:sz w:val="22"/>
          <w:szCs w:val="22"/>
        </w:rPr>
        <w:t xml:space="preserve">Describe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r w:rsidRPr="00BE3E50">
        <w:rPr>
          <w:i/>
          <w:sz w:val="22"/>
          <w:szCs w:val="22"/>
        </w:rPr>
        <w:t>If there is any doubt as to whether a clinical observation is an AE, the event should be reported</w:t>
      </w:r>
      <w:r>
        <w:rPr>
          <w:i/>
          <w:sz w:val="22"/>
          <w:szCs w:val="22"/>
        </w:rPr>
        <w:t xml:space="preserve">.  </w:t>
      </w:r>
      <w:r w:rsidRPr="00DA2297">
        <w:rPr>
          <w:i/>
          <w:sz w:val="22"/>
          <w:szCs w:val="22"/>
        </w:rPr>
        <w:t xml:space="preserve">Some protocols may use a binary assessment (related/not related); others may have a scale of relatedness.  Evaluation of relatedness must consider etiologies such as natural history of the underlying disease, concurrent illness, concomitant therapy, study-related procedures, accidents, and other external factors. </w:t>
      </w:r>
      <w:r w:rsidRPr="00DA2297">
        <w:rPr>
          <w:i/>
          <w:iCs/>
          <w:sz w:val="22"/>
          <w:szCs w:val="22"/>
        </w:rPr>
        <w:t xml:space="preserve"> </w:t>
      </w:r>
      <w:r w:rsidRPr="00DA2297">
        <w:rPr>
          <w:i/>
          <w:sz w:val="22"/>
          <w:szCs w:val="22"/>
        </w:rPr>
        <w:t xml:space="preserve">In a clinical trial, the study </w:t>
      </w:r>
      <w:r w:rsidR="00452911">
        <w:rPr>
          <w:i/>
          <w:sz w:val="22"/>
          <w:szCs w:val="22"/>
        </w:rPr>
        <w:t>intervention</w:t>
      </w:r>
      <w:r w:rsidR="00452911" w:rsidRPr="00DA2297">
        <w:rPr>
          <w:i/>
          <w:sz w:val="22"/>
          <w:szCs w:val="22"/>
        </w:rPr>
        <w:t xml:space="preserve"> </w:t>
      </w:r>
      <w:r w:rsidRPr="00DA2297">
        <w:rPr>
          <w:i/>
          <w:sz w:val="22"/>
          <w:szCs w:val="22"/>
        </w:rPr>
        <w:t xml:space="preserve">must always be suspect. </w:t>
      </w:r>
    </w:p>
    <w:p w:rsidR="00526C1E" w:rsidRPr="00BD71BD" w:rsidRDefault="00526C1E" w:rsidP="00526C1E">
      <w:pPr>
        <w:pStyle w:val="NoSpacing"/>
        <w:rPr>
          <w:i/>
          <w:iCs/>
          <w:sz w:val="22"/>
          <w:szCs w:val="22"/>
        </w:rPr>
      </w:pPr>
    </w:p>
    <w:p w:rsidR="00526C1E" w:rsidRDefault="00526C1E" w:rsidP="00526C1E">
      <w:pPr>
        <w:pStyle w:val="NoSpacing"/>
        <w:rPr>
          <w:i/>
          <w:sz w:val="22"/>
          <w:szCs w:val="22"/>
        </w:rPr>
      </w:pPr>
      <w:r>
        <w:rPr>
          <w:i/>
          <w:sz w:val="22"/>
          <w:szCs w:val="22"/>
        </w:rPr>
        <w:t xml:space="preserve">Example text </w:t>
      </w:r>
      <w:r w:rsidRPr="00466BAB">
        <w:rPr>
          <w:i/>
          <w:sz w:val="22"/>
          <w:szCs w:val="22"/>
        </w:rPr>
        <w:t>provided as a guide, customize as needed</w:t>
      </w:r>
      <w:r>
        <w:rPr>
          <w:i/>
          <w:sz w:val="22"/>
          <w:szCs w:val="22"/>
        </w:rPr>
        <w:t>:</w:t>
      </w:r>
    </w:p>
    <w:p w:rsidR="00526C1E" w:rsidRPr="00BD71BD" w:rsidRDefault="00526C1E" w:rsidP="00526C1E">
      <w:pPr>
        <w:pStyle w:val="NoSpacing"/>
        <w:rPr>
          <w:i/>
          <w:iCs/>
          <w:sz w:val="22"/>
          <w:szCs w:val="22"/>
        </w:rPr>
      </w:pPr>
    </w:p>
    <w:p w:rsidR="00526C1E" w:rsidRPr="00DA2297" w:rsidRDefault="00526C1E" w:rsidP="00526C1E">
      <w:pPr>
        <w:pStyle w:val="NoSpacing"/>
        <w:rPr>
          <w:sz w:val="22"/>
          <w:szCs w:val="22"/>
        </w:rPr>
      </w:pPr>
      <w:r>
        <w:rPr>
          <w:sz w:val="22"/>
          <w:szCs w:val="22"/>
        </w:rPr>
        <w:t>[</w:t>
      </w:r>
      <w:r w:rsidRPr="00DA2297">
        <w:rPr>
          <w:sz w:val="22"/>
          <w:szCs w:val="22"/>
        </w:rPr>
        <w:t xml:space="preserve">All </w:t>
      </w:r>
      <w:r w:rsidR="00A946F6">
        <w:rPr>
          <w:sz w:val="22"/>
          <w:szCs w:val="22"/>
        </w:rPr>
        <w:t>adverse events (</w:t>
      </w:r>
      <w:r w:rsidRPr="00DA2297">
        <w:rPr>
          <w:sz w:val="22"/>
          <w:szCs w:val="22"/>
        </w:rPr>
        <w:t>AEs</w:t>
      </w:r>
      <w:r w:rsidR="00A946F6">
        <w:rPr>
          <w:sz w:val="22"/>
          <w:szCs w:val="22"/>
        </w:rPr>
        <w:t>)</w:t>
      </w:r>
      <w:r w:rsidRPr="00DA2297">
        <w:rPr>
          <w:sz w:val="22"/>
          <w:szCs w:val="22"/>
        </w:rPr>
        <w:t xml:space="preserve"> must have their relationship to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the clinician who examines and evaluates the participant</w:t>
      </w:r>
      <w:r>
        <w:rPr>
          <w:sz w:val="22"/>
          <w:szCs w:val="22"/>
        </w:rPr>
        <w:t xml:space="preserve"> </w:t>
      </w:r>
      <w:r w:rsidRPr="00BE3E50">
        <w:rPr>
          <w:sz w:val="22"/>
          <w:szCs w:val="22"/>
        </w:rPr>
        <w:t xml:space="preserve">based on temporal relationship and his/her clinical judgment. The degree of certainty about causality will be graded using the categories below. </w:t>
      </w:r>
      <w:r w:rsidRPr="00DA2297">
        <w:rPr>
          <w:sz w:val="22"/>
          <w:szCs w:val="22"/>
        </w:rPr>
        <w:t xml:space="preserve">In a clinical trial, the study product must always be suspect. </w:t>
      </w:r>
    </w:p>
    <w:p w:rsidR="00526C1E" w:rsidRPr="00DA2297" w:rsidRDefault="00526C1E" w:rsidP="00526C1E">
      <w:pPr>
        <w:pStyle w:val="NoSpacing"/>
        <w:rPr>
          <w:sz w:val="22"/>
          <w:szCs w:val="22"/>
        </w:rPr>
      </w:pPr>
    </w:p>
    <w:p w:rsidR="00526C1E" w:rsidRPr="00DA2297" w:rsidRDefault="00526C1E" w:rsidP="00526C1E">
      <w:pPr>
        <w:pStyle w:val="NoSpacing"/>
        <w:numPr>
          <w:ilvl w:val="0"/>
          <w:numId w:val="49"/>
        </w:numPr>
        <w:rPr>
          <w:sz w:val="22"/>
          <w:szCs w:val="22"/>
        </w:rPr>
      </w:pPr>
      <w:r w:rsidRPr="00DA2297">
        <w:rPr>
          <w:b/>
          <w:sz w:val="22"/>
          <w:szCs w:val="22"/>
        </w:rPr>
        <w:t>Related</w:t>
      </w:r>
      <w:r w:rsidRPr="00DA2297">
        <w:rPr>
          <w:sz w:val="22"/>
          <w:szCs w:val="22"/>
        </w:rPr>
        <w:t xml:space="preserve"> – The </w:t>
      </w:r>
      <w:r>
        <w:rPr>
          <w:sz w:val="22"/>
          <w:szCs w:val="22"/>
        </w:rPr>
        <w:t>AE</w:t>
      </w:r>
      <w:r w:rsidRPr="00DA2297">
        <w:rPr>
          <w:sz w:val="22"/>
          <w:szCs w:val="22"/>
        </w:rPr>
        <w:t xml:space="preserve"> is known to occur with the study </w:t>
      </w:r>
      <w:r w:rsidR="00452911">
        <w:rPr>
          <w:sz w:val="22"/>
          <w:szCs w:val="22"/>
        </w:rPr>
        <w:t>intervention</w:t>
      </w:r>
      <w:r w:rsidRPr="00DA2297">
        <w:rPr>
          <w:sz w:val="22"/>
          <w:szCs w:val="22"/>
        </w:rPr>
        <w:t xml:space="preserve">, there is a reasonable possibility that the study </w:t>
      </w:r>
      <w:r w:rsidR="00452911">
        <w:rPr>
          <w:sz w:val="22"/>
          <w:szCs w:val="22"/>
        </w:rPr>
        <w:t>intervention</w:t>
      </w:r>
      <w:r w:rsidR="00452911" w:rsidRPr="00DA2297">
        <w:rPr>
          <w:sz w:val="22"/>
          <w:szCs w:val="22"/>
        </w:rPr>
        <w:t xml:space="preserve"> </w:t>
      </w:r>
      <w:r w:rsidRPr="00DA2297">
        <w:rPr>
          <w:sz w:val="22"/>
          <w:szCs w:val="22"/>
        </w:rPr>
        <w:t xml:space="preserve">caused the </w:t>
      </w:r>
      <w:r>
        <w:rPr>
          <w:sz w:val="22"/>
          <w:szCs w:val="22"/>
        </w:rPr>
        <w:t>AE</w:t>
      </w:r>
      <w:r w:rsidRPr="00DA2297">
        <w:rPr>
          <w:sz w:val="22"/>
          <w:szCs w:val="22"/>
        </w:rPr>
        <w:t xml:space="preserve">, or there is a temporal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event. Reasonable possibility means that there is evidence to suggest a causal relationship between the study </w:t>
      </w:r>
      <w:r w:rsidR="00452911">
        <w:rPr>
          <w:sz w:val="22"/>
          <w:szCs w:val="22"/>
        </w:rPr>
        <w:t>intervention</w:t>
      </w:r>
      <w:r w:rsidR="00452911" w:rsidRPr="00DA2297">
        <w:rPr>
          <w:sz w:val="22"/>
          <w:szCs w:val="22"/>
        </w:rPr>
        <w:t xml:space="preserve"> </w:t>
      </w:r>
      <w:r w:rsidRPr="00DA2297">
        <w:rPr>
          <w:sz w:val="22"/>
          <w:szCs w:val="22"/>
        </w:rPr>
        <w:t xml:space="preserve">and the </w:t>
      </w:r>
      <w:r>
        <w:rPr>
          <w:sz w:val="22"/>
          <w:szCs w:val="22"/>
        </w:rPr>
        <w:t>AE</w:t>
      </w:r>
      <w:r w:rsidRPr="00DA2297">
        <w:rPr>
          <w:sz w:val="22"/>
          <w:szCs w:val="22"/>
        </w:rPr>
        <w:t>.</w:t>
      </w:r>
    </w:p>
    <w:p w:rsidR="00526C1E" w:rsidRPr="007D6F9E" w:rsidRDefault="00526C1E" w:rsidP="00526C1E">
      <w:pPr>
        <w:pStyle w:val="NoSpacing"/>
        <w:numPr>
          <w:ilvl w:val="0"/>
          <w:numId w:val="49"/>
        </w:numPr>
        <w:rPr>
          <w:iCs/>
          <w:sz w:val="22"/>
          <w:szCs w:val="22"/>
        </w:rPr>
      </w:pPr>
      <w:r w:rsidRPr="00DA2297">
        <w:rPr>
          <w:b/>
          <w:sz w:val="22"/>
          <w:szCs w:val="22"/>
        </w:rPr>
        <w:t>Not Related</w:t>
      </w:r>
      <w:r w:rsidRPr="00DA2297">
        <w:rPr>
          <w:sz w:val="22"/>
          <w:szCs w:val="22"/>
        </w:rPr>
        <w:t xml:space="preserve"> – There is not a reasonable possibility that the administration of the study </w:t>
      </w:r>
      <w:r w:rsidR="00452911">
        <w:rPr>
          <w:sz w:val="22"/>
          <w:szCs w:val="22"/>
        </w:rPr>
        <w:t>intervention</w:t>
      </w:r>
      <w:r w:rsidR="00452911" w:rsidRPr="00DA2297">
        <w:rPr>
          <w:sz w:val="22"/>
          <w:szCs w:val="22"/>
        </w:rPr>
        <w:t xml:space="preserve"> </w:t>
      </w:r>
      <w:r w:rsidRPr="00DA2297">
        <w:rPr>
          <w:sz w:val="22"/>
          <w:szCs w:val="22"/>
        </w:rPr>
        <w:t xml:space="preserve">caused the event, there is no temporal </w:t>
      </w:r>
      <w:r w:rsidRPr="00DA2297">
        <w:rPr>
          <w:iCs/>
          <w:sz w:val="22"/>
          <w:szCs w:val="22"/>
        </w:rPr>
        <w:t xml:space="preserve">relationship between the study </w:t>
      </w:r>
      <w:r w:rsidR="00452911">
        <w:rPr>
          <w:iCs/>
          <w:sz w:val="22"/>
          <w:szCs w:val="22"/>
        </w:rPr>
        <w:t>intervention</w:t>
      </w:r>
      <w:r w:rsidR="00452911" w:rsidRPr="00DA2297">
        <w:rPr>
          <w:iCs/>
          <w:sz w:val="22"/>
          <w:szCs w:val="22"/>
        </w:rPr>
        <w:t xml:space="preserve"> </w:t>
      </w:r>
      <w:r w:rsidRPr="00DA2297">
        <w:rPr>
          <w:iCs/>
          <w:sz w:val="22"/>
          <w:szCs w:val="22"/>
        </w:rPr>
        <w:t>and event onset</w:t>
      </w:r>
      <w:r>
        <w:rPr>
          <w:iCs/>
          <w:sz w:val="22"/>
          <w:szCs w:val="22"/>
        </w:rPr>
        <w:t>,</w:t>
      </w:r>
      <w:r w:rsidRPr="00DA2297">
        <w:rPr>
          <w:iCs/>
          <w:sz w:val="22"/>
          <w:szCs w:val="22"/>
        </w:rPr>
        <w:t xml:space="preserve"> or an alternate etiology has been established.</w:t>
      </w:r>
    </w:p>
    <w:p w:rsidR="00526C1E" w:rsidRDefault="00526C1E" w:rsidP="00526C1E">
      <w:pPr>
        <w:pStyle w:val="NoSpacing"/>
        <w:rPr>
          <w:i/>
          <w:sz w:val="22"/>
          <w:szCs w:val="22"/>
        </w:rPr>
      </w:pPr>
    </w:p>
    <w:p w:rsidR="00526C1E" w:rsidRDefault="00526C1E" w:rsidP="00526C1E">
      <w:pPr>
        <w:pStyle w:val="NoSpacing"/>
        <w:rPr>
          <w:i/>
          <w:sz w:val="22"/>
          <w:szCs w:val="22"/>
        </w:rPr>
      </w:pPr>
      <w:r>
        <w:rPr>
          <w:i/>
          <w:sz w:val="22"/>
          <w:szCs w:val="22"/>
        </w:rPr>
        <w:t>OR</w:t>
      </w:r>
    </w:p>
    <w:p w:rsidR="00526C1E" w:rsidRPr="00BD71BD" w:rsidRDefault="00526C1E" w:rsidP="00526C1E">
      <w:pPr>
        <w:pStyle w:val="NoSpacing"/>
        <w:rPr>
          <w:i/>
          <w:iCs/>
          <w:sz w:val="22"/>
          <w:szCs w:val="22"/>
        </w:rPr>
      </w:pPr>
    </w:p>
    <w:p w:rsidR="00526C1E" w:rsidRPr="00DA2297" w:rsidRDefault="00526C1E" w:rsidP="00526C1E">
      <w:pPr>
        <w:pStyle w:val="NoSpacing"/>
        <w:numPr>
          <w:ilvl w:val="0"/>
          <w:numId w:val="50"/>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and cannot be explained by concurrent disease or other drugs or chemicals. The response to withdrawal of the </w:t>
      </w:r>
      <w:r w:rsidR="00DC7E4F">
        <w:rPr>
          <w:sz w:val="22"/>
          <w:szCs w:val="22"/>
        </w:rPr>
        <w:lastRenderedPageBreak/>
        <w:t xml:space="preserve">study </w:t>
      </w:r>
      <w:r w:rsidR="00452911">
        <w:rPr>
          <w:sz w:val="22"/>
          <w:szCs w:val="22"/>
        </w:rPr>
        <w:t>intervention</w:t>
      </w:r>
      <w:r w:rsidR="00452911" w:rsidRPr="00DA2297">
        <w:rPr>
          <w:sz w:val="22"/>
          <w:szCs w:val="22"/>
        </w:rPr>
        <w:t xml:space="preserve"> </w:t>
      </w:r>
      <w:r w:rsidRPr="00DA2297">
        <w:rPr>
          <w:sz w:val="22"/>
          <w:szCs w:val="22"/>
        </w:rPr>
        <w:t>(</w:t>
      </w:r>
      <w:proofErr w:type="spellStart"/>
      <w:r w:rsidRPr="00DA2297">
        <w:rPr>
          <w:sz w:val="22"/>
          <w:szCs w:val="22"/>
        </w:rPr>
        <w:t>dechallenge</w:t>
      </w:r>
      <w:proofErr w:type="spellEnd"/>
      <w:r w:rsidRPr="00DA2297">
        <w:rPr>
          <w:sz w:val="22"/>
          <w:szCs w:val="22"/>
        </w:rPr>
        <w:t xml:space="preserve">) should be clinically plausible. The event must be pharmacologically or </w:t>
      </w:r>
      <w:proofErr w:type="spellStart"/>
      <w:r w:rsidRPr="00DA2297">
        <w:rPr>
          <w:sz w:val="22"/>
          <w:szCs w:val="22"/>
        </w:rPr>
        <w:t>phenomenologically</w:t>
      </w:r>
      <w:proofErr w:type="spellEnd"/>
      <w:r w:rsidRPr="00DA2297">
        <w:rPr>
          <w:sz w:val="22"/>
          <w:szCs w:val="22"/>
        </w:rPr>
        <w:t xml:space="preserve"> definitive, with use of a satisfactory </w:t>
      </w:r>
      <w:proofErr w:type="spellStart"/>
      <w:r w:rsidRPr="00DA2297">
        <w:rPr>
          <w:sz w:val="22"/>
          <w:szCs w:val="22"/>
        </w:rPr>
        <w:t>rechallenge</w:t>
      </w:r>
      <w:proofErr w:type="spellEnd"/>
      <w:r w:rsidRPr="00DA2297">
        <w:rPr>
          <w:sz w:val="22"/>
          <w:szCs w:val="22"/>
        </w:rPr>
        <w:t xml:space="preserve"> procedure if necessary.</w:t>
      </w:r>
    </w:p>
    <w:p w:rsidR="00526C1E" w:rsidRPr="00DA2297" w:rsidRDefault="00526C1E" w:rsidP="00526C1E">
      <w:pPr>
        <w:pStyle w:val="NoSpacing"/>
        <w:numPr>
          <w:ilvl w:val="0"/>
          <w:numId w:val="50"/>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response on withdrawal (</w:t>
      </w:r>
      <w:proofErr w:type="spellStart"/>
      <w:r w:rsidRPr="00DA2297">
        <w:rPr>
          <w:sz w:val="22"/>
          <w:szCs w:val="22"/>
        </w:rPr>
        <w:t>dechallenge</w:t>
      </w:r>
      <w:proofErr w:type="spellEnd"/>
      <w:r w:rsidRPr="00DA2297">
        <w:rPr>
          <w:sz w:val="22"/>
          <w:szCs w:val="22"/>
        </w:rPr>
        <w:t xml:space="preserve">). </w:t>
      </w:r>
      <w:proofErr w:type="spellStart"/>
      <w:r w:rsidRPr="00DA2297">
        <w:rPr>
          <w:sz w:val="22"/>
          <w:szCs w:val="22"/>
        </w:rPr>
        <w:t>Rechallenge</w:t>
      </w:r>
      <w:proofErr w:type="spellEnd"/>
      <w:r w:rsidRPr="00DA2297">
        <w:rPr>
          <w:sz w:val="22"/>
          <w:szCs w:val="22"/>
        </w:rPr>
        <w:t xml:space="preserve"> information is not required to fulfill this definition.</w:t>
      </w:r>
    </w:p>
    <w:p w:rsidR="00526C1E" w:rsidRPr="00DA2297" w:rsidRDefault="00526C1E" w:rsidP="00526C1E">
      <w:pPr>
        <w:pStyle w:val="NoSpacing"/>
        <w:numPr>
          <w:ilvl w:val="0"/>
          <w:numId w:val="50"/>
        </w:numPr>
        <w:rPr>
          <w:sz w:val="22"/>
          <w:szCs w:val="22"/>
        </w:rPr>
      </w:pPr>
      <w:r w:rsidRPr="00DA2297">
        <w:rPr>
          <w:b/>
          <w:sz w:val="22"/>
          <w:szCs w:val="22"/>
        </w:rPr>
        <w:t>Po</w:t>
      </w:r>
      <w:r>
        <w:rPr>
          <w:b/>
          <w:sz w:val="22"/>
          <w:szCs w:val="22"/>
        </w:rPr>
        <w:t>tentially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trial medication). However, other factors may have contributed to the event (e.g., the </w:t>
      </w:r>
      <w:r>
        <w:rPr>
          <w:sz w:val="22"/>
          <w:szCs w:val="22"/>
        </w:rPr>
        <w:t>participant</w:t>
      </w:r>
      <w:r w:rsidRPr="00DA2297">
        <w:rPr>
          <w:sz w:val="22"/>
          <w:szCs w:val="22"/>
        </w:rPr>
        <w:t xml:space="preserve">’s clinical condition, other concomitant events). Although an </w:t>
      </w:r>
      <w:r>
        <w:rPr>
          <w:sz w:val="22"/>
          <w:szCs w:val="22"/>
        </w:rPr>
        <w:t>AE</w:t>
      </w:r>
      <w:r w:rsidRPr="00DA2297">
        <w:rPr>
          <w:sz w:val="22"/>
          <w:szCs w:val="22"/>
        </w:rPr>
        <w:t xml:space="preserve"> may rate only as “possibly related” soon after discovery, it can be flagged as requiring more information and later be upgraded to “probably related” or “definitely related”, as appropriate.</w:t>
      </w:r>
    </w:p>
    <w:p w:rsidR="00526C1E" w:rsidRPr="00DA2297" w:rsidRDefault="00526C1E" w:rsidP="00526C1E">
      <w:pPr>
        <w:pStyle w:val="NoSpacing"/>
        <w:numPr>
          <w:ilvl w:val="0"/>
          <w:numId w:val="50"/>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rsidR="00526C1E" w:rsidRDefault="00526C1E" w:rsidP="00526C1E">
      <w:pPr>
        <w:pStyle w:val="NoSpacing"/>
        <w:numPr>
          <w:ilvl w:val="0"/>
          <w:numId w:val="50"/>
        </w:numPr>
        <w:rPr>
          <w:sz w:val="22"/>
          <w:szCs w:val="22"/>
        </w:rPr>
      </w:pPr>
      <w:r w:rsidRPr="00DA2297">
        <w:rPr>
          <w:b/>
          <w:sz w:val="22"/>
          <w:szCs w:val="22"/>
        </w:rPr>
        <w:t>Not Related</w:t>
      </w:r>
      <w:r>
        <w:rPr>
          <w:b/>
          <w:sz w:val="22"/>
          <w:szCs w:val="22"/>
        </w:rPr>
        <w:t xml:space="preserve"> </w:t>
      </w:r>
      <w:r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Pr="00DA2297">
        <w:rPr>
          <w:sz w:val="22"/>
          <w:szCs w:val="22"/>
        </w:rPr>
        <w:t>administration, and/or evidence exists that the event is definitely related to another etiology. There must be an alternative, definitive etiology documented by the clinician.</w:t>
      </w:r>
      <w:r>
        <w:rPr>
          <w:sz w:val="22"/>
          <w:szCs w:val="22"/>
        </w:rPr>
        <w:t>]</w:t>
      </w:r>
    </w:p>
    <w:p w:rsidR="00AB257F" w:rsidRDefault="00AB257F" w:rsidP="00526C1E">
      <w:pPr>
        <w:pStyle w:val="NormalWeb"/>
        <w:ind w:left="360"/>
        <w:rPr>
          <w:rFonts w:asciiTheme="minorHAnsi" w:hAnsiTheme="minorHAnsi"/>
          <w:color w:val="auto"/>
          <w:sz w:val="22"/>
          <w:szCs w:val="22"/>
        </w:rPr>
      </w:pPr>
    </w:p>
    <w:p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Default="00116390" w:rsidP="00526C1E">
      <w:pPr>
        <w:pStyle w:val="NormalWeb"/>
        <w:ind w:left="360"/>
      </w:pPr>
    </w:p>
    <w:p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 xml:space="preserve">being studied and should be collected in a standard, systematic format using a grading scale based on functional assessment or magnitude of reaction. </w:t>
      </w:r>
      <w:r>
        <w:rPr>
          <w:i/>
          <w:iCs/>
          <w:sz w:val="22"/>
          <w:szCs w:val="22"/>
        </w:rPr>
        <w:t>Identify the source of the reference safety information used to</w:t>
      </w:r>
      <w:r w:rsidRPr="00DA2297">
        <w:rPr>
          <w:i/>
          <w:sz w:val="22"/>
          <w:szCs w:val="22"/>
        </w:rPr>
        <w:t xml:space="preserve"> </w:t>
      </w:r>
      <w:r>
        <w:rPr>
          <w:i/>
          <w:sz w:val="22"/>
          <w:szCs w:val="22"/>
        </w:rPr>
        <w:t>determine the expectedness of the</w:t>
      </w:r>
      <w:r w:rsidRPr="00DA2297">
        <w:rPr>
          <w:i/>
          <w:sz w:val="22"/>
          <w:szCs w:val="22"/>
        </w:rPr>
        <w:t xml:space="preserve"> </w:t>
      </w:r>
      <w:r>
        <w:rPr>
          <w:i/>
          <w:sz w:val="22"/>
          <w:szCs w:val="22"/>
        </w:rPr>
        <w:t>AE (e.g., IB, approved labeling)</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 xml:space="preserve">s previously observed, not on the basis of what might be anticipated from the properties of the study </w:t>
      </w:r>
      <w:r w:rsidR="00E16833">
        <w:rPr>
          <w:i/>
          <w:sz w:val="22"/>
          <w:szCs w:val="22"/>
        </w:rPr>
        <w:t>intervention</w:t>
      </w:r>
      <w:r w:rsidRPr="007D2B3C">
        <w:rPr>
          <w:i/>
          <w:sz w:val="22"/>
          <w:szCs w:val="22"/>
        </w:rPr>
        <w:t xml:space="preserve">. </w:t>
      </w:r>
    </w:p>
    <w:p w:rsidR="00526C1E" w:rsidRPr="007D2B3C" w:rsidRDefault="00526C1E" w:rsidP="00526C1E">
      <w:pPr>
        <w:pStyle w:val="NoSpacing"/>
        <w:rPr>
          <w:i/>
          <w:sz w:val="22"/>
          <w:szCs w:val="22"/>
        </w:rPr>
      </w:pPr>
    </w:p>
    <w:p w:rsidR="00526C1E" w:rsidRPr="007D2B3C" w:rsidRDefault="00526C1E" w:rsidP="00526C1E">
      <w:pPr>
        <w:pStyle w:val="CommentText"/>
        <w:rPr>
          <w:rFonts w:asciiTheme="minorHAnsi" w:hAnsiTheme="minorHAnsi"/>
          <w:i/>
          <w:sz w:val="22"/>
          <w:szCs w:val="22"/>
        </w:rPr>
      </w:pPr>
      <w:r w:rsidRPr="007D2B3C">
        <w:rPr>
          <w:rFonts w:asciiTheme="minorHAnsi" w:hAnsiTheme="minorHAnsi"/>
          <w:i/>
          <w:sz w:val="22"/>
          <w:szCs w:val="22"/>
        </w:rPr>
        <w:t xml:space="preserve">An </w:t>
      </w:r>
      <w:r>
        <w:rPr>
          <w:rFonts w:asciiTheme="minorHAnsi" w:hAnsiTheme="minorHAnsi"/>
          <w:i/>
          <w:sz w:val="22"/>
          <w:szCs w:val="22"/>
        </w:rPr>
        <w:t>AE</w:t>
      </w:r>
      <w:r w:rsidRPr="007D2B3C">
        <w:rPr>
          <w:rFonts w:asciiTheme="minorHAnsi" w:hAnsiTheme="minorHAnsi"/>
          <w:i/>
          <w:sz w:val="22"/>
          <w:szCs w:val="22"/>
        </w:rPr>
        <w:t xml:space="preserve"> or suspected adverse reaction is considered "unexpected" if it is not listed in the </w:t>
      </w:r>
      <w:r>
        <w:rPr>
          <w:rFonts w:asciiTheme="minorHAnsi" w:hAnsiTheme="minorHAnsi"/>
          <w:i/>
          <w:sz w:val="22"/>
          <w:szCs w:val="22"/>
        </w:rPr>
        <w:t>IB</w:t>
      </w:r>
      <w:r w:rsidR="00E04388">
        <w:rPr>
          <w:rFonts w:asciiTheme="minorHAnsi" w:hAnsiTheme="minorHAnsi"/>
          <w:i/>
          <w:sz w:val="22"/>
          <w:szCs w:val="22"/>
        </w:rPr>
        <w:t>,</w:t>
      </w:r>
      <w:r w:rsidR="00DC7E4F">
        <w:rPr>
          <w:rFonts w:asciiTheme="minorHAnsi" w:hAnsiTheme="minorHAnsi"/>
          <w:i/>
          <w:sz w:val="22"/>
          <w:szCs w:val="22"/>
        </w:rPr>
        <w:t xml:space="preserve"> package insert</w:t>
      </w:r>
      <w:r w:rsidR="00E04388">
        <w:rPr>
          <w:rFonts w:asciiTheme="minorHAnsi" w:hAnsiTheme="minorHAnsi"/>
          <w:i/>
          <w:sz w:val="22"/>
          <w:szCs w:val="22"/>
        </w:rPr>
        <w:t>, or device labeling</w:t>
      </w:r>
      <w:r w:rsidRPr="007D2B3C">
        <w:rPr>
          <w:rFonts w:asciiTheme="minorHAnsi" w:hAnsiTheme="minorHAnsi"/>
          <w:i/>
          <w:sz w:val="22"/>
          <w:szCs w:val="22"/>
        </w:rPr>
        <w:t xml:space="preserve"> or is not listed at the specificity or severity that has been observed; or, if an </w:t>
      </w:r>
      <w:r>
        <w:rPr>
          <w:rFonts w:asciiTheme="minorHAnsi" w:hAnsiTheme="minorHAnsi"/>
          <w:i/>
          <w:sz w:val="22"/>
          <w:szCs w:val="22"/>
        </w:rPr>
        <w:t>IB</w:t>
      </w:r>
      <w:r w:rsidRPr="007D2B3C">
        <w:rPr>
          <w:rFonts w:asciiTheme="minorHAnsi" w:hAnsiTheme="minorHAnsi"/>
          <w:i/>
          <w:sz w:val="22"/>
          <w:szCs w:val="22"/>
        </w:rPr>
        <w:t xml:space="preserve"> is not required or available, is not consistent with the risk information described in the </w:t>
      </w:r>
      <w:r>
        <w:rPr>
          <w:rFonts w:asciiTheme="minorHAnsi" w:hAnsiTheme="minorHAnsi"/>
          <w:i/>
          <w:sz w:val="22"/>
          <w:szCs w:val="22"/>
        </w:rPr>
        <w:t>protocol</w:t>
      </w:r>
      <w:r w:rsidRPr="007D2B3C">
        <w:rPr>
          <w:rFonts w:asciiTheme="minorHAnsi" w:hAnsiTheme="minorHAnsi"/>
          <w:i/>
          <w:sz w:val="22"/>
          <w:szCs w:val="22"/>
        </w:rPr>
        <w:t xml:space="preserve">, as amended. For example, under this definition, hepatic necrosis would be unexpected (by virtue of greater severity) if the </w:t>
      </w:r>
      <w:r>
        <w:rPr>
          <w:rFonts w:asciiTheme="minorHAnsi" w:hAnsiTheme="minorHAnsi"/>
          <w:i/>
          <w:sz w:val="22"/>
          <w:szCs w:val="22"/>
        </w:rPr>
        <w:t>IB</w:t>
      </w:r>
      <w:r w:rsidR="00E04388">
        <w:rPr>
          <w:rFonts w:asciiTheme="minorHAnsi" w:hAnsiTheme="minorHAnsi"/>
          <w:i/>
          <w:sz w:val="22"/>
          <w:szCs w:val="22"/>
        </w:rPr>
        <w:t xml:space="preserve"> or </w:t>
      </w:r>
      <w:r w:rsidR="0098606E">
        <w:rPr>
          <w:rFonts w:asciiTheme="minorHAnsi" w:hAnsiTheme="minorHAnsi"/>
          <w:i/>
          <w:sz w:val="22"/>
          <w:szCs w:val="22"/>
        </w:rPr>
        <w:t xml:space="preserve">package insert </w:t>
      </w:r>
      <w:r w:rsidRPr="007D2B3C">
        <w:rPr>
          <w:rFonts w:asciiTheme="minorHAnsi" w:hAnsiTheme="minorHAnsi"/>
          <w:i/>
          <w:sz w:val="22"/>
          <w:szCs w:val="22"/>
        </w:rPr>
        <w:t xml:space="preserve">referred only to elevated hepatic enzymes or hepatitis. Similarly, cerebral thromboembolism and cerebral </w:t>
      </w:r>
      <w:proofErr w:type="spellStart"/>
      <w:r w:rsidRPr="007D2B3C">
        <w:rPr>
          <w:rFonts w:asciiTheme="minorHAnsi" w:hAnsiTheme="minorHAnsi"/>
          <w:i/>
          <w:sz w:val="22"/>
          <w:szCs w:val="22"/>
        </w:rPr>
        <w:t>vasculitis</w:t>
      </w:r>
      <w:proofErr w:type="spellEnd"/>
      <w:r w:rsidRPr="007D2B3C">
        <w:rPr>
          <w:rFonts w:asciiTheme="minorHAnsi" w:hAnsiTheme="minorHAnsi"/>
          <w:i/>
          <w:sz w:val="22"/>
          <w:szCs w:val="22"/>
        </w:rPr>
        <w:t xml:space="preserve"> would be unexpected (by virtue of greater specificity) if the </w:t>
      </w:r>
      <w:r>
        <w:rPr>
          <w:rFonts w:asciiTheme="minorHAnsi" w:hAnsiTheme="minorHAnsi"/>
          <w:i/>
          <w:sz w:val="22"/>
          <w:szCs w:val="22"/>
        </w:rPr>
        <w:t>IB</w:t>
      </w:r>
      <w:r w:rsidR="0098606E">
        <w:rPr>
          <w:rFonts w:asciiTheme="minorHAnsi" w:hAnsiTheme="minorHAnsi"/>
          <w:i/>
          <w:sz w:val="22"/>
          <w:szCs w:val="22"/>
        </w:rPr>
        <w:t xml:space="preserve"> or package i</w:t>
      </w:r>
      <w:r w:rsidR="00DA60F2">
        <w:rPr>
          <w:rFonts w:asciiTheme="minorHAnsi" w:hAnsiTheme="minorHAnsi"/>
          <w:i/>
          <w:sz w:val="22"/>
          <w:szCs w:val="22"/>
        </w:rPr>
        <w:t>n</w:t>
      </w:r>
      <w:r w:rsidR="0098606E">
        <w:rPr>
          <w:rFonts w:asciiTheme="minorHAnsi" w:hAnsiTheme="minorHAnsi"/>
          <w:i/>
          <w:sz w:val="22"/>
          <w:szCs w:val="22"/>
        </w:rPr>
        <w:t>sert</w:t>
      </w:r>
      <w:r w:rsidRPr="007D2B3C">
        <w:rPr>
          <w:rFonts w:asciiTheme="minorHAnsi" w:hAnsiTheme="minorHAnsi"/>
          <w:i/>
          <w:sz w:val="22"/>
          <w:szCs w:val="22"/>
        </w:rPr>
        <w:t xml:space="preserve"> listed only cerebral vascular accidents. "Unexpected," as used in this definition, also refers to </w:t>
      </w:r>
      <w:r>
        <w:rPr>
          <w:rFonts w:asciiTheme="minorHAnsi" w:hAnsiTheme="minorHAnsi"/>
          <w:i/>
          <w:sz w:val="22"/>
          <w:szCs w:val="22"/>
        </w:rPr>
        <w:t>AE</w:t>
      </w:r>
      <w:r w:rsidRPr="007D2B3C">
        <w:rPr>
          <w:rFonts w:asciiTheme="minorHAnsi" w:hAnsiTheme="minorHAnsi"/>
          <w:i/>
          <w:sz w:val="22"/>
          <w:szCs w:val="22"/>
        </w:rPr>
        <w:t xml:space="preserve">s or suspected adverse reactions that are mentioned in the </w:t>
      </w:r>
      <w:r>
        <w:rPr>
          <w:rFonts w:asciiTheme="minorHAnsi" w:hAnsiTheme="minorHAnsi"/>
          <w:i/>
          <w:sz w:val="22"/>
          <w:szCs w:val="22"/>
        </w:rPr>
        <w:t>IB</w:t>
      </w:r>
      <w:r w:rsidR="00E04388">
        <w:rPr>
          <w:rFonts w:asciiTheme="minorHAnsi" w:hAnsiTheme="minorHAnsi"/>
          <w:i/>
          <w:sz w:val="22"/>
          <w:szCs w:val="22"/>
        </w:rPr>
        <w:t>,</w:t>
      </w:r>
      <w:r w:rsidR="00E24060">
        <w:rPr>
          <w:rFonts w:asciiTheme="minorHAnsi" w:hAnsiTheme="minorHAnsi"/>
          <w:i/>
          <w:sz w:val="22"/>
          <w:szCs w:val="22"/>
        </w:rPr>
        <w:t xml:space="preserve"> </w:t>
      </w:r>
      <w:r w:rsidR="0098606E">
        <w:rPr>
          <w:rFonts w:asciiTheme="minorHAnsi" w:hAnsiTheme="minorHAnsi"/>
          <w:i/>
          <w:sz w:val="22"/>
          <w:szCs w:val="22"/>
        </w:rPr>
        <w:t>package insert</w:t>
      </w:r>
      <w:r w:rsidR="00E04388">
        <w:rPr>
          <w:rFonts w:asciiTheme="minorHAnsi" w:hAnsiTheme="minorHAnsi"/>
          <w:i/>
          <w:sz w:val="22"/>
          <w:szCs w:val="22"/>
        </w:rPr>
        <w:t>, or device labeling</w:t>
      </w:r>
      <w:r w:rsidR="0098606E">
        <w:rPr>
          <w:rFonts w:asciiTheme="minorHAnsi" w:hAnsiTheme="minorHAnsi"/>
          <w:i/>
          <w:sz w:val="22"/>
          <w:szCs w:val="22"/>
        </w:rPr>
        <w:t xml:space="preserve"> </w:t>
      </w:r>
      <w:r w:rsidRPr="007D2B3C">
        <w:rPr>
          <w:rFonts w:asciiTheme="minorHAnsi" w:hAnsiTheme="minorHAnsi"/>
          <w:i/>
          <w:sz w:val="22"/>
          <w:szCs w:val="22"/>
        </w:rPr>
        <w:t>as occurring with a class of drugs</w:t>
      </w:r>
      <w:r w:rsidR="0098606E">
        <w:rPr>
          <w:rFonts w:asciiTheme="minorHAnsi" w:hAnsiTheme="minorHAnsi"/>
          <w:i/>
          <w:sz w:val="22"/>
          <w:szCs w:val="22"/>
        </w:rPr>
        <w:t xml:space="preserve"> (or other medical products)</w:t>
      </w:r>
      <w:r w:rsidRPr="007D2B3C">
        <w:rPr>
          <w:rFonts w:asciiTheme="minorHAnsi" w:hAnsiTheme="minorHAnsi"/>
          <w:i/>
          <w:sz w:val="22"/>
          <w:szCs w:val="22"/>
        </w:rPr>
        <w:t xml:space="preserve"> or as anticipated from the pharmacological properties </w:t>
      </w:r>
      <w:r w:rsidR="0098606E">
        <w:rPr>
          <w:rFonts w:asciiTheme="minorHAnsi" w:hAnsiTheme="minorHAnsi"/>
          <w:i/>
          <w:sz w:val="22"/>
          <w:szCs w:val="22"/>
        </w:rPr>
        <w:t xml:space="preserve">or other characteristics </w:t>
      </w:r>
      <w:r w:rsidRPr="007D2B3C">
        <w:rPr>
          <w:rFonts w:asciiTheme="minorHAnsi" w:hAnsiTheme="minorHAnsi"/>
          <w:i/>
          <w:sz w:val="22"/>
          <w:szCs w:val="22"/>
        </w:rPr>
        <w:t xml:space="preserve">of the </w:t>
      </w:r>
      <w:r w:rsidR="0098606E">
        <w:rPr>
          <w:rFonts w:asciiTheme="minorHAnsi" w:hAnsiTheme="minorHAnsi"/>
          <w:i/>
          <w:sz w:val="22"/>
          <w:szCs w:val="22"/>
        </w:rPr>
        <w:t xml:space="preserve">study </w:t>
      </w:r>
      <w:r w:rsidR="00E16833">
        <w:rPr>
          <w:rFonts w:asciiTheme="minorHAnsi" w:hAnsiTheme="minorHAnsi"/>
          <w:i/>
          <w:sz w:val="22"/>
          <w:szCs w:val="22"/>
        </w:rPr>
        <w:t>intervention</w:t>
      </w:r>
      <w:r w:rsidRPr="007D2B3C">
        <w:rPr>
          <w:rFonts w:asciiTheme="minorHAnsi" w:hAnsiTheme="minorHAnsi"/>
          <w:i/>
          <w:sz w:val="22"/>
          <w:szCs w:val="22"/>
        </w:rPr>
        <w:t>, but are not specifically mentioned as occurring with the particu</w:t>
      </w:r>
      <w:r w:rsidR="00DA60F2">
        <w:rPr>
          <w:rFonts w:asciiTheme="minorHAnsi" w:hAnsiTheme="minorHAnsi"/>
          <w:i/>
          <w:sz w:val="22"/>
          <w:szCs w:val="22"/>
        </w:rPr>
        <w:t>l</w:t>
      </w:r>
      <w:r w:rsidRPr="007D2B3C">
        <w:rPr>
          <w:rFonts w:asciiTheme="minorHAnsi" w:hAnsiTheme="minorHAnsi"/>
          <w:i/>
          <w:sz w:val="22"/>
          <w:szCs w:val="22"/>
        </w:rPr>
        <w:t xml:space="preserve">ar </w:t>
      </w:r>
      <w:r w:rsidR="00DC7E4F">
        <w:rPr>
          <w:rFonts w:asciiTheme="minorHAnsi" w:hAnsiTheme="minorHAnsi"/>
          <w:i/>
          <w:sz w:val="22"/>
          <w:szCs w:val="22"/>
        </w:rPr>
        <w:t xml:space="preserve">study </w:t>
      </w:r>
      <w:r w:rsidR="00E16833">
        <w:rPr>
          <w:rFonts w:asciiTheme="minorHAnsi" w:hAnsiTheme="minorHAnsi"/>
          <w:i/>
          <w:sz w:val="22"/>
          <w:szCs w:val="22"/>
        </w:rPr>
        <w:t>intervention</w:t>
      </w:r>
      <w:r w:rsidR="00E16833" w:rsidRPr="007D2B3C">
        <w:rPr>
          <w:rFonts w:asciiTheme="minorHAnsi" w:hAnsiTheme="minorHAnsi"/>
          <w:i/>
          <w:sz w:val="22"/>
          <w:szCs w:val="22"/>
        </w:rPr>
        <w:t xml:space="preserve"> </w:t>
      </w:r>
      <w:r w:rsidRPr="007D2B3C">
        <w:rPr>
          <w:rFonts w:asciiTheme="minorHAnsi" w:hAnsiTheme="minorHAnsi"/>
          <w:i/>
          <w:sz w:val="22"/>
          <w:szCs w:val="22"/>
        </w:rPr>
        <w:t>under investigation.</w:t>
      </w:r>
    </w:p>
    <w:p w:rsidR="007E748A" w:rsidRPr="00D50373" w:rsidRDefault="007E748A" w:rsidP="00FC757C">
      <w:pPr>
        <w:pStyle w:val="NoSpacing"/>
        <w:rPr>
          <w:sz w:val="22"/>
        </w:rPr>
      </w:pPr>
    </w:p>
    <w:p w:rsidR="007E748A" w:rsidRDefault="007E748A" w:rsidP="00FC757C">
      <w:pPr>
        <w:pStyle w:val="NoSpacing"/>
        <w:rPr>
          <w:i/>
          <w:sz w:val="22"/>
          <w:szCs w:val="22"/>
        </w:rPr>
      </w:pPr>
      <w:r w:rsidRPr="007D2B3C">
        <w:rPr>
          <w:i/>
          <w:sz w:val="22"/>
          <w:szCs w:val="22"/>
        </w:rPr>
        <w:t>Example text</w:t>
      </w:r>
      <w:r w:rsidRPr="00466BAB">
        <w:rPr>
          <w:i/>
          <w:sz w:val="22"/>
          <w:szCs w:val="22"/>
        </w:rPr>
        <w:t xml:space="preserve"> provided as a guide, customize as needed</w:t>
      </w:r>
      <w:r w:rsidRPr="007D2B3C">
        <w:rPr>
          <w:i/>
          <w:sz w:val="22"/>
          <w:szCs w:val="22"/>
        </w:rPr>
        <w:t>:</w:t>
      </w:r>
    </w:p>
    <w:p w:rsidR="007E748A" w:rsidRPr="007D2B3C" w:rsidRDefault="007E748A" w:rsidP="00FC757C">
      <w:pPr>
        <w:pStyle w:val="NoSpacing"/>
        <w:rPr>
          <w:i/>
          <w:sz w:val="22"/>
          <w:szCs w:val="22"/>
        </w:rPr>
      </w:pPr>
    </w:p>
    <w:p w:rsidR="00526C1E" w:rsidRPr="007D2B3C" w:rsidRDefault="00526C1E" w:rsidP="00526C1E">
      <w:pPr>
        <w:pStyle w:val="NoSpacing"/>
        <w:rPr>
          <w:sz w:val="22"/>
          <w:szCs w:val="22"/>
        </w:rPr>
      </w:pPr>
      <w:r w:rsidRPr="007D2B3C">
        <w:rPr>
          <w:sz w:val="22"/>
          <w:szCs w:val="22"/>
        </w:rPr>
        <w:lastRenderedPageBreak/>
        <w:t>[&lt;</w:t>
      </w:r>
      <w:r w:rsidRPr="00D4702F">
        <w:rPr>
          <w:sz w:val="22"/>
          <w:szCs w:val="22"/>
        </w:rPr>
        <w:t xml:space="preserve">Insert </w:t>
      </w:r>
      <w:r w:rsidR="00DC7E4F">
        <w:rPr>
          <w:sz w:val="22"/>
          <w:szCs w:val="22"/>
        </w:rPr>
        <w:t>role</w:t>
      </w:r>
      <w:r w:rsidRPr="007D2B3C">
        <w:rPr>
          <w:sz w:val="22"/>
          <w:szCs w:val="22"/>
        </w:rPr>
        <w:t xml:space="preserve">&gt; will be responsible for determining whether an </w:t>
      </w:r>
      <w:r w:rsidR="00E041B9">
        <w:rPr>
          <w:sz w:val="22"/>
          <w:szCs w:val="22"/>
        </w:rPr>
        <w:t>adverse event (</w:t>
      </w:r>
      <w:r w:rsidRPr="007D2B3C">
        <w:rPr>
          <w:sz w:val="22"/>
          <w:szCs w:val="22"/>
        </w:rPr>
        <w:t>AE</w:t>
      </w:r>
      <w:r w:rsidR="00E041B9">
        <w:rPr>
          <w:sz w:val="22"/>
          <w:szCs w:val="22"/>
        </w:rPr>
        <w:t>)</w:t>
      </w:r>
      <w:r w:rsidRPr="007D2B3C">
        <w:rPr>
          <w:sz w:val="22"/>
          <w:szCs w:val="22"/>
        </w:rPr>
        <w:t xml:space="preserve"> is expected or unexpected.  An </w:t>
      </w:r>
      <w:r>
        <w:rPr>
          <w:sz w:val="22"/>
          <w:szCs w:val="22"/>
        </w:rPr>
        <w:t>AE</w:t>
      </w:r>
      <w:r w:rsidRPr="007D2B3C">
        <w:rPr>
          <w:sz w:val="22"/>
          <w:szCs w:val="22"/>
        </w:rPr>
        <w:t xml:space="preserve"> will be considered unexpected if the nature, severity, or frequency of the event is not consistent with the risk information previously described for the </w:t>
      </w:r>
      <w:r w:rsidRPr="007D2B3C">
        <w:rPr>
          <w:iCs/>
          <w:sz w:val="22"/>
          <w:szCs w:val="22"/>
        </w:rPr>
        <w:t xml:space="preserve">study </w:t>
      </w:r>
      <w:r w:rsidR="00E16833">
        <w:rPr>
          <w:iCs/>
          <w:sz w:val="22"/>
          <w:szCs w:val="22"/>
        </w:rPr>
        <w:t>intervention</w:t>
      </w:r>
      <w:r w:rsidRPr="007D2B3C">
        <w:rPr>
          <w:sz w:val="22"/>
          <w:szCs w:val="22"/>
        </w:rPr>
        <w:t>.]</w:t>
      </w:r>
    </w:p>
    <w:p w:rsidR="00526C1E" w:rsidRDefault="00526C1E" w:rsidP="00526C1E">
      <w:pPr>
        <w:pStyle w:val="NoSpacing"/>
        <w:rPr>
          <w:sz w:val="22"/>
          <w:szCs w:val="22"/>
        </w:rPr>
      </w:pPr>
    </w:p>
    <w:p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rsidR="00897EBB" w:rsidRPr="007D2B3C" w:rsidRDefault="00D71488" w:rsidP="005627AC">
      <w:pPr>
        <w:pStyle w:val="Heading3"/>
      </w:pPr>
      <w:bookmarkStart w:id="7891" w:name="_Toc469058406"/>
      <w:bookmarkStart w:id="7892" w:name="_Toc469046240"/>
      <w:bookmarkStart w:id="7893" w:name="_Toc479192745"/>
      <w:r>
        <w:t>Time Period and Frequency for Event Assessment and Follow-U</w:t>
      </w:r>
      <w:r w:rsidR="00897EBB">
        <w:t>p</w:t>
      </w:r>
      <w:bookmarkEnd w:id="7891"/>
      <w:bookmarkEnd w:id="7892"/>
      <w:bookmarkEnd w:id="7893"/>
    </w:p>
    <w:p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 xml:space="preserve">.  </w:t>
      </w:r>
      <w:r w:rsidRPr="007D2B3C">
        <w:rPr>
          <w:i/>
          <w:sz w:val="22"/>
          <w:szCs w:val="22"/>
        </w:rPr>
        <w:t>Specify procedures for recording and follow-up of AEs</w:t>
      </w:r>
      <w:r w:rsidR="0098606E">
        <w:rPr>
          <w:i/>
          <w:sz w:val="22"/>
          <w:szCs w:val="22"/>
        </w:rPr>
        <w:t xml:space="preserve"> and </w:t>
      </w:r>
      <w:r w:rsidRPr="007D2B3C">
        <w:rPr>
          <w:i/>
          <w:sz w:val="22"/>
          <w:szCs w:val="22"/>
        </w:rPr>
        <w:t xml:space="preserve">SAEs that are consistent with the </w:t>
      </w:r>
      <w:r>
        <w:rPr>
          <w:i/>
          <w:sz w:val="22"/>
          <w:szCs w:val="22"/>
        </w:rPr>
        <w:t xml:space="preserve">information contained within </w:t>
      </w:r>
      <w:r w:rsidRPr="00A746F5">
        <w:rPr>
          <w:b/>
          <w:i/>
          <w:sz w:val="22"/>
          <w:szCs w:val="22"/>
        </w:rPr>
        <w:t xml:space="preserve">Section </w:t>
      </w:r>
      <w:r w:rsidR="00AB257F">
        <w:rPr>
          <w:b/>
          <w:i/>
          <w:sz w:val="22"/>
          <w:szCs w:val="22"/>
        </w:rPr>
        <w:t>8</w:t>
      </w:r>
      <w:r w:rsidR="00EB38A1">
        <w:rPr>
          <w:b/>
          <w:i/>
          <w:sz w:val="22"/>
          <w:szCs w:val="22"/>
        </w:rPr>
        <w:t>.2</w:t>
      </w:r>
      <w:r w:rsidRPr="00A746F5">
        <w:rPr>
          <w:b/>
          <w:i/>
          <w:sz w:val="22"/>
          <w:szCs w:val="22"/>
        </w:rPr>
        <w:t xml:space="preserve">, </w:t>
      </w:r>
      <w:r w:rsidR="00AB257F">
        <w:rPr>
          <w:b/>
          <w:i/>
          <w:sz w:val="22"/>
          <w:szCs w:val="22"/>
        </w:rPr>
        <w:t>S</w:t>
      </w:r>
      <w:r w:rsidR="00EB38A1">
        <w:rPr>
          <w:b/>
          <w:i/>
          <w:sz w:val="22"/>
          <w:szCs w:val="22"/>
        </w:rPr>
        <w:t xml:space="preserve">afety </w:t>
      </w:r>
      <w:r w:rsidR="00483ECE">
        <w:rPr>
          <w:b/>
          <w:i/>
          <w:sz w:val="22"/>
          <w:szCs w:val="22"/>
        </w:rPr>
        <w:t xml:space="preserve">and Other </w:t>
      </w:r>
      <w:r w:rsidR="00AB257F">
        <w:rPr>
          <w:b/>
          <w:i/>
          <w:sz w:val="22"/>
          <w:szCs w:val="22"/>
        </w:rPr>
        <w:t>Assessments</w:t>
      </w:r>
      <w:r w:rsidRPr="007D2B3C">
        <w:rPr>
          <w:i/>
          <w:sz w:val="22"/>
          <w:szCs w:val="22"/>
        </w:rPr>
        <w:t xml:space="preserve"> including what assessment tools will be used to monitor AEs.  Include duration of follow-up after appearance of events (e.g., 1 week, 2 months).</w:t>
      </w:r>
    </w:p>
    <w:p w:rsidR="00897EBB" w:rsidRPr="007D2B3C" w:rsidRDefault="00897EBB" w:rsidP="00897EBB">
      <w:pPr>
        <w:pStyle w:val="NoSpacing"/>
        <w:rPr>
          <w:i/>
          <w:sz w:val="22"/>
          <w:szCs w:val="22"/>
        </w:rPr>
      </w:pPr>
    </w:p>
    <w:p w:rsidR="00897EBB" w:rsidRDefault="00897EBB" w:rsidP="00897EBB">
      <w:pPr>
        <w:pStyle w:val="NoSpacing"/>
        <w:rPr>
          <w:i/>
          <w:sz w:val="22"/>
          <w:szCs w:val="22"/>
        </w:rPr>
      </w:pPr>
      <w:r>
        <w:rPr>
          <w:i/>
          <w:sz w:val="22"/>
          <w:szCs w:val="22"/>
        </w:rPr>
        <w:t>An u</w:t>
      </w:r>
      <w:r w:rsidRPr="007D2B3C">
        <w:rPr>
          <w:i/>
          <w:sz w:val="22"/>
          <w:szCs w:val="22"/>
        </w:rPr>
        <w:t xml:space="preserve">nsolicited AE would occur without any prompting or in response to a general question such as “Have you noticed anything different since you started the study; began the study </w:t>
      </w:r>
      <w:r w:rsidR="00E16833">
        <w:rPr>
          <w:i/>
          <w:sz w:val="22"/>
          <w:szCs w:val="22"/>
        </w:rPr>
        <w:t>intervention</w:t>
      </w:r>
      <w:r w:rsidRPr="007D2B3C">
        <w:rPr>
          <w:i/>
          <w:sz w:val="22"/>
          <w:szCs w:val="22"/>
        </w:rPr>
        <w:t>, etc.” A solicited AE is one that is specifically solicited such as “Have you noticed any dry mouth since you started the study medication</w:t>
      </w:r>
      <w:r>
        <w:rPr>
          <w:i/>
          <w:sz w:val="22"/>
          <w:szCs w:val="22"/>
        </w:rPr>
        <w:t>?”</w:t>
      </w:r>
    </w:p>
    <w:p w:rsidR="00897EBB" w:rsidRPr="007D2B3C" w:rsidRDefault="00897EBB" w:rsidP="00897EBB">
      <w:pPr>
        <w:pStyle w:val="NoSpacing"/>
        <w:rPr>
          <w:i/>
          <w:sz w:val="22"/>
          <w:szCs w:val="22"/>
        </w:rPr>
      </w:pPr>
    </w:p>
    <w:p w:rsidR="00897EBB" w:rsidRPr="007D2B3C" w:rsidRDefault="00897EBB" w:rsidP="00897EBB">
      <w:pPr>
        <w:pStyle w:val="NoSpacing"/>
        <w:numPr>
          <w:ilvl w:val="0"/>
          <w:numId w:val="45"/>
        </w:numPr>
        <w:rPr>
          <w:i/>
          <w:sz w:val="22"/>
          <w:szCs w:val="22"/>
        </w:rPr>
      </w:pPr>
      <w:r w:rsidRPr="007D2B3C">
        <w:rPr>
          <w:i/>
          <w:sz w:val="22"/>
          <w:szCs w:val="22"/>
        </w:rPr>
        <w:t>Describe which AEs will be collected as solicited events. Plan the reporting and data collection system to avoid double capture (captured both as an unsolicited and a solicited AE).</w:t>
      </w:r>
    </w:p>
    <w:p w:rsidR="00897EBB" w:rsidRPr="007D2B3C" w:rsidRDefault="00897EBB" w:rsidP="00897EBB">
      <w:pPr>
        <w:pStyle w:val="NoSpacing"/>
        <w:numPr>
          <w:ilvl w:val="0"/>
          <w:numId w:val="45"/>
        </w:numPr>
        <w:rPr>
          <w:i/>
          <w:sz w:val="22"/>
          <w:szCs w:val="22"/>
        </w:rPr>
      </w:pPr>
      <w:r w:rsidRPr="007D2B3C">
        <w:rPr>
          <w:i/>
          <w:sz w:val="22"/>
          <w:szCs w:val="22"/>
        </w:rPr>
        <w:t>Describe how unsolicited events will be captured.</w:t>
      </w:r>
    </w:p>
    <w:p w:rsidR="00897EBB" w:rsidRPr="007D2B3C" w:rsidRDefault="00897EBB" w:rsidP="00897EBB">
      <w:pPr>
        <w:pStyle w:val="NoSpacing"/>
        <w:numPr>
          <w:ilvl w:val="0"/>
          <w:numId w:val="45"/>
        </w:numPr>
        <w:rPr>
          <w:i/>
          <w:sz w:val="22"/>
          <w:szCs w:val="22"/>
        </w:rPr>
      </w:pPr>
      <w:r w:rsidRPr="007D2B3C">
        <w:rPr>
          <w:i/>
          <w:sz w:val="22"/>
          <w:szCs w:val="22"/>
        </w:rPr>
        <w:t>Include time period of collection (e.g., Days 0 -28) and note how long SAEs are collected – usually collected through entire study.</w:t>
      </w:r>
    </w:p>
    <w:p w:rsidR="00897EBB" w:rsidRPr="00BD71BD" w:rsidRDefault="00897EBB" w:rsidP="00897EBB">
      <w:pPr>
        <w:pStyle w:val="NoSpacing"/>
        <w:rPr>
          <w:sz w:val="22"/>
          <w:szCs w:val="22"/>
        </w:rPr>
      </w:pPr>
    </w:p>
    <w:p w:rsidR="00897EBB" w:rsidRDefault="00897EBB" w:rsidP="00897EBB">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897EBB" w:rsidRPr="00BD71BD" w:rsidRDefault="00897EBB" w:rsidP="00897EBB">
      <w:pPr>
        <w:pStyle w:val="NoSpacing"/>
        <w:rPr>
          <w:i/>
          <w:sz w:val="22"/>
          <w:szCs w:val="22"/>
        </w:rPr>
      </w:pPr>
    </w:p>
    <w:p w:rsidR="00897EBB" w:rsidRDefault="00897EBB" w:rsidP="00897EBB">
      <w:pPr>
        <w:pStyle w:val="NoSpacing"/>
        <w:rPr>
          <w:sz w:val="22"/>
          <w:szCs w:val="22"/>
        </w:rPr>
      </w:pPr>
      <w:r w:rsidRPr="007D2B3C">
        <w:rPr>
          <w:sz w:val="22"/>
          <w:szCs w:val="22"/>
        </w:rPr>
        <w:t xml:space="preserve">[The occurrence of an </w:t>
      </w:r>
      <w:r w:rsidR="00233E96">
        <w:rPr>
          <w:sz w:val="22"/>
          <w:szCs w:val="22"/>
        </w:rPr>
        <w:t>adverse event (</w:t>
      </w:r>
      <w:r w:rsidRPr="007D2B3C">
        <w:rPr>
          <w:sz w:val="22"/>
          <w:szCs w:val="22"/>
        </w:rPr>
        <w:t>AE</w:t>
      </w:r>
      <w:r w:rsidR="00233E96">
        <w:rPr>
          <w:sz w:val="22"/>
          <w:szCs w:val="22"/>
        </w:rPr>
        <w:t>)</w:t>
      </w:r>
      <w:r w:rsidRPr="007D2B3C">
        <w:rPr>
          <w:sz w:val="22"/>
          <w:szCs w:val="22"/>
        </w:rPr>
        <w:t xml:space="preserve"> or </w:t>
      </w:r>
      <w:r w:rsidR="00233E96">
        <w:rPr>
          <w:sz w:val="22"/>
          <w:szCs w:val="22"/>
        </w:rPr>
        <w:t>serious adverse event (</w:t>
      </w:r>
      <w:r w:rsidRPr="007D2B3C">
        <w:rPr>
          <w:sz w:val="22"/>
          <w:szCs w:val="22"/>
        </w:rPr>
        <w:t>SAE</w:t>
      </w:r>
      <w:r w:rsidR="00233E96">
        <w:rPr>
          <w:sz w:val="22"/>
          <w:szCs w:val="22"/>
        </w:rPr>
        <w:t>)</w:t>
      </w:r>
      <w:r w:rsidRPr="007D2B3C">
        <w:rPr>
          <w:sz w:val="22"/>
          <w:szCs w:val="22"/>
        </w:rPr>
        <w:t xml:space="preserve"> may come to the attention of study personnel during study visits and interviews of a study </w:t>
      </w:r>
      <w:r>
        <w:rPr>
          <w:sz w:val="22"/>
          <w:szCs w:val="22"/>
        </w:rPr>
        <w:t>participant</w:t>
      </w:r>
      <w:r w:rsidRPr="007D2B3C">
        <w:rPr>
          <w:sz w:val="22"/>
          <w:szCs w:val="22"/>
        </w:rPr>
        <w:t xml:space="preserve"> presenting for medical care, or upon review by a study monitor.</w:t>
      </w:r>
    </w:p>
    <w:p w:rsidR="00233E96" w:rsidRPr="007D2B3C" w:rsidRDefault="00233E96" w:rsidP="00897EBB">
      <w:pPr>
        <w:pStyle w:val="NoSpacing"/>
        <w:rPr>
          <w:sz w:val="22"/>
          <w:szCs w:val="22"/>
        </w:rPr>
      </w:pPr>
    </w:p>
    <w:p w:rsidR="00897EBB" w:rsidRDefault="00897EBB" w:rsidP="00897EBB">
      <w:pPr>
        <w:pStyle w:val="NoSpacing"/>
        <w:rPr>
          <w:sz w:val="22"/>
          <w:szCs w:val="22"/>
        </w:rPr>
      </w:pPr>
      <w:r w:rsidRPr="007D2B3C">
        <w:rPr>
          <w:sz w:val="22"/>
          <w:szCs w:val="22"/>
        </w:rPr>
        <w:t xml:space="preserve">All AEs including local and systemic reactions not meeting the criteria for </w:t>
      </w:r>
      <w:r>
        <w:rPr>
          <w:sz w:val="22"/>
          <w:szCs w:val="22"/>
        </w:rPr>
        <w:t>SAE</w:t>
      </w:r>
      <w:r w:rsidRPr="007D2B3C">
        <w:rPr>
          <w:sz w:val="22"/>
          <w:szCs w:val="22"/>
        </w:rPr>
        <w:t>s will be captured on the appropriate</w:t>
      </w:r>
      <w:r w:rsidR="00936E00">
        <w:rPr>
          <w:sz w:val="22"/>
          <w:szCs w:val="22"/>
        </w:rPr>
        <w:t xml:space="preserve"> case report form</w:t>
      </w:r>
      <w:r w:rsidRPr="007D2B3C">
        <w:rPr>
          <w:sz w:val="22"/>
          <w:szCs w:val="22"/>
        </w:rPr>
        <w:t xml:space="preserve"> </w:t>
      </w:r>
      <w:r w:rsidR="00936E00">
        <w:rPr>
          <w:sz w:val="22"/>
          <w:szCs w:val="22"/>
        </w:rPr>
        <w:t>(</w:t>
      </w:r>
      <w:r w:rsidRPr="007D2B3C">
        <w:rPr>
          <w:sz w:val="22"/>
          <w:szCs w:val="22"/>
        </w:rPr>
        <w:t>CRF</w:t>
      </w:r>
      <w:r w:rsidR="00936E00">
        <w:rPr>
          <w:sz w:val="22"/>
          <w:szCs w:val="22"/>
        </w:rPr>
        <w:t>)</w:t>
      </w:r>
      <w:r w:rsidRPr="007D2B3C">
        <w:rPr>
          <w:sz w:val="22"/>
          <w:szCs w:val="22"/>
        </w:rPr>
        <w:t>. Information to be collected includes event description, time of onset, clinician’s assessment of severity, relationship to study product (assessed only by those with the training and authority to make a diagnosis), and time of resolution/stabilization of the event. All AEs occurring while on study must be documented appropriately regardless of relationship. All AEs will be followed to adequate resolution.</w:t>
      </w:r>
    </w:p>
    <w:p w:rsidR="00146B9C" w:rsidRPr="007D2B3C" w:rsidRDefault="00146B9C"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Any medical condition that is present at the time that the </w:t>
      </w:r>
      <w:r>
        <w:rPr>
          <w:sz w:val="22"/>
          <w:szCs w:val="22"/>
        </w:rPr>
        <w:t>participant</w:t>
      </w:r>
      <w:r w:rsidRPr="007D2B3C">
        <w:rPr>
          <w:sz w:val="22"/>
          <w:szCs w:val="22"/>
        </w:rPr>
        <w:t xml:space="preserve"> is screened will be considered as baseline and not reported as an AE. However, if </w:t>
      </w:r>
      <w:r>
        <w:rPr>
          <w:sz w:val="22"/>
          <w:szCs w:val="22"/>
        </w:rPr>
        <w:t>the study participant’s condition</w:t>
      </w:r>
      <w:r w:rsidRPr="007D2B3C">
        <w:rPr>
          <w:sz w:val="22"/>
          <w:szCs w:val="22"/>
        </w:rPr>
        <w:t xml:space="preserve"> deteriorates at any time during the study, it will be recorded as an AE. </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A</w:t>
      </w:r>
      <w:r>
        <w:rPr>
          <w:sz w:val="22"/>
          <w:szCs w:val="22"/>
        </w:rPr>
        <w:t>E</w:t>
      </w:r>
      <w:r w:rsidRPr="007D2B3C">
        <w:rPr>
          <w:sz w:val="22"/>
          <w:szCs w:val="22"/>
        </w:rPr>
        <w:t>s characterized as intermittent require documentation of onset and duration of each episode.</w:t>
      </w:r>
    </w:p>
    <w:p w:rsidR="00897EBB" w:rsidRPr="007D2B3C" w:rsidRDefault="00897EBB" w:rsidP="00897EBB">
      <w:pPr>
        <w:pStyle w:val="NoSpacing"/>
        <w:rPr>
          <w:sz w:val="22"/>
          <w:szCs w:val="22"/>
        </w:rPr>
      </w:pPr>
    </w:p>
    <w:p w:rsidR="00897EBB" w:rsidRPr="007D2B3C" w:rsidRDefault="00897EBB" w:rsidP="00897EBB">
      <w:pPr>
        <w:pStyle w:val="NoSpacing"/>
        <w:rPr>
          <w:sz w:val="22"/>
          <w:szCs w:val="22"/>
        </w:rPr>
      </w:pPr>
      <w:r>
        <w:rPr>
          <w:sz w:val="22"/>
          <w:szCs w:val="22"/>
        </w:rPr>
        <w:t xml:space="preserve">&lt;Insert role or name&gt; </w:t>
      </w:r>
      <w:r w:rsidRPr="007D2B3C">
        <w:rPr>
          <w:sz w:val="22"/>
          <w:szCs w:val="22"/>
        </w:rPr>
        <w:t xml:space="preserve">will record all reportable events with start dates occurring any time after informed consent is obtained until 7 (for non-serious AEs) or 30 days (for SAEs) after the last day of </w:t>
      </w:r>
      <w:r w:rsidRPr="007D2B3C">
        <w:rPr>
          <w:sz w:val="22"/>
          <w:szCs w:val="22"/>
        </w:rPr>
        <w:lastRenderedPageBreak/>
        <w:t>study participation.  At each study visit, the investigator will inquire about the occurrence of AE/SAEs since the last visit.  Events will be followed for outcome information until resolution or stabilization.]</w:t>
      </w:r>
    </w:p>
    <w:p w:rsidR="00DD1037" w:rsidRDefault="00DD1037" w:rsidP="00897EBB">
      <w:pPr>
        <w:pStyle w:val="NormalWeb"/>
        <w:rPr>
          <w:rFonts w:asciiTheme="minorHAnsi" w:hAnsiTheme="minorHAnsi"/>
          <w:color w:val="auto"/>
          <w:sz w:val="22"/>
          <w:szCs w:val="22"/>
        </w:rPr>
      </w:pPr>
    </w:p>
    <w:p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897EBB" w:rsidRDefault="00897EBB" w:rsidP="009F73A1">
      <w:pPr>
        <w:pStyle w:val="NormalWeb"/>
        <w:rPr>
          <w:i/>
          <w:sz w:val="22"/>
          <w:szCs w:val="22"/>
        </w:rPr>
      </w:pPr>
    </w:p>
    <w:p w:rsidR="005A41E5" w:rsidRPr="007D2B3C" w:rsidRDefault="005A41E5" w:rsidP="005627AC">
      <w:pPr>
        <w:pStyle w:val="Heading3"/>
        <w:numPr>
          <w:ilvl w:val="2"/>
          <w:numId w:val="74"/>
        </w:numPr>
        <w:spacing w:before="0" w:line="240" w:lineRule="auto"/>
      </w:pPr>
      <w:bookmarkStart w:id="7894" w:name="_Toc469058407"/>
      <w:bookmarkStart w:id="7895" w:name="_Toc469046241"/>
      <w:bookmarkStart w:id="7896" w:name="_Toc479192746"/>
      <w:r w:rsidRPr="007D2B3C">
        <w:t>Adverse Event Reporting</w:t>
      </w:r>
      <w:bookmarkEnd w:id="7894"/>
      <w:bookmarkEnd w:id="7895"/>
      <w:bookmarkEnd w:id="7896"/>
      <w:r w:rsidRPr="007D2B3C">
        <w:t xml:space="preserve"> </w:t>
      </w:r>
    </w:p>
    <w:p w:rsidR="0098606E" w:rsidRPr="00DD1037" w:rsidRDefault="0098606E" w:rsidP="0098606E">
      <w:pPr>
        <w:pStyle w:val="NoSpacing"/>
        <w:rPr>
          <w:i/>
          <w:sz w:val="22"/>
          <w:szCs w:val="22"/>
        </w:rPr>
      </w:pPr>
      <w:r w:rsidRPr="00DD1037">
        <w:rPr>
          <w:i/>
          <w:sz w:val="22"/>
          <w:szCs w:val="22"/>
        </w:rPr>
        <w:t xml:space="preserve">This section addresses responsibilities of investigators for reporting of AEs.  However, it is important to recognize that sponsors have additional responsibilities under regulations that are not described in this template and should be incorporated into relevant SOPs.  </w:t>
      </w:r>
    </w:p>
    <w:p w:rsidR="0098606E" w:rsidRPr="00DD1037" w:rsidRDefault="0098606E" w:rsidP="0098606E">
      <w:pPr>
        <w:pStyle w:val="NoSpacing"/>
        <w:rPr>
          <w:i/>
          <w:sz w:val="22"/>
          <w:szCs w:val="22"/>
        </w:rPr>
      </w:pPr>
    </w:p>
    <w:p w:rsidR="005A41E5" w:rsidRPr="00D4702F" w:rsidRDefault="005A41E5" w:rsidP="005A41E5">
      <w:pPr>
        <w:pStyle w:val="NoSpacing"/>
        <w:rPr>
          <w:i/>
          <w:sz w:val="22"/>
          <w:szCs w:val="22"/>
        </w:rPr>
      </w:pPr>
      <w:r w:rsidRPr="007D2B3C">
        <w:rPr>
          <w:i/>
          <w:sz w:val="22"/>
          <w:szCs w:val="22"/>
        </w:rPr>
        <w:t xml:space="preserve">Describe the 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w:t>
      </w:r>
      <w:r w:rsidR="00D9526A">
        <w:rPr>
          <w:i/>
          <w:sz w:val="22"/>
          <w:szCs w:val="22"/>
        </w:rPr>
        <w:t xml:space="preserve">(e.g., </w:t>
      </w:r>
      <w:r w:rsidR="00D9526A" w:rsidRPr="00D9526A">
        <w:rPr>
          <w:i/>
          <w:sz w:val="22"/>
          <w:szCs w:val="22"/>
        </w:rPr>
        <w:t>Data and Safety Monitoring Board (DSMB)</w:t>
      </w:r>
      <w:r w:rsidR="00D9526A">
        <w:rPr>
          <w:i/>
          <w:sz w:val="22"/>
          <w:szCs w:val="22"/>
        </w:rPr>
        <w:t xml:space="preserve">, </w:t>
      </w:r>
      <w:r w:rsidR="00D9526A" w:rsidRPr="00D9526A">
        <w:rPr>
          <w:i/>
          <w:sz w:val="22"/>
          <w:szCs w:val="22"/>
        </w:rPr>
        <w:t>safety monitoring committee, independent saf</w:t>
      </w:r>
      <w:r w:rsidR="00D9526A">
        <w:rPr>
          <w:i/>
          <w:sz w:val="22"/>
          <w:szCs w:val="22"/>
        </w:rPr>
        <w:t>ety monitor</w:t>
      </w:r>
      <w:r w:rsidR="00590BC2">
        <w:rPr>
          <w:i/>
          <w:sz w:val="22"/>
          <w:szCs w:val="22"/>
        </w:rPr>
        <w:t>)</w:t>
      </w:r>
      <w:r w:rsidR="00D9526A" w:rsidRPr="00D9526A">
        <w:rPr>
          <w:i/>
          <w:sz w:val="22"/>
          <w:szCs w:val="22"/>
        </w:rPr>
        <w:t xml:space="preserve"> </w:t>
      </w:r>
      <w:r w:rsidRPr="007D2B3C">
        <w:rPr>
          <w:i/>
          <w:sz w:val="22"/>
          <w:szCs w:val="22"/>
        </w:rPr>
        <w:t>and regulatory groups, and what study staff are responsible for completing and signing off on the AE reports</w:t>
      </w:r>
      <w:r>
        <w:rPr>
          <w:i/>
          <w:sz w:val="22"/>
          <w:szCs w:val="22"/>
        </w:rPr>
        <w:t>, and</w:t>
      </w:r>
      <w:r w:rsidRPr="007D2B3C">
        <w:rPr>
          <w:i/>
          <w:sz w:val="22"/>
          <w:szCs w:val="22"/>
        </w:rPr>
        <w:t xml:space="preserve"> who wi</w:t>
      </w:r>
      <w:r>
        <w:rPr>
          <w:i/>
          <w:sz w:val="22"/>
          <w:szCs w:val="22"/>
        </w:rPr>
        <w:t xml:space="preserve">ll receive notification of AEs.  </w:t>
      </w:r>
      <w:proofErr w:type="gramStart"/>
      <w:r w:rsidRPr="00185166">
        <w:rPr>
          <w:i/>
          <w:sz w:val="22"/>
          <w:szCs w:val="22"/>
        </w:rPr>
        <w:t>According to 21 CFR 312.64(b), “</w:t>
      </w:r>
      <w:r>
        <w:rPr>
          <w:i/>
          <w:sz w:val="22"/>
          <w:szCs w:val="22"/>
        </w:rPr>
        <w:t>…</w:t>
      </w:r>
      <w:r w:rsidRPr="00185166">
        <w:rPr>
          <w:i/>
          <w:sz w:val="22"/>
          <w:szCs w:val="22"/>
        </w:rPr>
        <w:t xml:space="preserve">The investigator must record </w:t>
      </w:r>
      <w:proofErr w:type="spellStart"/>
      <w:r w:rsidRPr="00185166">
        <w:rPr>
          <w:i/>
          <w:sz w:val="22"/>
          <w:szCs w:val="22"/>
        </w:rPr>
        <w:t>nonserious</w:t>
      </w:r>
      <w:proofErr w:type="spellEnd"/>
      <w:r w:rsidRPr="00185166">
        <w:rPr>
          <w:i/>
          <w:sz w:val="22"/>
          <w:szCs w:val="22"/>
        </w:rPr>
        <w:t xml:space="preserve"> adverse events and report them to the sponsor according to the timetable for reporting specified in the protocol</w:t>
      </w:r>
      <w:r>
        <w:rPr>
          <w:i/>
          <w:sz w:val="22"/>
          <w:szCs w:val="22"/>
        </w:rPr>
        <w:t>”</w:t>
      </w:r>
      <w:r w:rsidR="00D0104A">
        <w:rPr>
          <w:i/>
          <w:sz w:val="22"/>
          <w:szCs w:val="22"/>
        </w:rPr>
        <w:t>.</w:t>
      </w:r>
      <w:proofErr w:type="gramEnd"/>
    </w:p>
    <w:p w:rsidR="00587BE7" w:rsidRDefault="00587BE7" w:rsidP="005A41E5">
      <w:pPr>
        <w:pStyle w:val="NormalWeb"/>
        <w:rPr>
          <w:rFonts w:asciiTheme="minorHAnsi" w:hAnsiTheme="minorHAnsi"/>
          <w:color w:val="auto"/>
          <w:sz w:val="22"/>
          <w:szCs w:val="22"/>
        </w:rPr>
      </w:pPr>
    </w:p>
    <w:p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common in the study population (e.g.,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rsidR="00AB3C8F" w:rsidRDefault="00AB3C8F"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116390" w:rsidRPr="00BD71BD" w:rsidRDefault="00116390"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897" w:name="_Toc469058408"/>
      <w:bookmarkStart w:id="7898" w:name="_Toc469046242"/>
      <w:bookmarkStart w:id="7899" w:name="_Toc479192747"/>
      <w:r w:rsidRPr="007D2B3C">
        <w:t>Serious Adverse Event Reporting</w:t>
      </w:r>
      <w:bookmarkEnd w:id="7897"/>
      <w:bookmarkEnd w:id="7898"/>
      <w:bookmarkEnd w:id="7899"/>
      <w:r w:rsidRPr="007D2B3C">
        <w:t xml:space="preserve"> </w:t>
      </w:r>
    </w:p>
    <w:p w:rsidR="007D3D49" w:rsidRDefault="007D3D49" w:rsidP="007D3D49">
      <w:pPr>
        <w:pStyle w:val="NoSpacing"/>
        <w:rPr>
          <w:i/>
          <w:sz w:val="22"/>
          <w:szCs w:val="22"/>
        </w:rPr>
      </w:pPr>
      <w:r w:rsidRPr="00DD1037">
        <w:rPr>
          <w:i/>
          <w:sz w:val="22"/>
          <w:szCs w:val="22"/>
        </w:rPr>
        <w:t xml:space="preserve">This section addresses responsibilities of investigators for reporting of </w:t>
      </w:r>
      <w:r>
        <w:rPr>
          <w:i/>
          <w:sz w:val="22"/>
          <w:szCs w:val="22"/>
        </w:rPr>
        <w:t>S</w:t>
      </w:r>
      <w:r w:rsidRPr="00DD1037">
        <w:rPr>
          <w:i/>
          <w:sz w:val="22"/>
          <w:szCs w:val="22"/>
        </w:rPr>
        <w:t xml:space="preserve">AEs.  However, it is important to recognize that sponsors have additional responsibilities under regulations that are not described in this template and should be incorporated into relevant SOPs.  </w:t>
      </w:r>
    </w:p>
    <w:p w:rsidR="007D3D49" w:rsidRPr="00DD1037" w:rsidRDefault="007D3D49" w:rsidP="007D3D49">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Describe the SAE reporting procedures, including timeframes. </w:t>
      </w:r>
      <w:r>
        <w:rPr>
          <w:i/>
          <w:sz w:val="22"/>
          <w:szCs w:val="22"/>
        </w:rPr>
        <w:t>Further details should be i</w:t>
      </w:r>
      <w:r w:rsidRPr="007D2B3C">
        <w:rPr>
          <w:i/>
          <w:sz w:val="22"/>
          <w:szCs w:val="22"/>
        </w:rPr>
        <w:t>nclude</w:t>
      </w:r>
      <w:r>
        <w:rPr>
          <w:i/>
          <w:sz w:val="22"/>
          <w:szCs w:val="22"/>
        </w:rPr>
        <w:t>d in a MOP or SOP including a</w:t>
      </w:r>
      <w:r w:rsidRPr="007D2B3C">
        <w:rPr>
          <w:i/>
          <w:sz w:val="22"/>
          <w:szCs w:val="22"/>
        </w:rPr>
        <w:t xml:space="preserve"> description and a flow chart of when events are reported to various oversight and regulatory groups, and what study staff are responsible for completing and signing off on the SAE reports</w:t>
      </w:r>
      <w:r>
        <w:rPr>
          <w:i/>
          <w:sz w:val="22"/>
          <w:szCs w:val="22"/>
        </w:rPr>
        <w:t>, and</w:t>
      </w:r>
      <w:r w:rsidRPr="007D2B3C">
        <w:rPr>
          <w:i/>
          <w:sz w:val="22"/>
          <w:szCs w:val="22"/>
        </w:rPr>
        <w:t xml:space="preserve"> who will receive notification of SAEs. </w:t>
      </w:r>
    </w:p>
    <w:p w:rsidR="005A41E5" w:rsidRPr="007D2B3C"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Generally, any AE considered serious by the PI or Sub</w:t>
      </w:r>
      <w:r>
        <w:rPr>
          <w:i/>
          <w:sz w:val="22"/>
          <w:szCs w:val="22"/>
        </w:rPr>
        <w:t>-</w:t>
      </w:r>
      <w:r w:rsidRPr="007D2B3C">
        <w:rPr>
          <w:i/>
          <w:sz w:val="22"/>
          <w:szCs w:val="22"/>
        </w:rPr>
        <w:t xml:space="preserve">investigator or which meets the </w:t>
      </w:r>
      <w:r>
        <w:rPr>
          <w:i/>
          <w:sz w:val="22"/>
          <w:szCs w:val="22"/>
        </w:rPr>
        <w:t xml:space="preserve">definition of an SAE included in </w:t>
      </w:r>
      <w:r w:rsidRPr="00A746F5">
        <w:rPr>
          <w:b/>
          <w:i/>
          <w:sz w:val="22"/>
          <w:szCs w:val="22"/>
        </w:rPr>
        <w:t>Sect</w:t>
      </w:r>
      <w:r w:rsidR="00AB257F">
        <w:rPr>
          <w:b/>
          <w:i/>
          <w:sz w:val="22"/>
          <w:szCs w:val="22"/>
        </w:rPr>
        <w:t>ion 8.</w:t>
      </w:r>
      <w:r w:rsidR="00483ECE">
        <w:rPr>
          <w:b/>
          <w:i/>
          <w:sz w:val="22"/>
          <w:szCs w:val="22"/>
        </w:rPr>
        <w:t>3</w:t>
      </w:r>
      <w:r w:rsidRPr="00A746F5">
        <w:rPr>
          <w:b/>
          <w:i/>
          <w:sz w:val="22"/>
          <w:szCs w:val="22"/>
        </w:rPr>
        <w:t>.2, Definition of Serious Adverse Event</w:t>
      </w:r>
      <w:r w:rsidR="00483ECE">
        <w:rPr>
          <w:b/>
          <w:i/>
          <w:sz w:val="22"/>
          <w:szCs w:val="22"/>
        </w:rPr>
        <w:t xml:space="preserve">s </w:t>
      </w:r>
      <w:r w:rsidRPr="007D2B3C">
        <w:rPr>
          <w:i/>
          <w:sz w:val="22"/>
          <w:szCs w:val="22"/>
        </w:rPr>
        <w:t xml:space="preserve">must be submitted on an SAE form to the </w:t>
      </w:r>
      <w:r w:rsidR="00112E62">
        <w:rPr>
          <w:i/>
          <w:sz w:val="22"/>
          <w:szCs w:val="22"/>
        </w:rPr>
        <w:t>Data Coordinating Center (</w:t>
      </w:r>
      <w:r>
        <w:rPr>
          <w:i/>
          <w:sz w:val="22"/>
          <w:szCs w:val="22"/>
        </w:rPr>
        <w:t>DCC</w:t>
      </w:r>
      <w:r w:rsidR="00112E62">
        <w:rPr>
          <w:i/>
          <w:sz w:val="22"/>
          <w:szCs w:val="22"/>
        </w:rPr>
        <w:t>)</w:t>
      </w:r>
      <w:r w:rsidRPr="007D2B3C">
        <w:rPr>
          <w:i/>
          <w:sz w:val="22"/>
          <w:szCs w:val="22"/>
        </w:rPr>
        <w:t xml:space="preserve"> if one exists for the study.  </w:t>
      </w:r>
      <w:r w:rsidR="00EB38A1">
        <w:rPr>
          <w:i/>
          <w:sz w:val="22"/>
          <w:szCs w:val="22"/>
        </w:rPr>
        <w:t xml:space="preserve">Studies overseen by </w:t>
      </w:r>
      <w:r w:rsidRPr="00D14900">
        <w:rPr>
          <w:i/>
          <w:sz w:val="22"/>
          <w:szCs w:val="22"/>
        </w:rPr>
        <w:t>a DSMB</w:t>
      </w:r>
      <w:r w:rsidR="00EB38A1">
        <w:rPr>
          <w:i/>
          <w:sz w:val="22"/>
          <w:szCs w:val="22"/>
        </w:rPr>
        <w:t xml:space="preserve"> or other independent oversight body (e.g., safety monitoring committee, independent safety monitor)</w:t>
      </w:r>
      <w:r w:rsidRPr="00D14900">
        <w:rPr>
          <w:i/>
          <w:sz w:val="22"/>
          <w:szCs w:val="22"/>
        </w:rPr>
        <w:t xml:space="preserve">, may </w:t>
      </w:r>
      <w:r w:rsidR="00D9526A">
        <w:rPr>
          <w:i/>
          <w:sz w:val="22"/>
          <w:szCs w:val="22"/>
        </w:rPr>
        <w:t>be required</w:t>
      </w:r>
      <w:r w:rsidRPr="00D14900">
        <w:rPr>
          <w:i/>
          <w:sz w:val="22"/>
          <w:szCs w:val="22"/>
        </w:rPr>
        <w:t xml:space="preserve"> to </w:t>
      </w:r>
      <w:r w:rsidR="00D9526A">
        <w:rPr>
          <w:i/>
          <w:sz w:val="22"/>
          <w:szCs w:val="22"/>
        </w:rPr>
        <w:t>submit</w:t>
      </w:r>
      <w:r w:rsidRPr="00D14900">
        <w:rPr>
          <w:i/>
          <w:sz w:val="22"/>
          <w:szCs w:val="22"/>
        </w:rPr>
        <w:t xml:space="preserve"> </w:t>
      </w:r>
      <w:r w:rsidR="00D9526A">
        <w:rPr>
          <w:i/>
          <w:sz w:val="22"/>
          <w:szCs w:val="22"/>
        </w:rPr>
        <w:t>expedited</w:t>
      </w:r>
      <w:r w:rsidRPr="00D14900">
        <w:rPr>
          <w:i/>
          <w:sz w:val="22"/>
          <w:szCs w:val="22"/>
        </w:rPr>
        <w:t xml:space="preserve"> notification of all SAEs or only SAEs thought to be related to study </w:t>
      </w:r>
      <w:r w:rsidR="00E16833">
        <w:rPr>
          <w:i/>
          <w:sz w:val="22"/>
          <w:szCs w:val="22"/>
        </w:rPr>
        <w:t>intervention</w:t>
      </w:r>
      <w:r>
        <w:rPr>
          <w:i/>
          <w:sz w:val="22"/>
          <w:szCs w:val="22"/>
        </w:rPr>
        <w:t>.</w:t>
      </w:r>
      <w:r w:rsidR="00EB38A1">
        <w:rPr>
          <w:i/>
          <w:sz w:val="22"/>
          <w:szCs w:val="22"/>
        </w:rPr>
        <w:t xml:space="preserve">  </w:t>
      </w:r>
    </w:p>
    <w:p w:rsidR="00D9526A" w:rsidRPr="007D2B3C" w:rsidRDefault="00D9526A" w:rsidP="005A41E5">
      <w:pPr>
        <w:pStyle w:val="NoSpacing"/>
        <w:rPr>
          <w:i/>
          <w:sz w:val="22"/>
          <w:szCs w:val="22"/>
        </w:rPr>
      </w:pPr>
    </w:p>
    <w:p w:rsidR="005A41E5" w:rsidRDefault="005A41E5" w:rsidP="005A41E5">
      <w:pPr>
        <w:pStyle w:val="NoSpacing"/>
        <w:rPr>
          <w:i/>
          <w:sz w:val="22"/>
          <w:szCs w:val="22"/>
        </w:rPr>
      </w:pPr>
      <w:r w:rsidRPr="007D2B3C">
        <w:rPr>
          <w:i/>
          <w:sz w:val="22"/>
          <w:szCs w:val="22"/>
        </w:rPr>
        <w:t>According to 21 CFR 312.</w:t>
      </w:r>
      <w:r>
        <w:rPr>
          <w:i/>
          <w:sz w:val="22"/>
          <w:szCs w:val="22"/>
        </w:rPr>
        <w:t>64</w:t>
      </w:r>
      <w:r w:rsidRPr="007D2B3C">
        <w:rPr>
          <w:i/>
          <w:sz w:val="22"/>
          <w:szCs w:val="22"/>
        </w:rPr>
        <w:t>(</w:t>
      </w:r>
      <w:r>
        <w:rPr>
          <w:i/>
          <w:sz w:val="22"/>
          <w:szCs w:val="22"/>
        </w:rPr>
        <w:t>b</w:t>
      </w:r>
      <w:r w:rsidRPr="007D2B3C">
        <w:rPr>
          <w:i/>
          <w:sz w:val="22"/>
          <w:szCs w:val="22"/>
        </w:rPr>
        <w:t>), “</w:t>
      </w:r>
      <w:r w:rsidRPr="00185166">
        <w:rPr>
          <w:i/>
          <w:sz w:val="22"/>
          <w:szCs w:val="22"/>
        </w:rPr>
        <w:t xml:space="preserve">An investigator must immediately report to the sponsor any serious adverse event, whether or not considered drug related, including those listed in the protocol or investigator brochure and must include an assessment of whether there is a reasonable possibility that the drug caused the event. Study endpoints that are serious adverse events (e.g., all-cause mortality) must be reported in accordance with the protocol unless there is evidence suggesting a causal </w:t>
      </w:r>
      <w:r w:rsidRPr="00185166">
        <w:rPr>
          <w:i/>
          <w:sz w:val="22"/>
          <w:szCs w:val="22"/>
        </w:rPr>
        <w:lastRenderedPageBreak/>
        <w:t>relationship between the drug and the event (e.g., death from anaphylaxis). In that case, the investigator must immediately report the event to the sponsor</w:t>
      </w:r>
      <w:r>
        <w:rPr>
          <w:i/>
          <w:sz w:val="22"/>
          <w:szCs w:val="22"/>
        </w:rPr>
        <w:t>…”</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Pr>
          <w:i/>
          <w:sz w:val="22"/>
          <w:szCs w:val="22"/>
        </w:rPr>
        <w:t>According to 21 CFR 312.32(c)(1), “</w:t>
      </w:r>
      <w:r w:rsidRPr="007D2B3C">
        <w:rPr>
          <w:i/>
          <w:sz w:val="22"/>
          <w:szCs w:val="22"/>
        </w:rPr>
        <w:t>the sponsor must notify FDA and all participating investigators…in an IND safety report of potential serious risks, from clinical trials or any other source, as soon as possible, but in no case later than 15 calendar days after the sponsor determines that the information qualifies for reporting… In each IND safety report, the sponsor must identify all IND safety reports previously submitted to FDA concerning a similar suspected adverse reaction, and must analyze the significance of the suspected adverse reaction in light of previous, similar reports or any other relevant information. The sponsor must report any suspected adverse reaction that is both serious and unexpected. The sponsor must report an adverse event as a suspected adverse reaction only if there is evidence to suggest a causal relationship between the drug and the adverse event, such as:</w:t>
      </w:r>
    </w:p>
    <w:p w:rsidR="005A41E5" w:rsidRPr="007D2B3C" w:rsidRDefault="005A41E5" w:rsidP="005A41E5">
      <w:pPr>
        <w:pStyle w:val="NoSpacing"/>
        <w:rPr>
          <w:i/>
          <w:sz w:val="22"/>
          <w:szCs w:val="22"/>
        </w:rPr>
      </w:pPr>
    </w:p>
    <w:p w:rsidR="005A41E5" w:rsidRPr="007D2B3C" w:rsidRDefault="005A41E5" w:rsidP="005A41E5">
      <w:pPr>
        <w:pStyle w:val="NoSpacing"/>
        <w:ind w:left="720"/>
        <w:rPr>
          <w:i/>
          <w:sz w:val="22"/>
          <w:szCs w:val="22"/>
        </w:rPr>
      </w:pPr>
      <w:r w:rsidRPr="007D2B3C">
        <w:rPr>
          <w:i/>
          <w:sz w:val="22"/>
          <w:szCs w:val="22"/>
        </w:rPr>
        <w:t xml:space="preserve">(A) A single occurrence of an event that is uncommon and known to be strongly associated with drug exposure (e.g., angioedema, hepatic injury, </w:t>
      </w:r>
      <w:proofErr w:type="gramStart"/>
      <w:r w:rsidRPr="007D2B3C">
        <w:rPr>
          <w:i/>
          <w:sz w:val="22"/>
          <w:szCs w:val="22"/>
        </w:rPr>
        <w:t>Stevens-Johnson Syndrome</w:t>
      </w:r>
      <w:proofErr w:type="gramEnd"/>
      <w:r w:rsidRPr="007D2B3C">
        <w:rPr>
          <w:i/>
          <w:sz w:val="22"/>
          <w:szCs w:val="22"/>
        </w:rPr>
        <w:t>);</w:t>
      </w:r>
    </w:p>
    <w:p w:rsidR="005A41E5" w:rsidRPr="007D2B3C" w:rsidRDefault="005A41E5" w:rsidP="005A41E5">
      <w:pPr>
        <w:pStyle w:val="NoSpacing"/>
        <w:ind w:left="720"/>
        <w:rPr>
          <w:i/>
          <w:sz w:val="22"/>
          <w:szCs w:val="22"/>
        </w:rPr>
      </w:pPr>
      <w:r w:rsidRPr="007D2B3C">
        <w:rPr>
          <w:i/>
          <w:sz w:val="22"/>
          <w:szCs w:val="22"/>
        </w:rPr>
        <w:t>(B) One or more occurrences of an event that is not commonly associated with drug exposure, but is otherwise uncommon in the population exposed to the drug (e.g., tendon rupture);</w:t>
      </w:r>
    </w:p>
    <w:p w:rsidR="005A41E5" w:rsidRPr="007D2B3C" w:rsidRDefault="005A41E5" w:rsidP="005A41E5">
      <w:pPr>
        <w:pStyle w:val="NoSpacing"/>
        <w:ind w:left="720"/>
        <w:rPr>
          <w:i/>
          <w:sz w:val="22"/>
          <w:szCs w:val="22"/>
        </w:rPr>
      </w:pPr>
      <w:r w:rsidRPr="007D2B3C">
        <w:rPr>
          <w:i/>
          <w:sz w:val="22"/>
          <w:szCs w:val="22"/>
        </w:rPr>
        <w:t>(C) An aggregate analysis of specific events observed in a clinical trial (such as known consequences of the underlying disease or condition under investigation or other events that commonly occur in the study population independent of drug therapy) that indicates those events occur more frequently in the drug treatment group than in a concurrent or historical control group.”</w:t>
      </w:r>
    </w:p>
    <w:p w:rsidR="005A41E5" w:rsidRPr="007D2B3C" w:rsidRDefault="005A41E5" w:rsidP="005A41E5">
      <w:pPr>
        <w:pStyle w:val="NoSpacing"/>
        <w:ind w:left="720"/>
        <w:rPr>
          <w:i/>
          <w:sz w:val="22"/>
          <w:szCs w:val="22"/>
        </w:rPr>
      </w:pPr>
    </w:p>
    <w:p w:rsidR="005A41E5" w:rsidRPr="007D2B3C" w:rsidRDefault="005A41E5" w:rsidP="005A41E5">
      <w:pPr>
        <w:pStyle w:val="NoSpacing"/>
        <w:rPr>
          <w:i/>
          <w:sz w:val="22"/>
          <w:szCs w:val="22"/>
        </w:rPr>
      </w:pPr>
      <w:r w:rsidRPr="007D2B3C">
        <w:rPr>
          <w:i/>
          <w:sz w:val="22"/>
          <w:szCs w:val="22"/>
        </w:rPr>
        <w:t>Furthermore, according to 21 CFR 312.32(c)(2), “the sponsor must also notify FDA of any unexpected fatal or life-threatening suspected adverse reaction as soon as possible but in no case later than 7 calendar days after the sponsor's initial receipt of the information.”</w:t>
      </w:r>
    </w:p>
    <w:p w:rsidR="005A41E5" w:rsidRPr="007D2B3C" w:rsidRDefault="005A41E5" w:rsidP="005A41E5">
      <w:pPr>
        <w:pStyle w:val="NoSpacing"/>
        <w:rPr>
          <w:i/>
          <w:sz w:val="22"/>
          <w:szCs w:val="22"/>
        </w:rPr>
      </w:pPr>
    </w:p>
    <w:p w:rsidR="005A41E5" w:rsidRPr="007D2B3C" w:rsidRDefault="005A41E5" w:rsidP="005A41E5">
      <w:pPr>
        <w:pStyle w:val="NoSpacing"/>
        <w:rPr>
          <w:i/>
          <w:sz w:val="22"/>
          <w:szCs w:val="22"/>
        </w:rPr>
      </w:pPr>
      <w:r w:rsidRPr="00045D11">
        <w:rPr>
          <w:i/>
          <w:sz w:val="22"/>
          <w:szCs w:val="22"/>
        </w:rPr>
        <w:t>A</w:t>
      </w:r>
      <w:r>
        <w:rPr>
          <w:i/>
          <w:sz w:val="22"/>
          <w:szCs w:val="22"/>
        </w:rPr>
        <w:t>s noted previously, a</w:t>
      </w:r>
      <w:r w:rsidRPr="00045D11">
        <w:rPr>
          <w:i/>
          <w:sz w:val="22"/>
          <w:szCs w:val="22"/>
        </w:rPr>
        <w:t>n unanticipated adverse device effect could</w:t>
      </w:r>
      <w:r>
        <w:rPr>
          <w:i/>
          <w:sz w:val="22"/>
          <w:szCs w:val="22"/>
        </w:rPr>
        <w:t xml:space="preserve"> be considered an SAE (</w:t>
      </w:r>
      <w:r w:rsidRPr="00A746F5">
        <w:rPr>
          <w:b/>
          <w:i/>
          <w:sz w:val="22"/>
          <w:szCs w:val="22"/>
        </w:rPr>
        <w:t>Section 8.</w:t>
      </w:r>
      <w:r w:rsidR="00AB257F">
        <w:rPr>
          <w:b/>
          <w:i/>
          <w:sz w:val="22"/>
          <w:szCs w:val="22"/>
        </w:rPr>
        <w:t>3</w:t>
      </w:r>
      <w:r w:rsidRPr="00A746F5">
        <w:rPr>
          <w:b/>
          <w:i/>
          <w:sz w:val="22"/>
          <w:szCs w:val="22"/>
        </w:rPr>
        <w:t>.2, Definition of Serious Adverse Event</w:t>
      </w:r>
      <w:r w:rsidR="00483ECE">
        <w:rPr>
          <w:b/>
          <w:i/>
          <w:sz w:val="22"/>
          <w:szCs w:val="22"/>
        </w:rPr>
        <w:t>s</w:t>
      </w:r>
      <w:r>
        <w:rPr>
          <w:b/>
          <w:i/>
          <w:sz w:val="22"/>
          <w:szCs w:val="22"/>
        </w:rPr>
        <w:t>).</w:t>
      </w:r>
      <w:r>
        <w:rPr>
          <w:i/>
          <w:sz w:val="22"/>
          <w:szCs w:val="22"/>
        </w:rPr>
        <w:t xml:space="preserve"> </w:t>
      </w:r>
      <w:r w:rsidRPr="00045D11">
        <w:rPr>
          <w:i/>
          <w:sz w:val="22"/>
          <w:szCs w:val="22"/>
        </w:rPr>
        <w:t xml:space="preserve"> </w:t>
      </w:r>
      <w:r w:rsidRPr="007D2B3C">
        <w:rPr>
          <w:i/>
          <w:sz w:val="22"/>
          <w:szCs w:val="22"/>
        </w:rPr>
        <w:t>For IDE studies, according to 21 CFR 812.150(a)(1), “an investigator shall submit to the sponsor and to the reviewing IRB a report of any unanticipated adverse device effect occurring during an investigation as soon as possible, but in no event later than 10 working days after the investigator first learns of the effect.”</w:t>
      </w:r>
      <w:r>
        <w:rPr>
          <w:i/>
          <w:sz w:val="22"/>
          <w:szCs w:val="22"/>
        </w:rPr>
        <w:t xml:space="preserve">  In addition, according to 21 CFR 812.150(b)(1), “</w:t>
      </w:r>
      <w:r w:rsidRPr="00045D11">
        <w:rPr>
          <w:i/>
          <w:sz w:val="22"/>
          <w:szCs w:val="22"/>
        </w:rPr>
        <w:t>A sponsor who conducts an evaluation of an unanticipated adverse device effect under 812.46(b) shall report the results of such evaluation to FDA and to all reviewing IRB's and participating investigators within 10 working days after the sponsor first receives notice of the effect. Thereafter the sponsor shall submit such additional reports concerning the effect as FDA requests.</w:t>
      </w:r>
      <w:r>
        <w:rPr>
          <w:i/>
          <w:sz w:val="22"/>
          <w:szCs w:val="22"/>
        </w:rPr>
        <w:t xml:space="preserve">”  </w:t>
      </w:r>
    </w:p>
    <w:p w:rsidR="005A41E5" w:rsidRPr="00BD71BD" w:rsidRDefault="005A41E5" w:rsidP="005A41E5">
      <w:pPr>
        <w:pStyle w:val="NoSpacing"/>
        <w:rPr>
          <w:sz w:val="22"/>
          <w:szCs w:val="22"/>
        </w:rPr>
      </w:pPr>
    </w:p>
    <w:p w:rsidR="005A41E5"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1, </w:t>
      </w:r>
      <w:r w:rsidRPr="00BD71BD">
        <w:rPr>
          <w:i/>
          <w:sz w:val="22"/>
          <w:szCs w:val="22"/>
        </w:rPr>
        <w:t>applicable for a drug or biologic protocol</w:t>
      </w:r>
      <w:r>
        <w:rPr>
          <w:i/>
          <w:sz w:val="22"/>
          <w:szCs w:val="22"/>
        </w:rPr>
        <w:t>:</w:t>
      </w:r>
    </w:p>
    <w:p w:rsidR="005A41E5" w:rsidRPr="00BD71BD" w:rsidRDefault="005A41E5" w:rsidP="005A41E5">
      <w:pPr>
        <w:pStyle w:val="NoSpacing"/>
        <w:rPr>
          <w:i/>
          <w:sz w:val="22"/>
          <w:szCs w:val="22"/>
        </w:rPr>
      </w:pPr>
    </w:p>
    <w:p w:rsidR="005A41E5" w:rsidRDefault="005A41E5" w:rsidP="005A41E5">
      <w:pPr>
        <w:pStyle w:val="NoSpacing"/>
        <w:rPr>
          <w:sz w:val="22"/>
          <w:szCs w:val="22"/>
        </w:rPr>
      </w:pPr>
      <w:r w:rsidRPr="007D2B3C">
        <w:rPr>
          <w:sz w:val="22"/>
          <w:szCs w:val="22"/>
        </w:rPr>
        <w:t xml:space="preserve">[The study clinician will </w:t>
      </w:r>
      <w:r w:rsidRPr="00B27745">
        <w:rPr>
          <w:sz w:val="22"/>
          <w:szCs w:val="22"/>
        </w:rPr>
        <w:t xml:space="preserve">immediately report to the sponsor any serious adverse event, whether or not considered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related, including those listed in the protocol or investigator brochure and must include an assessment of whether there is a reasonable possibility that the </w:t>
      </w:r>
      <w:r w:rsidR="00DC7E4F">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 xml:space="preserve">caused the event. Study endpoints that are serious adverse events (e.g., all-cause mortality) must be reported in accordance with the protocol unless there is evidence suggesting a causal relationship between the </w:t>
      </w:r>
      <w:r w:rsidR="008E6DC0">
        <w:rPr>
          <w:sz w:val="22"/>
          <w:szCs w:val="22"/>
        </w:rPr>
        <w:t xml:space="preserve">study </w:t>
      </w:r>
      <w:r w:rsidR="00E16833">
        <w:rPr>
          <w:sz w:val="22"/>
          <w:szCs w:val="22"/>
        </w:rPr>
        <w:t>intervention</w:t>
      </w:r>
      <w:r w:rsidR="00E16833" w:rsidRPr="00B27745">
        <w:rPr>
          <w:sz w:val="22"/>
          <w:szCs w:val="22"/>
        </w:rPr>
        <w:t xml:space="preserve"> </w:t>
      </w:r>
      <w:r w:rsidRPr="00B27745">
        <w:rPr>
          <w:sz w:val="22"/>
          <w:szCs w:val="22"/>
        </w:rPr>
        <w:t>and the event (e.g., death from anaphylaxis). In that case, the investigator must immediately report the event to the sponsor</w:t>
      </w:r>
      <w:r>
        <w:rPr>
          <w:sz w:val="22"/>
          <w:szCs w:val="22"/>
        </w:rPr>
        <w:t>.</w:t>
      </w:r>
    </w:p>
    <w:p w:rsidR="005A41E5" w:rsidRDefault="005A41E5" w:rsidP="005A41E5">
      <w:pPr>
        <w:pStyle w:val="NoSpacing"/>
        <w:rPr>
          <w:sz w:val="22"/>
          <w:szCs w:val="22"/>
        </w:rPr>
      </w:pPr>
    </w:p>
    <w:p w:rsidR="005A41E5" w:rsidRDefault="005A41E5" w:rsidP="005A41E5">
      <w:pPr>
        <w:pStyle w:val="NoSpacing"/>
        <w:rPr>
          <w:sz w:val="22"/>
          <w:szCs w:val="22"/>
        </w:rPr>
      </w:pPr>
      <w:r w:rsidRPr="007D2B3C">
        <w:rPr>
          <w:sz w:val="22"/>
          <w:szCs w:val="22"/>
        </w:rPr>
        <w:t xml:space="preserve">All </w:t>
      </w:r>
      <w:r w:rsidR="00D82C8A">
        <w:rPr>
          <w:sz w:val="22"/>
          <w:szCs w:val="22"/>
        </w:rPr>
        <w:t>serious adverse events (</w:t>
      </w:r>
      <w:r w:rsidRPr="007D2B3C">
        <w:rPr>
          <w:sz w:val="22"/>
          <w:szCs w:val="22"/>
        </w:rPr>
        <w:t>SAEs</w:t>
      </w:r>
      <w:r w:rsidR="00D82C8A">
        <w:rPr>
          <w:sz w:val="22"/>
          <w:szCs w:val="22"/>
        </w:rPr>
        <w:t>)</w:t>
      </w:r>
      <w:r w:rsidRPr="007D2B3C">
        <w:rPr>
          <w:sz w:val="22"/>
          <w:szCs w:val="22"/>
        </w:rPr>
        <w:t xml:space="preserve"> will be followed until satisfactory resolution or until the site investigator deems the event to be chronic or the </w:t>
      </w:r>
      <w:r w:rsidR="0092011E">
        <w:rPr>
          <w:sz w:val="22"/>
          <w:szCs w:val="22"/>
        </w:rPr>
        <w:t xml:space="preserve">participant is </w:t>
      </w:r>
      <w:r w:rsidRPr="007D2B3C">
        <w:rPr>
          <w:sz w:val="22"/>
          <w:szCs w:val="22"/>
        </w:rPr>
        <w:t xml:space="preserve">stable. Other supporting documentation of the event may be requested by the </w:t>
      </w:r>
      <w:r w:rsidR="00233E96">
        <w:rPr>
          <w:sz w:val="22"/>
          <w:szCs w:val="22"/>
        </w:rPr>
        <w:t>Data Coordinating Center (</w:t>
      </w:r>
      <w:r>
        <w:rPr>
          <w:sz w:val="22"/>
          <w:szCs w:val="22"/>
        </w:rPr>
        <w:t>DCC</w:t>
      </w:r>
      <w:r w:rsidR="00233E96">
        <w:rPr>
          <w:sz w:val="22"/>
          <w:szCs w:val="22"/>
        </w:rPr>
        <w:t>)</w:t>
      </w:r>
      <w:r w:rsidRPr="007D2B3C">
        <w:rPr>
          <w:sz w:val="22"/>
          <w:szCs w:val="22"/>
        </w:rPr>
        <w:t>/study sponsor and should be provided as soon as possible.</w:t>
      </w:r>
    </w:p>
    <w:p w:rsidR="00DC7E4F" w:rsidRPr="007D2B3C" w:rsidRDefault="00DC7E4F" w:rsidP="005A41E5">
      <w:pPr>
        <w:pStyle w:val="NoSpacing"/>
        <w:rPr>
          <w:sz w:val="22"/>
          <w:szCs w:val="22"/>
        </w:rPr>
      </w:pPr>
    </w:p>
    <w:p w:rsidR="005A41E5" w:rsidRPr="007D2B3C" w:rsidRDefault="005A41E5" w:rsidP="005A41E5">
      <w:pPr>
        <w:pStyle w:val="NoSpacing"/>
        <w:rPr>
          <w:sz w:val="22"/>
          <w:szCs w:val="22"/>
        </w:rPr>
      </w:pPr>
      <w:r w:rsidRPr="007D2B3C">
        <w:rPr>
          <w:sz w:val="22"/>
          <w:szCs w:val="22"/>
        </w:rPr>
        <w:t xml:space="preserve">The study sponsor will be responsible for notifying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of any unexpected fatal or life-threatening suspected adverse reaction as soon as possible</w:t>
      </w:r>
      <w:r w:rsidR="00D82C8A">
        <w:rPr>
          <w:sz w:val="22"/>
          <w:szCs w:val="22"/>
        </w:rPr>
        <w:t>,</w:t>
      </w:r>
      <w:r w:rsidRPr="007D2B3C">
        <w:rPr>
          <w:sz w:val="22"/>
          <w:szCs w:val="22"/>
        </w:rPr>
        <w:t xml:space="preserve"> but in no case later than 7 calendar days after the sponsor's initial receipt of the information.</w:t>
      </w:r>
      <w:r w:rsidR="0028359A">
        <w:rPr>
          <w:sz w:val="22"/>
          <w:szCs w:val="22"/>
        </w:rPr>
        <w:t xml:space="preserve">  In addition, </w:t>
      </w:r>
      <w:r w:rsidR="0028359A" w:rsidRPr="0028359A">
        <w:rPr>
          <w:sz w:val="22"/>
          <w:szCs w:val="22"/>
        </w:rPr>
        <w:t xml:space="preserve">the sponsor must notify FDA and </w:t>
      </w:r>
      <w:r w:rsidR="0028359A">
        <w:rPr>
          <w:sz w:val="22"/>
          <w:szCs w:val="22"/>
        </w:rPr>
        <w:t xml:space="preserve">all participating investigators </w:t>
      </w:r>
      <w:r w:rsidR="0028359A" w:rsidRPr="0028359A">
        <w:rPr>
          <w:sz w:val="22"/>
          <w:szCs w:val="22"/>
        </w:rPr>
        <w:t xml:space="preserve">in an </w:t>
      </w:r>
      <w:r w:rsidR="00233E96">
        <w:rPr>
          <w:sz w:val="22"/>
          <w:szCs w:val="22"/>
        </w:rPr>
        <w:t>Investigational New Drug (</w:t>
      </w:r>
      <w:r w:rsidR="0028359A" w:rsidRPr="0028359A">
        <w:rPr>
          <w:sz w:val="22"/>
          <w:szCs w:val="22"/>
        </w:rPr>
        <w:t>IND</w:t>
      </w:r>
      <w:r w:rsidR="00233E96">
        <w:rPr>
          <w:sz w:val="22"/>
          <w:szCs w:val="22"/>
        </w:rPr>
        <w:t>)</w:t>
      </w:r>
      <w:r w:rsidR="0028359A" w:rsidRPr="0028359A">
        <w:rPr>
          <w:sz w:val="22"/>
          <w:szCs w:val="22"/>
        </w:rPr>
        <w:t xml:space="preserve"> safety report of potential serious risks, from clinical trials or any other source, as soon as possible, but in no case later than 15 calendar days after the sponsor </w:t>
      </w:r>
      <w:proofErr w:type="gramStart"/>
      <w:r w:rsidR="0028359A" w:rsidRPr="0028359A">
        <w:rPr>
          <w:sz w:val="22"/>
          <w:szCs w:val="22"/>
        </w:rPr>
        <w:t>determines</w:t>
      </w:r>
      <w:proofErr w:type="gramEnd"/>
      <w:r w:rsidR="0028359A" w:rsidRPr="0028359A">
        <w:rPr>
          <w:sz w:val="22"/>
          <w:szCs w:val="22"/>
        </w:rPr>
        <w:t xml:space="preserve"> that the information qualifies for reporting</w:t>
      </w:r>
      <w:r w:rsidR="0028359A">
        <w:rPr>
          <w:sz w:val="22"/>
          <w:szCs w:val="22"/>
        </w:rPr>
        <w:t>.</w:t>
      </w:r>
      <w:r w:rsidRPr="007D2B3C">
        <w:rPr>
          <w:sz w:val="22"/>
          <w:szCs w:val="22"/>
        </w:rPr>
        <w:t>]</w:t>
      </w:r>
    </w:p>
    <w:p w:rsidR="005A41E5" w:rsidRPr="00BD71BD"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OR </w:t>
      </w:r>
    </w:p>
    <w:p w:rsidR="005A41E5" w:rsidRDefault="005A41E5" w:rsidP="005A41E5">
      <w:pPr>
        <w:pStyle w:val="NoSpacing"/>
        <w:rPr>
          <w:i/>
          <w:sz w:val="22"/>
          <w:szCs w:val="22"/>
        </w:rPr>
      </w:pPr>
    </w:p>
    <w:p w:rsidR="005A41E5" w:rsidRDefault="005A41E5" w:rsidP="005A41E5">
      <w:pPr>
        <w:pStyle w:val="NoSpacing"/>
        <w:rPr>
          <w:i/>
          <w:sz w:val="22"/>
          <w:szCs w:val="22"/>
        </w:rPr>
      </w:pPr>
      <w:r>
        <w:rPr>
          <w:i/>
          <w:sz w:val="22"/>
          <w:szCs w:val="22"/>
        </w:rPr>
        <w:t xml:space="preserve">Example 2, applicable for </w:t>
      </w:r>
      <w:r w:rsidRPr="00213AAE">
        <w:rPr>
          <w:i/>
          <w:sz w:val="22"/>
          <w:szCs w:val="22"/>
        </w:rPr>
        <w:t xml:space="preserve">device </w:t>
      </w:r>
      <w:r>
        <w:rPr>
          <w:i/>
          <w:sz w:val="22"/>
          <w:szCs w:val="22"/>
        </w:rPr>
        <w:t>protocol:</w:t>
      </w:r>
    </w:p>
    <w:p w:rsidR="005A41E5" w:rsidRPr="00BD71BD" w:rsidRDefault="005A41E5" w:rsidP="005A41E5">
      <w:pPr>
        <w:pStyle w:val="NoSpacing"/>
        <w:rPr>
          <w:i/>
          <w:sz w:val="22"/>
          <w:szCs w:val="22"/>
        </w:rPr>
      </w:pPr>
    </w:p>
    <w:p w:rsidR="005A41E5" w:rsidRDefault="005A41E5" w:rsidP="005A41E5">
      <w:pPr>
        <w:pStyle w:val="NoSpacing"/>
        <w:rPr>
          <w:sz w:val="22"/>
          <w:szCs w:val="22"/>
        </w:rPr>
      </w:pPr>
      <w:r>
        <w:rPr>
          <w:sz w:val="22"/>
          <w:szCs w:val="22"/>
        </w:rPr>
        <w:t>[</w:t>
      </w:r>
      <w:r w:rsidRPr="007D2B3C">
        <w:rPr>
          <w:sz w:val="22"/>
          <w:szCs w:val="22"/>
        </w:rPr>
        <w:t xml:space="preserve">The study investigator shall complete an Unanticipated Adverse Device Effect Form and submit to the study sponsor and to the reviewing </w:t>
      </w:r>
      <w:r w:rsidR="00233E96">
        <w:rPr>
          <w:sz w:val="22"/>
          <w:szCs w:val="22"/>
        </w:rPr>
        <w:t>Institutional Review Board (</w:t>
      </w:r>
      <w:r w:rsidRPr="007D2B3C">
        <w:rPr>
          <w:sz w:val="22"/>
          <w:szCs w:val="22"/>
        </w:rPr>
        <w:t>IRB</w:t>
      </w:r>
      <w:r w:rsidR="00233E96">
        <w:rPr>
          <w:sz w:val="22"/>
          <w:szCs w:val="22"/>
        </w:rPr>
        <w:t>)</w:t>
      </w:r>
      <w:r w:rsidRPr="007D2B3C">
        <w:rPr>
          <w:sz w:val="22"/>
          <w:szCs w:val="22"/>
        </w:rPr>
        <w:t xml:space="preserve"> as soon as possible, but in no event later than 10 working days after the investigator first learns of the effect.  The study sponsor is responsible for conducting an evaluation of an unanticipated adverse device effect and shall report the results of such evaluation to </w:t>
      </w:r>
      <w:r w:rsidR="00233E96">
        <w:rPr>
          <w:sz w:val="22"/>
          <w:szCs w:val="22"/>
        </w:rPr>
        <w:t>the Food and Drug Administration (</w:t>
      </w:r>
      <w:r w:rsidRPr="007D2B3C">
        <w:rPr>
          <w:sz w:val="22"/>
          <w:szCs w:val="22"/>
        </w:rPr>
        <w:t>FDA</w:t>
      </w:r>
      <w:r w:rsidR="00233E96">
        <w:rPr>
          <w:sz w:val="22"/>
          <w:szCs w:val="22"/>
        </w:rPr>
        <w:t>)</w:t>
      </w:r>
      <w:r w:rsidRPr="007D2B3C">
        <w:rPr>
          <w:sz w:val="22"/>
          <w:szCs w:val="22"/>
        </w:rPr>
        <w:t xml:space="preserve"> and to all reviewing IRBs and participating investigators within 10 working days after the sponsor first receives notice of the effect. Thereafter</w:t>
      </w:r>
      <w:r w:rsidR="00D82C8A">
        <w:rPr>
          <w:sz w:val="22"/>
          <w:szCs w:val="22"/>
        </w:rPr>
        <w:t>,</w:t>
      </w:r>
      <w:r w:rsidRPr="007D2B3C">
        <w:rPr>
          <w:sz w:val="22"/>
          <w:szCs w:val="22"/>
        </w:rPr>
        <w:t xml:space="preserve"> the sponsor shall submit such additional reports concerning the effect as FDA requests.]</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Default="005A41E5" w:rsidP="005A41E5">
      <w:pPr>
        <w:pStyle w:val="NormalWeb"/>
        <w:rPr>
          <w:rFonts w:asciiTheme="minorHAnsi" w:hAnsiTheme="minorHAnsi"/>
          <w:color w:val="auto"/>
          <w:sz w:val="22"/>
          <w:szCs w:val="22"/>
        </w:rPr>
      </w:pPr>
    </w:p>
    <w:p w:rsidR="005A41E5" w:rsidRPr="0066213F" w:rsidRDefault="007C05B2" w:rsidP="005627AC">
      <w:pPr>
        <w:pStyle w:val="Heading3"/>
        <w:numPr>
          <w:ilvl w:val="2"/>
          <w:numId w:val="74"/>
        </w:numPr>
        <w:spacing w:before="0" w:line="240" w:lineRule="auto"/>
      </w:pPr>
      <w:bookmarkStart w:id="7900" w:name="_Toc469058409"/>
      <w:bookmarkStart w:id="7901" w:name="_Toc469046243"/>
      <w:bookmarkStart w:id="7902" w:name="_Toc479192748"/>
      <w:r>
        <w:t>Reporting E</w:t>
      </w:r>
      <w:r w:rsidR="005A41E5" w:rsidRPr="00390888">
        <w:t>vent</w:t>
      </w:r>
      <w:r>
        <w:t>s</w:t>
      </w:r>
      <w:r w:rsidR="005A41E5" w:rsidRPr="00390888">
        <w:t xml:space="preserve"> to </w:t>
      </w:r>
      <w:r>
        <w:t>P</w:t>
      </w:r>
      <w:r w:rsidR="005A41E5" w:rsidRPr="00390888">
        <w:t>articipants</w:t>
      </w:r>
      <w:bookmarkEnd w:id="7900"/>
      <w:bookmarkEnd w:id="7901"/>
      <w:bookmarkEnd w:id="7902"/>
      <w:r w:rsidR="005A41E5" w:rsidRPr="00390888">
        <w:t xml:space="preserve"> </w:t>
      </w:r>
    </w:p>
    <w:p w:rsidR="005A41E5" w:rsidRPr="0066213F" w:rsidRDefault="005A41E5" w:rsidP="005A41E5">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5A41E5" w:rsidRPr="0066213F" w:rsidRDefault="005A41E5" w:rsidP="005A41E5">
      <w:pPr>
        <w:spacing w:before="0" w:after="0" w:line="240" w:lineRule="auto"/>
        <w:rPr>
          <w:i/>
          <w:sz w:val="22"/>
          <w:szCs w:val="22"/>
        </w:rPr>
      </w:pPr>
    </w:p>
    <w:p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incidental findings associated with </w:t>
      </w:r>
      <w:r w:rsidR="00AB3C8F">
        <w:rPr>
          <w:i/>
          <w:sz w:val="22"/>
          <w:szCs w:val="22"/>
        </w:rPr>
        <w:t>study</w:t>
      </w:r>
      <w:r w:rsidR="00B4710E">
        <w:rPr>
          <w:i/>
          <w:sz w:val="22"/>
          <w:szCs w:val="22"/>
        </w:rPr>
        <w:t xml:space="preserve"> procedures. </w:t>
      </w:r>
      <w:r>
        <w:rPr>
          <w:i/>
          <w:sz w:val="22"/>
          <w:szCs w:val="22"/>
        </w:rPr>
        <w:t xml:space="preserve">  </w:t>
      </w:r>
    </w:p>
    <w:p w:rsidR="00587BE7" w:rsidRDefault="00587BE7" w:rsidP="005A41E5">
      <w:pPr>
        <w:spacing w:before="0" w:after="0" w:line="240" w:lineRule="auto"/>
        <w:rPr>
          <w:i/>
          <w:sz w:val="22"/>
          <w:szCs w:val="22"/>
        </w:rPr>
      </w:pPr>
    </w:p>
    <w:p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rsidR="005A41E5" w:rsidRPr="00BD71BD" w:rsidRDefault="005A41E5" w:rsidP="005A41E5">
      <w:pPr>
        <w:pStyle w:val="NormalWeb"/>
        <w:rPr>
          <w:i/>
          <w:sz w:val="22"/>
          <w:szCs w:val="22"/>
        </w:rPr>
      </w:pPr>
    </w:p>
    <w:p w:rsidR="005A41E5" w:rsidRPr="007D2B3C" w:rsidRDefault="005A41E5" w:rsidP="005627AC">
      <w:pPr>
        <w:pStyle w:val="Heading3"/>
        <w:numPr>
          <w:ilvl w:val="2"/>
          <w:numId w:val="74"/>
        </w:numPr>
        <w:spacing w:before="0" w:line="240" w:lineRule="auto"/>
      </w:pPr>
      <w:bookmarkStart w:id="7903" w:name="_Toc469058410"/>
      <w:bookmarkStart w:id="7904" w:name="_Toc469046244"/>
      <w:bookmarkStart w:id="7905" w:name="_Toc479192749"/>
      <w:r w:rsidRPr="007D2B3C">
        <w:t>Events of Special Interest</w:t>
      </w:r>
      <w:bookmarkEnd w:id="7903"/>
      <w:bookmarkEnd w:id="7904"/>
      <w:bookmarkEnd w:id="7905"/>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 xml:space="preserve">Include </w:t>
      </w:r>
      <w:r>
        <w:rPr>
          <w:rFonts w:asciiTheme="minorHAnsi" w:hAnsiTheme="minorHAnsi"/>
          <w:i/>
          <w:color w:val="auto"/>
          <w:sz w:val="22"/>
          <w:szCs w:val="22"/>
        </w:rPr>
        <w:t xml:space="preserve">content in </w:t>
      </w:r>
      <w:r w:rsidRPr="00485421">
        <w:rPr>
          <w:rFonts w:asciiTheme="minorHAnsi" w:hAnsiTheme="minorHAnsi"/>
          <w:i/>
          <w:color w:val="auto"/>
          <w:sz w:val="22"/>
          <w:szCs w:val="22"/>
        </w:rPr>
        <w:t xml:space="preserve">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p>
    <w:p w:rsidR="005A41E5" w:rsidRDefault="005A41E5" w:rsidP="005A41E5">
      <w:pPr>
        <w:pStyle w:val="NoSpacing"/>
        <w:rPr>
          <w:i/>
          <w:sz w:val="22"/>
          <w:szCs w:val="22"/>
        </w:rPr>
      </w:pPr>
    </w:p>
    <w:p w:rsidR="005A41E5" w:rsidRDefault="005A41E5" w:rsidP="005A41E5">
      <w:pPr>
        <w:pStyle w:val="NoSpacing"/>
        <w:rPr>
          <w:i/>
          <w:sz w:val="22"/>
          <w:szCs w:val="22"/>
        </w:rPr>
      </w:pPr>
      <w:r w:rsidRPr="007D2B3C">
        <w:rPr>
          <w:i/>
          <w:sz w:val="22"/>
          <w:szCs w:val="22"/>
        </w:rPr>
        <w:t xml:space="preserve">Describe any other events that merit reporting to the sponsor, study leadership, IRB, and regulatory agencies.  For example, in oncology trials, secondary malignancies are often captured.  </w:t>
      </w:r>
    </w:p>
    <w:p w:rsidR="005E5775" w:rsidRDefault="005E5775" w:rsidP="005E5775">
      <w:pPr>
        <w:pStyle w:val="NormalWeb"/>
        <w:rPr>
          <w:rFonts w:asciiTheme="minorHAnsi" w:hAnsiTheme="minorHAnsi"/>
          <w:i/>
          <w:color w:val="auto"/>
          <w:sz w:val="22"/>
          <w:szCs w:val="22"/>
        </w:rPr>
      </w:pPr>
    </w:p>
    <w:p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rsidR="00587BE7" w:rsidRDefault="00587BE7" w:rsidP="005A41E5">
      <w:pPr>
        <w:pStyle w:val="NormalWeb"/>
        <w:rPr>
          <w:rFonts w:asciiTheme="minorHAnsi" w:hAnsiTheme="minorHAnsi"/>
          <w:color w:val="auto"/>
          <w:sz w:val="22"/>
          <w:szCs w:val="22"/>
        </w:rPr>
      </w:pPr>
    </w:p>
    <w:p w:rsidR="00587BE7" w:rsidRPr="007D2B3C"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A41E5" w:rsidRPr="007D2B3C" w:rsidRDefault="005A41E5" w:rsidP="005627AC">
      <w:pPr>
        <w:pStyle w:val="Heading3"/>
        <w:numPr>
          <w:ilvl w:val="2"/>
          <w:numId w:val="74"/>
        </w:numPr>
        <w:spacing w:before="0" w:line="240" w:lineRule="auto"/>
      </w:pPr>
      <w:bookmarkStart w:id="7906" w:name="_Toc469058411"/>
      <w:bookmarkStart w:id="7907" w:name="_Toc469046245"/>
      <w:bookmarkStart w:id="7908" w:name="_Toc479192750"/>
      <w:r w:rsidRPr="007D2B3C">
        <w:lastRenderedPageBreak/>
        <w:t>Reporting of Pregnancy</w:t>
      </w:r>
      <w:bookmarkEnd w:id="7906"/>
      <w:bookmarkEnd w:id="7907"/>
      <w:bookmarkEnd w:id="7908"/>
      <w:r w:rsidRPr="007D2B3C">
        <w:t xml:space="preserve"> </w:t>
      </w:r>
    </w:p>
    <w:p w:rsidR="005A41E5" w:rsidRDefault="005A41E5" w:rsidP="005A41E5">
      <w:pPr>
        <w:pStyle w:val="NormalWeb"/>
        <w:rPr>
          <w:rFonts w:asciiTheme="minorHAnsi" w:hAnsiTheme="minorHAnsi"/>
          <w:i/>
          <w:color w:val="auto"/>
          <w:sz w:val="22"/>
          <w:szCs w:val="22"/>
        </w:rPr>
      </w:pPr>
      <w:r w:rsidRPr="00485421">
        <w:rPr>
          <w:rFonts w:asciiTheme="minorHAnsi" w:hAnsiTheme="minorHAnsi"/>
          <w:i/>
          <w:color w:val="auto"/>
          <w:sz w:val="22"/>
          <w:szCs w:val="22"/>
        </w:rPr>
        <w:t>Include</w:t>
      </w:r>
      <w:r>
        <w:rPr>
          <w:rFonts w:asciiTheme="minorHAnsi" w:hAnsiTheme="minorHAnsi"/>
          <w:i/>
          <w:color w:val="auto"/>
          <w:sz w:val="22"/>
          <w:szCs w:val="22"/>
        </w:rPr>
        <w:t xml:space="preserve"> content in</w:t>
      </w:r>
      <w:r w:rsidRPr="00485421">
        <w:rPr>
          <w:rFonts w:asciiTheme="minorHAnsi" w:hAnsiTheme="minorHAnsi"/>
          <w:i/>
          <w:color w:val="auto"/>
          <w:sz w:val="22"/>
          <w:szCs w:val="22"/>
        </w:rPr>
        <w:t xml:space="preserve"> this section if applicable, otherwise </w:t>
      </w:r>
      <w:r>
        <w:rPr>
          <w:rFonts w:asciiTheme="minorHAnsi" w:hAnsiTheme="minorHAnsi"/>
          <w:i/>
          <w:color w:val="auto"/>
          <w:sz w:val="22"/>
          <w:szCs w:val="22"/>
        </w:rPr>
        <w:t>note as not-applicable</w:t>
      </w:r>
      <w:r w:rsidRPr="00485421">
        <w:rPr>
          <w:rFonts w:asciiTheme="minorHAnsi" w:hAnsiTheme="minorHAnsi"/>
          <w:i/>
          <w:color w:val="auto"/>
          <w:sz w:val="22"/>
          <w:szCs w:val="22"/>
        </w:rPr>
        <w:t>.</w:t>
      </w:r>
      <w:r w:rsidR="0085642B">
        <w:rPr>
          <w:rFonts w:asciiTheme="minorHAnsi" w:hAnsiTheme="minorHAnsi"/>
          <w:i/>
          <w:color w:val="auto"/>
          <w:sz w:val="22"/>
          <w:szCs w:val="22"/>
        </w:rPr>
        <w:t xml:space="preserve"> Pregnancy is not an adverse event, but some studies will require unique considerations if pregnancy was to occur during the study.</w:t>
      </w:r>
    </w:p>
    <w:p w:rsidR="005A41E5" w:rsidRDefault="005A41E5" w:rsidP="005A41E5">
      <w:pPr>
        <w:pStyle w:val="NoSpacing"/>
        <w:rPr>
          <w:i/>
          <w:sz w:val="22"/>
          <w:szCs w:val="22"/>
        </w:rPr>
      </w:pPr>
    </w:p>
    <w:p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to the DCC or NIH, the IND or IDE sponsor, study leadership, IRB,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rsidR="00587BE7" w:rsidRDefault="00587BE7" w:rsidP="005A41E5">
      <w:pPr>
        <w:pStyle w:val="NormalWeb"/>
        <w:rPr>
          <w:rFonts w:asciiTheme="minorHAnsi" w:hAnsiTheme="minorHAnsi"/>
          <w:color w:val="auto"/>
          <w:sz w:val="22"/>
          <w:szCs w:val="22"/>
        </w:rPr>
      </w:pPr>
    </w:p>
    <w:p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F29E1" w:rsidRDefault="00DF29E1" w:rsidP="005A41E5">
      <w:pPr>
        <w:pStyle w:val="NormalWeb"/>
        <w:rPr>
          <w:sz w:val="22"/>
          <w:szCs w:val="22"/>
        </w:rPr>
      </w:pPr>
    </w:p>
    <w:p w:rsidR="002B17D1" w:rsidRPr="007D2B3C" w:rsidRDefault="002B17D1" w:rsidP="005A41E5">
      <w:pPr>
        <w:pStyle w:val="NormalWeb"/>
        <w:rPr>
          <w:sz w:val="22"/>
          <w:szCs w:val="22"/>
        </w:rPr>
      </w:pPr>
    </w:p>
    <w:p w:rsidR="00A666D4" w:rsidRPr="007D2B3C" w:rsidRDefault="00A666D4">
      <w:pPr>
        <w:pStyle w:val="Heading2"/>
        <w:numPr>
          <w:ilvl w:val="1"/>
          <w:numId w:val="74"/>
        </w:numPr>
        <w:spacing w:before="0" w:line="240" w:lineRule="auto"/>
      </w:pPr>
      <w:bookmarkStart w:id="7909" w:name="_Toc469058412"/>
      <w:bookmarkStart w:id="7910" w:name="_Toc469046246"/>
      <w:bookmarkStart w:id="7911" w:name="_Toc479192751"/>
      <w:r>
        <w:t>Unanticipated Problems</w:t>
      </w:r>
      <w:bookmarkEnd w:id="7909"/>
      <w:bookmarkEnd w:id="7910"/>
      <w:bookmarkEnd w:id="7911"/>
    </w:p>
    <w:p w:rsidR="00A666D4" w:rsidRDefault="00A666D4" w:rsidP="00A666D4">
      <w:pPr>
        <w:pStyle w:val="NoSpacing"/>
        <w:rPr>
          <w:i/>
          <w:sz w:val="22"/>
          <w:szCs w:val="22"/>
        </w:rPr>
      </w:pPr>
      <w:r w:rsidRPr="0033678F">
        <w:rPr>
          <w:i/>
          <w:sz w:val="22"/>
          <w:szCs w:val="22"/>
        </w:rPr>
        <w:t>No text is to be entered in this section; rather it should be included under the relevant subheadings below.</w:t>
      </w:r>
    </w:p>
    <w:p w:rsidR="005A41E5" w:rsidRPr="00BD71BD" w:rsidRDefault="005A41E5" w:rsidP="009F73A1">
      <w:pPr>
        <w:pStyle w:val="NormalWeb"/>
        <w:rPr>
          <w:i/>
          <w:sz w:val="22"/>
          <w:szCs w:val="22"/>
        </w:rPr>
      </w:pPr>
    </w:p>
    <w:p w:rsidR="00BD71BD" w:rsidRPr="007D2B3C" w:rsidRDefault="00206483" w:rsidP="005627AC">
      <w:pPr>
        <w:pStyle w:val="Heading3"/>
        <w:numPr>
          <w:ilvl w:val="2"/>
          <w:numId w:val="74"/>
        </w:numPr>
        <w:spacing w:before="0" w:line="240" w:lineRule="auto"/>
      </w:pPr>
      <w:bookmarkStart w:id="7912" w:name="_Toc331464795"/>
      <w:bookmarkStart w:id="7913" w:name="_Toc469058413"/>
      <w:bookmarkStart w:id="7914" w:name="_Toc469046247"/>
      <w:bookmarkStart w:id="7915" w:name="_Toc479192752"/>
      <w:bookmarkEnd w:id="7498"/>
      <w:bookmarkEnd w:id="7912"/>
      <w:r>
        <w:t>Definition of U</w:t>
      </w:r>
      <w:r w:rsidR="005A41E5">
        <w:t xml:space="preserve">nanticipated </w:t>
      </w:r>
      <w:r>
        <w:t>P</w:t>
      </w:r>
      <w:r w:rsidR="005A41E5">
        <w:t>roblems (UP)</w:t>
      </w:r>
      <w:bookmarkEnd w:id="7913"/>
      <w:bookmarkEnd w:id="7914"/>
      <w:bookmarkEnd w:id="7915"/>
    </w:p>
    <w:p w:rsidR="005A41E5" w:rsidRDefault="005A41E5" w:rsidP="009F73A1">
      <w:pPr>
        <w:pStyle w:val="NoSpacing"/>
        <w:rPr>
          <w:i/>
          <w:sz w:val="22"/>
          <w:szCs w:val="22"/>
        </w:rPr>
      </w:pPr>
    </w:p>
    <w:p w:rsidR="005A41E5" w:rsidRDefault="005A41E5" w:rsidP="005A41E5">
      <w:pPr>
        <w:pStyle w:val="NoSpacing"/>
        <w:rPr>
          <w:i/>
          <w:sz w:val="22"/>
          <w:szCs w:val="22"/>
        </w:rPr>
      </w:pPr>
      <w:r>
        <w:rPr>
          <w:i/>
          <w:sz w:val="22"/>
          <w:szCs w:val="22"/>
        </w:rPr>
        <w:t xml:space="preserve">The reporting of UPs applies </w:t>
      </w:r>
      <w:r w:rsidRPr="00664554">
        <w:rPr>
          <w:i/>
          <w:sz w:val="22"/>
          <w:szCs w:val="22"/>
        </w:rPr>
        <w:t xml:space="preserve">to non-exempt human </w:t>
      </w:r>
      <w:proofErr w:type="gramStart"/>
      <w:r w:rsidRPr="00664554">
        <w:rPr>
          <w:i/>
          <w:sz w:val="22"/>
          <w:szCs w:val="22"/>
        </w:rPr>
        <w:t>subjects</w:t>
      </w:r>
      <w:proofErr w:type="gramEnd"/>
      <w:r w:rsidRPr="00664554">
        <w:rPr>
          <w:i/>
          <w:sz w:val="22"/>
          <w:szCs w:val="22"/>
        </w:rPr>
        <w:t xml:space="preserve"> research conducted or supported by HHS. </w:t>
      </w:r>
      <w:r>
        <w:rPr>
          <w:i/>
          <w:sz w:val="22"/>
          <w:szCs w:val="22"/>
        </w:rPr>
        <w:t xml:space="preserve">Provide the definition of an UP being used for this clinical trial. </w:t>
      </w:r>
      <w:r w:rsidRPr="00DA2297">
        <w:rPr>
          <w:i/>
          <w:sz w:val="22"/>
          <w:szCs w:val="22"/>
        </w:rPr>
        <w:t xml:space="preserve">An incident, experience, or outcome that meets the definition of an </w:t>
      </w:r>
      <w:r>
        <w:rPr>
          <w:i/>
          <w:sz w:val="22"/>
          <w:szCs w:val="22"/>
        </w:rPr>
        <w:t>UP</w:t>
      </w:r>
      <w:r w:rsidRPr="00DA2297">
        <w:rPr>
          <w:i/>
          <w:sz w:val="22"/>
          <w:szCs w:val="22"/>
        </w:rPr>
        <w:t xml:space="preserve"> generally will warrant consideration of changes to the protocol or consent in order to protect the safety, welfare, or rights of </w:t>
      </w:r>
      <w:r>
        <w:rPr>
          <w:i/>
          <w:sz w:val="22"/>
          <w:szCs w:val="22"/>
        </w:rPr>
        <w:t>participant</w:t>
      </w:r>
      <w:r w:rsidRPr="00DA2297">
        <w:rPr>
          <w:i/>
          <w:sz w:val="22"/>
          <w:szCs w:val="22"/>
        </w:rPr>
        <w:t xml:space="preserve">s or others. Other </w:t>
      </w:r>
      <w:r>
        <w:rPr>
          <w:i/>
          <w:sz w:val="22"/>
          <w:szCs w:val="22"/>
        </w:rPr>
        <w:t>UP</w:t>
      </w:r>
      <w:r w:rsidRPr="00DA2297">
        <w:rPr>
          <w:i/>
          <w:sz w:val="22"/>
          <w:szCs w:val="22"/>
        </w:rPr>
        <w:t xml:space="preserve">s may warrant corrective actions at a specific study site. Examples of corrective actions or changes that might need to be considered in response to an </w:t>
      </w:r>
      <w:r>
        <w:rPr>
          <w:i/>
          <w:sz w:val="22"/>
          <w:szCs w:val="22"/>
        </w:rPr>
        <w:t>UP</w:t>
      </w:r>
      <w:r w:rsidRPr="00DA2297">
        <w:rPr>
          <w:i/>
          <w:sz w:val="22"/>
          <w:szCs w:val="22"/>
        </w:rPr>
        <w:t xml:space="preserve"> include:</w:t>
      </w:r>
    </w:p>
    <w:p w:rsidR="005A41E5" w:rsidRPr="00DA2297" w:rsidRDefault="005A41E5" w:rsidP="005A41E5">
      <w:pPr>
        <w:pStyle w:val="NoSpacing"/>
        <w:rPr>
          <w:i/>
          <w:sz w:val="22"/>
          <w:szCs w:val="22"/>
        </w:rPr>
      </w:pP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inclusion or exclusion criteria to mitigate the newly identified risks</w:t>
      </w:r>
    </w:p>
    <w:p w:rsidR="005A41E5" w:rsidRPr="00DA2297" w:rsidRDefault="005A41E5" w:rsidP="005A41E5">
      <w:pPr>
        <w:pStyle w:val="NoSpacing"/>
        <w:numPr>
          <w:ilvl w:val="0"/>
          <w:numId w:val="44"/>
        </w:numPr>
        <w:rPr>
          <w:i/>
          <w:sz w:val="22"/>
          <w:szCs w:val="22"/>
        </w:rPr>
      </w:pPr>
      <w:r>
        <w:rPr>
          <w:i/>
          <w:sz w:val="22"/>
          <w:szCs w:val="22"/>
        </w:rPr>
        <w:t>I</w:t>
      </w:r>
      <w:r w:rsidRPr="00DA2297">
        <w:rPr>
          <w:i/>
          <w:sz w:val="22"/>
          <w:szCs w:val="22"/>
        </w:rPr>
        <w:t>mplementation of additional safety monitoring procedures</w:t>
      </w:r>
    </w:p>
    <w:p w:rsidR="005A41E5" w:rsidRPr="00DA2297" w:rsidRDefault="005A41E5" w:rsidP="005A41E5">
      <w:pPr>
        <w:pStyle w:val="NoSpacing"/>
        <w:numPr>
          <w:ilvl w:val="0"/>
          <w:numId w:val="44"/>
        </w:numPr>
        <w:rPr>
          <w:i/>
          <w:sz w:val="22"/>
          <w:szCs w:val="22"/>
        </w:rPr>
      </w:pPr>
      <w:r>
        <w:rPr>
          <w:i/>
          <w:sz w:val="22"/>
          <w:szCs w:val="22"/>
        </w:rPr>
        <w:t>S</w:t>
      </w:r>
      <w:r w:rsidRPr="00DA2297">
        <w:rPr>
          <w:i/>
          <w:sz w:val="22"/>
          <w:szCs w:val="22"/>
        </w:rPr>
        <w:t xml:space="preserve">uspension of enrollment of new </w:t>
      </w:r>
      <w:r>
        <w:rPr>
          <w:i/>
          <w:sz w:val="22"/>
          <w:szCs w:val="22"/>
        </w:rPr>
        <w:t>participant</w:t>
      </w:r>
      <w:r w:rsidRPr="00DA2297">
        <w:rPr>
          <w:i/>
          <w:sz w:val="22"/>
          <w:szCs w:val="22"/>
        </w:rPr>
        <w:t xml:space="preserve">s or halting of study procedures for enrolled </w:t>
      </w:r>
      <w:r>
        <w:rPr>
          <w:i/>
          <w:sz w:val="22"/>
          <w:szCs w:val="22"/>
        </w:rPr>
        <w:t>participant</w:t>
      </w:r>
      <w:r w:rsidRPr="00DA2297">
        <w:rPr>
          <w:i/>
          <w:sz w:val="22"/>
          <w:szCs w:val="22"/>
        </w:rPr>
        <w:t xml:space="preserve">s </w:t>
      </w:r>
    </w:p>
    <w:p w:rsidR="005A41E5" w:rsidRPr="00DA2297" w:rsidRDefault="005A41E5" w:rsidP="005A41E5">
      <w:pPr>
        <w:pStyle w:val="NoSpacing"/>
        <w:numPr>
          <w:ilvl w:val="0"/>
          <w:numId w:val="44"/>
        </w:numPr>
        <w:rPr>
          <w:i/>
          <w:sz w:val="22"/>
          <w:szCs w:val="22"/>
        </w:rPr>
      </w:pPr>
      <w:r>
        <w:rPr>
          <w:i/>
          <w:sz w:val="22"/>
          <w:szCs w:val="22"/>
        </w:rPr>
        <w:t>M</w:t>
      </w:r>
      <w:r w:rsidRPr="00DA2297">
        <w:rPr>
          <w:i/>
          <w:sz w:val="22"/>
          <w:szCs w:val="22"/>
        </w:rPr>
        <w:t>odification of informed consent documents to include a description of newly recognized risks</w:t>
      </w:r>
    </w:p>
    <w:p w:rsidR="005A41E5" w:rsidRPr="00BD71BD" w:rsidRDefault="005A41E5" w:rsidP="005A41E5">
      <w:pPr>
        <w:pStyle w:val="NoSpacing"/>
        <w:numPr>
          <w:ilvl w:val="0"/>
          <w:numId w:val="44"/>
        </w:numPr>
        <w:rPr>
          <w:sz w:val="22"/>
          <w:szCs w:val="22"/>
        </w:rPr>
      </w:pPr>
      <w:r>
        <w:rPr>
          <w:i/>
          <w:sz w:val="22"/>
          <w:szCs w:val="22"/>
        </w:rPr>
        <w:t>P</w:t>
      </w:r>
      <w:r w:rsidRPr="00DA2297">
        <w:rPr>
          <w:i/>
          <w:sz w:val="22"/>
          <w:szCs w:val="22"/>
        </w:rPr>
        <w:t xml:space="preserve">rovision of additional information about newly recognized risks to previously enrolled </w:t>
      </w:r>
      <w:r>
        <w:rPr>
          <w:i/>
          <w:sz w:val="22"/>
          <w:szCs w:val="22"/>
        </w:rPr>
        <w:t>participant</w:t>
      </w:r>
      <w:r w:rsidRPr="00DA2297">
        <w:rPr>
          <w:i/>
          <w:sz w:val="22"/>
          <w:szCs w:val="22"/>
        </w:rPr>
        <w:t>s</w:t>
      </w:r>
      <w:r w:rsidRPr="00BD71BD">
        <w:rPr>
          <w:sz w:val="22"/>
          <w:szCs w:val="22"/>
        </w:rPr>
        <w:t>.</w:t>
      </w:r>
    </w:p>
    <w:p w:rsidR="005A41E5" w:rsidRPr="00BD71BD" w:rsidRDefault="005A41E5" w:rsidP="005A41E5">
      <w:pPr>
        <w:pStyle w:val="NoSpacing"/>
        <w:rPr>
          <w:i/>
          <w:sz w:val="22"/>
          <w:szCs w:val="22"/>
        </w:rPr>
      </w:pPr>
    </w:p>
    <w:p w:rsidR="005A41E5" w:rsidRPr="00BD71BD" w:rsidRDefault="005A41E5" w:rsidP="005A41E5">
      <w:pPr>
        <w:pStyle w:val="NoSpacing"/>
        <w:rPr>
          <w:i/>
          <w:sz w:val="22"/>
          <w:szCs w:val="22"/>
        </w:rPr>
      </w:pPr>
      <w:r>
        <w:rPr>
          <w:i/>
          <w:sz w:val="22"/>
          <w:szCs w:val="22"/>
        </w:rPr>
        <w:t>Example text</w:t>
      </w:r>
      <w:r w:rsidRPr="00466BAB">
        <w:rPr>
          <w:i/>
          <w:sz w:val="22"/>
          <w:szCs w:val="22"/>
        </w:rPr>
        <w:t xml:space="preserve"> provided as a guide, customize as needed</w:t>
      </w:r>
      <w:r>
        <w:rPr>
          <w:i/>
          <w:sz w:val="22"/>
          <w:szCs w:val="22"/>
        </w:rPr>
        <w:t>:</w:t>
      </w:r>
    </w:p>
    <w:p w:rsidR="005A41E5" w:rsidRDefault="005A41E5" w:rsidP="005A41E5">
      <w:pPr>
        <w:pStyle w:val="NoSpacing"/>
        <w:rPr>
          <w:i/>
          <w:sz w:val="22"/>
          <w:szCs w:val="22"/>
        </w:rPr>
      </w:pPr>
    </w:p>
    <w:p w:rsidR="005A41E5" w:rsidRDefault="005A41E5" w:rsidP="005A41E5">
      <w:pPr>
        <w:pStyle w:val="NoSpacing"/>
        <w:rPr>
          <w:sz w:val="22"/>
          <w:szCs w:val="22"/>
        </w:rPr>
      </w:pPr>
      <w:r w:rsidRPr="00DA2297">
        <w:rPr>
          <w:sz w:val="22"/>
          <w:szCs w:val="22"/>
        </w:rPr>
        <w:t>[</w:t>
      </w:r>
      <w:r w:rsidR="00233E96" w:rsidRPr="005B6037">
        <w:rPr>
          <w:iCs/>
          <w:sz w:val="22"/>
          <w:szCs w:val="22"/>
        </w:rPr>
        <w:t>The Office for Human Research Protections (</w:t>
      </w:r>
      <w:r w:rsidRPr="00DA2297">
        <w:rPr>
          <w:sz w:val="22"/>
          <w:szCs w:val="22"/>
        </w:rPr>
        <w:t>OHRP</w:t>
      </w:r>
      <w:r w:rsidR="00233E96">
        <w:rPr>
          <w:sz w:val="22"/>
          <w:szCs w:val="22"/>
        </w:rPr>
        <w:t>)</w:t>
      </w:r>
      <w:r w:rsidRPr="00DA2297">
        <w:rPr>
          <w:sz w:val="22"/>
          <w:szCs w:val="22"/>
        </w:rPr>
        <w:t xml:space="preserve"> considers unanticipated problems involving risks to </w:t>
      </w:r>
      <w:r>
        <w:rPr>
          <w:sz w:val="22"/>
          <w:szCs w:val="22"/>
        </w:rPr>
        <w:t>participant</w:t>
      </w:r>
      <w:r w:rsidRPr="00DA2297">
        <w:rPr>
          <w:sz w:val="22"/>
          <w:szCs w:val="22"/>
        </w:rPr>
        <w:t xml:space="preserve">s or others to include, in general, any incident, experience, or outcome that meets </w:t>
      </w:r>
      <w:r w:rsidRPr="00DA2297">
        <w:rPr>
          <w:b/>
          <w:sz w:val="22"/>
          <w:szCs w:val="22"/>
          <w:u w:val="single"/>
        </w:rPr>
        <w:t>all</w:t>
      </w:r>
      <w:r w:rsidRPr="00DA2297">
        <w:rPr>
          <w:sz w:val="22"/>
          <w:szCs w:val="22"/>
        </w:rPr>
        <w:t xml:space="preserve"> of the following criteria:</w:t>
      </w:r>
    </w:p>
    <w:p w:rsidR="005A41E5" w:rsidRPr="00DA2297" w:rsidRDefault="005A41E5" w:rsidP="005A41E5">
      <w:pPr>
        <w:pStyle w:val="NoSpacing"/>
        <w:rPr>
          <w:sz w:val="22"/>
          <w:szCs w:val="22"/>
        </w:rPr>
      </w:pPr>
    </w:p>
    <w:p w:rsidR="005A41E5" w:rsidRPr="00DA2297" w:rsidRDefault="005A41E5" w:rsidP="005A41E5">
      <w:pPr>
        <w:pStyle w:val="NoSpacing"/>
        <w:numPr>
          <w:ilvl w:val="0"/>
          <w:numId w:val="45"/>
        </w:numPr>
        <w:rPr>
          <w:sz w:val="22"/>
          <w:szCs w:val="22"/>
        </w:rPr>
      </w:pPr>
      <w:r>
        <w:rPr>
          <w:sz w:val="22"/>
          <w:szCs w:val="22"/>
        </w:rPr>
        <w:t>U</w:t>
      </w:r>
      <w:r w:rsidRPr="00DA2297">
        <w:rPr>
          <w:sz w:val="22"/>
          <w:szCs w:val="22"/>
        </w:rPr>
        <w:t xml:space="preserve">nexpected in terms of nature, severity, or frequency given (a) the research procedures that are described in the protocol-related documents, such as the </w:t>
      </w:r>
      <w:r w:rsidR="00170C42">
        <w:rPr>
          <w:sz w:val="22"/>
          <w:szCs w:val="22"/>
        </w:rPr>
        <w:t>Institutional Review Board (</w:t>
      </w:r>
      <w:r w:rsidRPr="00DA2297">
        <w:rPr>
          <w:sz w:val="22"/>
          <w:szCs w:val="22"/>
        </w:rPr>
        <w:t>IRB</w:t>
      </w:r>
      <w:r w:rsidR="00170C42">
        <w:rPr>
          <w:sz w:val="22"/>
          <w:szCs w:val="22"/>
        </w:rPr>
        <w:t>)</w:t>
      </w:r>
      <w:r w:rsidRPr="00DA2297">
        <w:rPr>
          <w:sz w:val="22"/>
          <w:szCs w:val="22"/>
        </w:rPr>
        <w:t xml:space="preserve">-approved research protocol and informed consent document; and (b) the characteristics of the </w:t>
      </w:r>
      <w:r>
        <w:rPr>
          <w:sz w:val="22"/>
          <w:szCs w:val="22"/>
        </w:rPr>
        <w:t>participant</w:t>
      </w:r>
      <w:r w:rsidRPr="00DA2297">
        <w:rPr>
          <w:sz w:val="22"/>
          <w:szCs w:val="22"/>
        </w:rPr>
        <w:t xml:space="preserve"> population being studied;</w:t>
      </w:r>
    </w:p>
    <w:p w:rsidR="005A41E5" w:rsidRPr="00DA2297" w:rsidRDefault="005A41E5" w:rsidP="005A41E5">
      <w:pPr>
        <w:pStyle w:val="NoSpacing"/>
        <w:numPr>
          <w:ilvl w:val="0"/>
          <w:numId w:val="45"/>
        </w:numPr>
        <w:rPr>
          <w:sz w:val="22"/>
          <w:szCs w:val="22"/>
        </w:rPr>
      </w:pPr>
      <w:r>
        <w:rPr>
          <w:sz w:val="22"/>
          <w:szCs w:val="22"/>
        </w:rPr>
        <w:t>R</w:t>
      </w:r>
      <w:r w:rsidRPr="00DA2297">
        <w:rPr>
          <w:sz w:val="22"/>
          <w:szCs w:val="22"/>
        </w:rPr>
        <w:t>elated or possibly related to participation in the research (“possibly related” means there is a reasonable possibility that the incident, experience, or outcome may have been caused by the procedures involved in the research); and</w:t>
      </w:r>
    </w:p>
    <w:p w:rsidR="005A41E5" w:rsidRDefault="005A41E5" w:rsidP="00D50373">
      <w:pPr>
        <w:pStyle w:val="NoSpacing"/>
        <w:numPr>
          <w:ilvl w:val="0"/>
          <w:numId w:val="45"/>
        </w:numPr>
        <w:rPr>
          <w:sz w:val="22"/>
          <w:szCs w:val="22"/>
        </w:rPr>
      </w:pPr>
      <w:r>
        <w:rPr>
          <w:sz w:val="22"/>
          <w:szCs w:val="22"/>
        </w:rPr>
        <w:lastRenderedPageBreak/>
        <w:t>S</w:t>
      </w:r>
      <w:r w:rsidRPr="00DA2297">
        <w:rPr>
          <w:sz w:val="22"/>
          <w:szCs w:val="22"/>
        </w:rPr>
        <w:t xml:space="preserve">uggests that the research places </w:t>
      </w:r>
      <w:r>
        <w:rPr>
          <w:sz w:val="22"/>
          <w:szCs w:val="22"/>
        </w:rPr>
        <w:t>participant</w:t>
      </w:r>
      <w:r w:rsidRPr="00DA2297">
        <w:rPr>
          <w:sz w:val="22"/>
          <w:szCs w:val="22"/>
        </w:rPr>
        <w:t>s or others at a greater risk of harm (including physical, psychological, economic, or social harm) than was previously known or recognized.</w:t>
      </w:r>
    </w:p>
    <w:p w:rsidR="005A41E5" w:rsidRDefault="005A41E5" w:rsidP="005A41E5">
      <w:pPr>
        <w:pStyle w:val="NoSpacing"/>
        <w:rPr>
          <w:i/>
          <w:sz w:val="22"/>
          <w:szCs w:val="22"/>
        </w:rPr>
      </w:pPr>
    </w:p>
    <w:p w:rsidR="005A41E5" w:rsidRDefault="005A41E5" w:rsidP="005A41E5">
      <w:pPr>
        <w:pStyle w:val="NoSpacing"/>
        <w:rPr>
          <w:i/>
          <w:sz w:val="22"/>
          <w:szCs w:val="22"/>
        </w:rPr>
      </w:pPr>
      <w:r w:rsidRPr="00756937">
        <w:rPr>
          <w:i/>
          <w:sz w:val="22"/>
          <w:szCs w:val="22"/>
        </w:rPr>
        <w:t>Additional example text, applicable for device protocol</w:t>
      </w:r>
      <w:r w:rsidR="00D82C8A">
        <w:rPr>
          <w:i/>
          <w:sz w:val="22"/>
          <w:szCs w:val="22"/>
        </w:rPr>
        <w:t>s</w:t>
      </w:r>
      <w:r w:rsidRPr="00756937">
        <w:rPr>
          <w:i/>
          <w:sz w:val="22"/>
          <w:szCs w:val="22"/>
        </w:rPr>
        <w:t>:</w:t>
      </w:r>
    </w:p>
    <w:p w:rsidR="00D82C8A" w:rsidRDefault="00D82C8A" w:rsidP="005A41E5">
      <w:pPr>
        <w:pStyle w:val="NoSpacing"/>
        <w:rPr>
          <w:i/>
          <w:sz w:val="22"/>
          <w:szCs w:val="22"/>
        </w:rPr>
      </w:pPr>
    </w:p>
    <w:p w:rsidR="005A41E5" w:rsidRPr="00490AF1" w:rsidRDefault="005A41E5" w:rsidP="005A41E5">
      <w:pPr>
        <w:pStyle w:val="NoSpacing"/>
        <w:rPr>
          <w:sz w:val="22"/>
          <w:szCs w:val="22"/>
        </w:rPr>
      </w:pPr>
      <w:r>
        <w:rPr>
          <w:sz w:val="22"/>
          <w:szCs w:val="22"/>
        </w:rPr>
        <w:t>[</w:t>
      </w:r>
      <w:r w:rsidRPr="00490AF1">
        <w:rPr>
          <w:sz w:val="22"/>
          <w:szCs w:val="22"/>
        </w:rPr>
        <w:t>This definition could include an unant</w:t>
      </w:r>
      <w:r>
        <w:rPr>
          <w:sz w:val="22"/>
          <w:szCs w:val="22"/>
        </w:rPr>
        <w:t xml:space="preserve">icipated adverse device effect, </w:t>
      </w:r>
      <w:r w:rsidRPr="00490AF1">
        <w:rPr>
          <w:sz w:val="22"/>
          <w:szCs w:val="22"/>
        </w:rPr>
        <w:t>any serious adverse effect on health or safety or any life-threatening problem or death caused by, or associated with, a device, if that effect, problem, or death was not previously identified in nature, severity, or degree of incidence in the investigational plan or application (including a supplementary plan or application), or any other unanticipated serious problem associated with a device that relates to the rights, safety, or welfare of subjects</w:t>
      </w:r>
      <w:r>
        <w:rPr>
          <w:sz w:val="22"/>
          <w:szCs w:val="22"/>
        </w:rPr>
        <w:t xml:space="preserve"> (21 CFR 812.3(s)).]</w:t>
      </w:r>
    </w:p>
    <w:p w:rsidR="00587BE7" w:rsidRDefault="00587BE7" w:rsidP="005A41E5">
      <w:pPr>
        <w:pStyle w:val="NormalWeb"/>
        <w:rPr>
          <w:rFonts w:asciiTheme="minorHAnsi" w:hAnsiTheme="minorHAnsi"/>
          <w:color w:val="auto"/>
          <w:sz w:val="22"/>
          <w:szCs w:val="22"/>
        </w:rPr>
      </w:pPr>
    </w:p>
    <w:p w:rsidR="005A41E5" w:rsidRPr="00BD71BD" w:rsidRDefault="005A41E5" w:rsidP="005A41E5">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87BE7" w:rsidRDefault="00587BE7" w:rsidP="009F73A1">
      <w:pPr>
        <w:pStyle w:val="NoSpacing"/>
        <w:rPr>
          <w:i/>
          <w:sz w:val="22"/>
          <w:szCs w:val="22"/>
        </w:rPr>
      </w:pPr>
    </w:p>
    <w:p w:rsidR="00BD71BD" w:rsidRPr="007D2B3C" w:rsidRDefault="007D3D49" w:rsidP="005627AC">
      <w:pPr>
        <w:pStyle w:val="Heading3"/>
        <w:numPr>
          <w:ilvl w:val="2"/>
          <w:numId w:val="74"/>
        </w:numPr>
        <w:spacing w:before="0" w:line="240" w:lineRule="auto"/>
      </w:pPr>
      <w:bookmarkStart w:id="7916" w:name="_Toc466023695"/>
      <w:bookmarkStart w:id="7917" w:name="_Toc466025679"/>
      <w:bookmarkStart w:id="7918" w:name="_Toc466026988"/>
      <w:bookmarkStart w:id="7919" w:name="_Toc466027315"/>
      <w:bookmarkStart w:id="7920" w:name="_Toc466539294"/>
      <w:bookmarkStart w:id="7921" w:name="_Toc466973522"/>
      <w:bookmarkStart w:id="7922" w:name="_Toc466974371"/>
      <w:bookmarkStart w:id="7923" w:name="_Toc466977776"/>
      <w:bookmarkStart w:id="7924" w:name="_Toc466978625"/>
      <w:bookmarkStart w:id="7925" w:name="_Toc466980177"/>
      <w:bookmarkStart w:id="7926" w:name="_Toc466983828"/>
      <w:bookmarkStart w:id="7927" w:name="_Toc466984676"/>
      <w:bookmarkStart w:id="7928" w:name="_Toc466985525"/>
      <w:bookmarkStart w:id="7929" w:name="_Toc466986373"/>
      <w:bookmarkStart w:id="7930" w:name="_Toc466987222"/>
      <w:bookmarkStart w:id="7931" w:name="_Toc466988229"/>
      <w:bookmarkStart w:id="7932" w:name="_Toc466989236"/>
      <w:bookmarkStart w:id="7933" w:name="_Toc466990085"/>
      <w:bookmarkStart w:id="7934" w:name="_Toc466990702"/>
      <w:bookmarkStart w:id="7935" w:name="_Toc467137708"/>
      <w:bookmarkStart w:id="7936" w:name="_Toc467138556"/>
      <w:bookmarkStart w:id="7937" w:name="_Toc467161595"/>
      <w:bookmarkStart w:id="7938" w:name="_Toc467165858"/>
      <w:bookmarkStart w:id="7939" w:name="_Toc467242496"/>
      <w:bookmarkStart w:id="7940" w:name="_Toc467243356"/>
      <w:bookmarkStart w:id="7941" w:name="_Toc467244217"/>
      <w:bookmarkStart w:id="7942" w:name="_Toc467245077"/>
      <w:bookmarkStart w:id="7943" w:name="_Toc467245937"/>
      <w:bookmarkStart w:id="7944" w:name="_Toc467246797"/>
      <w:bookmarkStart w:id="7945" w:name="_Toc467247828"/>
      <w:bookmarkStart w:id="7946" w:name="_Toc467248688"/>
      <w:bookmarkStart w:id="7947" w:name="_Toc467249273"/>
      <w:bookmarkStart w:id="7948" w:name="_Toc467255007"/>
      <w:bookmarkStart w:id="7949" w:name="_Toc467482457"/>
      <w:bookmarkStart w:id="7950" w:name="_Toc467483316"/>
      <w:bookmarkStart w:id="7951" w:name="_Toc467484174"/>
      <w:bookmarkStart w:id="7952" w:name="_Toc467485033"/>
      <w:bookmarkStart w:id="7953" w:name="_Toc468199585"/>
      <w:bookmarkStart w:id="7954" w:name="_Toc466023696"/>
      <w:bookmarkStart w:id="7955" w:name="_Toc466025680"/>
      <w:bookmarkStart w:id="7956" w:name="_Toc466026989"/>
      <w:bookmarkStart w:id="7957" w:name="_Toc466027316"/>
      <w:bookmarkStart w:id="7958" w:name="_Toc466539295"/>
      <w:bookmarkStart w:id="7959" w:name="_Toc466973523"/>
      <w:bookmarkStart w:id="7960" w:name="_Toc466974372"/>
      <w:bookmarkStart w:id="7961" w:name="_Toc466977777"/>
      <w:bookmarkStart w:id="7962" w:name="_Toc466978626"/>
      <w:bookmarkStart w:id="7963" w:name="_Toc466980178"/>
      <w:bookmarkStart w:id="7964" w:name="_Toc466983829"/>
      <w:bookmarkStart w:id="7965" w:name="_Toc466984677"/>
      <w:bookmarkStart w:id="7966" w:name="_Toc466985526"/>
      <w:bookmarkStart w:id="7967" w:name="_Toc466986374"/>
      <w:bookmarkStart w:id="7968" w:name="_Toc466987223"/>
      <w:bookmarkStart w:id="7969" w:name="_Toc466988230"/>
      <w:bookmarkStart w:id="7970" w:name="_Toc466989237"/>
      <w:bookmarkStart w:id="7971" w:name="_Toc466990086"/>
      <w:bookmarkStart w:id="7972" w:name="_Toc466990703"/>
      <w:bookmarkStart w:id="7973" w:name="_Toc467137709"/>
      <w:bookmarkStart w:id="7974" w:name="_Toc467138557"/>
      <w:bookmarkStart w:id="7975" w:name="_Toc467161596"/>
      <w:bookmarkStart w:id="7976" w:name="_Toc467165859"/>
      <w:bookmarkStart w:id="7977" w:name="_Toc467242497"/>
      <w:bookmarkStart w:id="7978" w:name="_Toc467243357"/>
      <w:bookmarkStart w:id="7979" w:name="_Toc467244218"/>
      <w:bookmarkStart w:id="7980" w:name="_Toc467245078"/>
      <w:bookmarkStart w:id="7981" w:name="_Toc467245938"/>
      <w:bookmarkStart w:id="7982" w:name="_Toc467246798"/>
      <w:bookmarkStart w:id="7983" w:name="_Toc467247829"/>
      <w:bookmarkStart w:id="7984" w:name="_Toc467248689"/>
      <w:bookmarkStart w:id="7985" w:name="_Toc467249274"/>
      <w:bookmarkStart w:id="7986" w:name="_Toc467255008"/>
      <w:bookmarkStart w:id="7987" w:name="_Toc467482458"/>
      <w:bookmarkStart w:id="7988" w:name="_Toc467483317"/>
      <w:bookmarkStart w:id="7989" w:name="_Toc467484175"/>
      <w:bookmarkStart w:id="7990" w:name="_Toc467485034"/>
      <w:bookmarkStart w:id="7991" w:name="_Toc468199586"/>
      <w:bookmarkStart w:id="7992" w:name="_Toc466023699"/>
      <w:bookmarkStart w:id="7993" w:name="_Toc466025683"/>
      <w:bookmarkStart w:id="7994" w:name="_Toc466026992"/>
      <w:bookmarkStart w:id="7995" w:name="_Toc466027319"/>
      <w:bookmarkStart w:id="7996" w:name="_Toc466539298"/>
      <w:bookmarkStart w:id="7997" w:name="_Toc466973526"/>
      <w:bookmarkStart w:id="7998" w:name="_Toc466974375"/>
      <w:bookmarkStart w:id="7999" w:name="_Toc466977780"/>
      <w:bookmarkStart w:id="8000" w:name="_Toc466978629"/>
      <w:bookmarkStart w:id="8001" w:name="_Toc466980181"/>
      <w:bookmarkStart w:id="8002" w:name="_Toc466983832"/>
      <w:bookmarkStart w:id="8003" w:name="_Toc466984680"/>
      <w:bookmarkStart w:id="8004" w:name="_Toc466985529"/>
      <w:bookmarkStart w:id="8005" w:name="_Toc466986377"/>
      <w:bookmarkStart w:id="8006" w:name="_Toc466987226"/>
      <w:bookmarkStart w:id="8007" w:name="_Toc466988233"/>
      <w:bookmarkStart w:id="8008" w:name="_Toc466989240"/>
      <w:bookmarkStart w:id="8009" w:name="_Toc466990089"/>
      <w:bookmarkStart w:id="8010" w:name="_Toc466990706"/>
      <w:bookmarkStart w:id="8011" w:name="_Toc467137712"/>
      <w:bookmarkStart w:id="8012" w:name="_Toc467138560"/>
      <w:bookmarkStart w:id="8013" w:name="_Toc467161599"/>
      <w:bookmarkStart w:id="8014" w:name="_Toc467165862"/>
      <w:bookmarkStart w:id="8015" w:name="_Toc467242500"/>
      <w:bookmarkStart w:id="8016" w:name="_Toc467243360"/>
      <w:bookmarkStart w:id="8017" w:name="_Toc467244221"/>
      <w:bookmarkStart w:id="8018" w:name="_Toc467245081"/>
      <w:bookmarkStart w:id="8019" w:name="_Toc467245941"/>
      <w:bookmarkStart w:id="8020" w:name="_Toc467246801"/>
      <w:bookmarkStart w:id="8021" w:name="_Toc467247832"/>
      <w:bookmarkStart w:id="8022" w:name="_Toc467248692"/>
      <w:bookmarkStart w:id="8023" w:name="_Toc467249277"/>
      <w:bookmarkStart w:id="8024" w:name="_Toc467255011"/>
      <w:bookmarkStart w:id="8025" w:name="_Toc467482461"/>
      <w:bookmarkStart w:id="8026" w:name="_Toc467483320"/>
      <w:bookmarkStart w:id="8027" w:name="_Toc467484178"/>
      <w:bookmarkStart w:id="8028" w:name="_Toc467485037"/>
      <w:bookmarkStart w:id="8029" w:name="_Toc468199589"/>
      <w:bookmarkStart w:id="8030" w:name="_Toc466023700"/>
      <w:bookmarkStart w:id="8031" w:name="_Toc466025684"/>
      <w:bookmarkStart w:id="8032" w:name="_Toc466026993"/>
      <w:bookmarkStart w:id="8033" w:name="_Toc466027320"/>
      <w:bookmarkStart w:id="8034" w:name="_Toc466539299"/>
      <w:bookmarkStart w:id="8035" w:name="_Toc466973527"/>
      <w:bookmarkStart w:id="8036" w:name="_Toc466974376"/>
      <w:bookmarkStart w:id="8037" w:name="_Toc466977781"/>
      <w:bookmarkStart w:id="8038" w:name="_Toc466978630"/>
      <w:bookmarkStart w:id="8039" w:name="_Toc466980182"/>
      <w:bookmarkStart w:id="8040" w:name="_Toc466983833"/>
      <w:bookmarkStart w:id="8041" w:name="_Toc466984681"/>
      <w:bookmarkStart w:id="8042" w:name="_Toc466985530"/>
      <w:bookmarkStart w:id="8043" w:name="_Toc466986378"/>
      <w:bookmarkStart w:id="8044" w:name="_Toc466987227"/>
      <w:bookmarkStart w:id="8045" w:name="_Toc466988234"/>
      <w:bookmarkStart w:id="8046" w:name="_Toc466989241"/>
      <w:bookmarkStart w:id="8047" w:name="_Toc466990090"/>
      <w:bookmarkStart w:id="8048" w:name="_Toc466990707"/>
      <w:bookmarkStart w:id="8049" w:name="_Toc467137713"/>
      <w:bookmarkStart w:id="8050" w:name="_Toc467138561"/>
      <w:bookmarkStart w:id="8051" w:name="_Toc467161600"/>
      <w:bookmarkStart w:id="8052" w:name="_Toc467165863"/>
      <w:bookmarkStart w:id="8053" w:name="_Toc467242501"/>
      <w:bookmarkStart w:id="8054" w:name="_Toc467243361"/>
      <w:bookmarkStart w:id="8055" w:name="_Toc467244222"/>
      <w:bookmarkStart w:id="8056" w:name="_Toc467245082"/>
      <w:bookmarkStart w:id="8057" w:name="_Toc467245942"/>
      <w:bookmarkStart w:id="8058" w:name="_Toc467246802"/>
      <w:bookmarkStart w:id="8059" w:name="_Toc467247833"/>
      <w:bookmarkStart w:id="8060" w:name="_Toc467248693"/>
      <w:bookmarkStart w:id="8061" w:name="_Toc467249278"/>
      <w:bookmarkStart w:id="8062" w:name="_Toc467255012"/>
      <w:bookmarkStart w:id="8063" w:name="_Toc467482462"/>
      <w:bookmarkStart w:id="8064" w:name="_Toc467483321"/>
      <w:bookmarkStart w:id="8065" w:name="_Toc467484179"/>
      <w:bookmarkStart w:id="8066" w:name="_Toc467485038"/>
      <w:bookmarkStart w:id="8067" w:name="_Toc468199590"/>
      <w:bookmarkStart w:id="8068" w:name="_Toc466023701"/>
      <w:bookmarkStart w:id="8069" w:name="_Toc466025685"/>
      <w:bookmarkStart w:id="8070" w:name="_Toc466026994"/>
      <w:bookmarkStart w:id="8071" w:name="_Toc466027321"/>
      <w:bookmarkStart w:id="8072" w:name="_Toc466539300"/>
      <w:bookmarkStart w:id="8073" w:name="_Toc466973528"/>
      <w:bookmarkStart w:id="8074" w:name="_Toc466974377"/>
      <w:bookmarkStart w:id="8075" w:name="_Toc466977782"/>
      <w:bookmarkStart w:id="8076" w:name="_Toc466978631"/>
      <w:bookmarkStart w:id="8077" w:name="_Toc466980183"/>
      <w:bookmarkStart w:id="8078" w:name="_Toc466983834"/>
      <w:bookmarkStart w:id="8079" w:name="_Toc466984682"/>
      <w:bookmarkStart w:id="8080" w:name="_Toc466985531"/>
      <w:bookmarkStart w:id="8081" w:name="_Toc466986379"/>
      <w:bookmarkStart w:id="8082" w:name="_Toc466987228"/>
      <w:bookmarkStart w:id="8083" w:name="_Toc466988235"/>
      <w:bookmarkStart w:id="8084" w:name="_Toc466989242"/>
      <w:bookmarkStart w:id="8085" w:name="_Toc466990091"/>
      <w:bookmarkStart w:id="8086" w:name="_Toc466990708"/>
      <w:bookmarkStart w:id="8087" w:name="_Toc467137714"/>
      <w:bookmarkStart w:id="8088" w:name="_Toc467138562"/>
      <w:bookmarkStart w:id="8089" w:name="_Toc467161601"/>
      <w:bookmarkStart w:id="8090" w:name="_Toc467165864"/>
      <w:bookmarkStart w:id="8091" w:name="_Toc467242502"/>
      <w:bookmarkStart w:id="8092" w:name="_Toc467243362"/>
      <w:bookmarkStart w:id="8093" w:name="_Toc467244223"/>
      <w:bookmarkStart w:id="8094" w:name="_Toc467245083"/>
      <w:bookmarkStart w:id="8095" w:name="_Toc467245943"/>
      <w:bookmarkStart w:id="8096" w:name="_Toc467246803"/>
      <w:bookmarkStart w:id="8097" w:name="_Toc467247834"/>
      <w:bookmarkStart w:id="8098" w:name="_Toc467248694"/>
      <w:bookmarkStart w:id="8099" w:name="_Toc467249279"/>
      <w:bookmarkStart w:id="8100" w:name="_Toc467255013"/>
      <w:bookmarkStart w:id="8101" w:name="_Toc467482463"/>
      <w:bookmarkStart w:id="8102" w:name="_Toc467483322"/>
      <w:bookmarkStart w:id="8103" w:name="_Toc467484180"/>
      <w:bookmarkStart w:id="8104" w:name="_Toc467485039"/>
      <w:bookmarkStart w:id="8105" w:name="_Toc468199591"/>
      <w:bookmarkStart w:id="8106" w:name="_Toc466023702"/>
      <w:bookmarkStart w:id="8107" w:name="_Toc466025686"/>
      <w:bookmarkStart w:id="8108" w:name="_Toc466026995"/>
      <w:bookmarkStart w:id="8109" w:name="_Toc466027322"/>
      <w:bookmarkStart w:id="8110" w:name="_Toc466539301"/>
      <w:bookmarkStart w:id="8111" w:name="_Toc466973529"/>
      <w:bookmarkStart w:id="8112" w:name="_Toc466974378"/>
      <w:bookmarkStart w:id="8113" w:name="_Toc466977783"/>
      <w:bookmarkStart w:id="8114" w:name="_Toc466978632"/>
      <w:bookmarkStart w:id="8115" w:name="_Toc466980184"/>
      <w:bookmarkStart w:id="8116" w:name="_Toc466983835"/>
      <w:bookmarkStart w:id="8117" w:name="_Toc466984683"/>
      <w:bookmarkStart w:id="8118" w:name="_Toc466985532"/>
      <w:bookmarkStart w:id="8119" w:name="_Toc466986380"/>
      <w:bookmarkStart w:id="8120" w:name="_Toc466987229"/>
      <w:bookmarkStart w:id="8121" w:name="_Toc466988236"/>
      <w:bookmarkStart w:id="8122" w:name="_Toc466989243"/>
      <w:bookmarkStart w:id="8123" w:name="_Toc466990092"/>
      <w:bookmarkStart w:id="8124" w:name="_Toc466990709"/>
      <w:bookmarkStart w:id="8125" w:name="_Toc467137715"/>
      <w:bookmarkStart w:id="8126" w:name="_Toc467138563"/>
      <w:bookmarkStart w:id="8127" w:name="_Toc467161602"/>
      <w:bookmarkStart w:id="8128" w:name="_Toc467165865"/>
      <w:bookmarkStart w:id="8129" w:name="_Toc467242503"/>
      <w:bookmarkStart w:id="8130" w:name="_Toc467243363"/>
      <w:bookmarkStart w:id="8131" w:name="_Toc467244224"/>
      <w:bookmarkStart w:id="8132" w:name="_Toc467245084"/>
      <w:bookmarkStart w:id="8133" w:name="_Toc467245944"/>
      <w:bookmarkStart w:id="8134" w:name="_Toc467246804"/>
      <w:bookmarkStart w:id="8135" w:name="_Toc467247835"/>
      <w:bookmarkStart w:id="8136" w:name="_Toc467248695"/>
      <w:bookmarkStart w:id="8137" w:name="_Toc467249280"/>
      <w:bookmarkStart w:id="8138" w:name="_Toc467255014"/>
      <w:bookmarkStart w:id="8139" w:name="_Toc467482464"/>
      <w:bookmarkStart w:id="8140" w:name="_Toc467483323"/>
      <w:bookmarkStart w:id="8141" w:name="_Toc467484181"/>
      <w:bookmarkStart w:id="8142" w:name="_Toc467485040"/>
      <w:bookmarkStart w:id="8143" w:name="_Toc468199592"/>
      <w:bookmarkStart w:id="8144" w:name="_Toc466023703"/>
      <w:bookmarkStart w:id="8145" w:name="_Toc466025687"/>
      <w:bookmarkStart w:id="8146" w:name="_Toc466026996"/>
      <w:bookmarkStart w:id="8147" w:name="_Toc466027323"/>
      <w:bookmarkStart w:id="8148" w:name="_Toc466539302"/>
      <w:bookmarkStart w:id="8149" w:name="_Toc466973530"/>
      <w:bookmarkStart w:id="8150" w:name="_Toc466974379"/>
      <w:bookmarkStart w:id="8151" w:name="_Toc466977784"/>
      <w:bookmarkStart w:id="8152" w:name="_Toc466978633"/>
      <w:bookmarkStart w:id="8153" w:name="_Toc466980185"/>
      <w:bookmarkStart w:id="8154" w:name="_Toc466983836"/>
      <w:bookmarkStart w:id="8155" w:name="_Toc466984684"/>
      <w:bookmarkStart w:id="8156" w:name="_Toc466985533"/>
      <w:bookmarkStart w:id="8157" w:name="_Toc466986381"/>
      <w:bookmarkStart w:id="8158" w:name="_Toc466987230"/>
      <w:bookmarkStart w:id="8159" w:name="_Toc466988237"/>
      <w:bookmarkStart w:id="8160" w:name="_Toc466989244"/>
      <w:bookmarkStart w:id="8161" w:name="_Toc466990093"/>
      <w:bookmarkStart w:id="8162" w:name="_Toc466990710"/>
      <w:bookmarkStart w:id="8163" w:name="_Toc467137716"/>
      <w:bookmarkStart w:id="8164" w:name="_Toc467138564"/>
      <w:bookmarkStart w:id="8165" w:name="_Toc467161603"/>
      <w:bookmarkStart w:id="8166" w:name="_Toc467165866"/>
      <w:bookmarkStart w:id="8167" w:name="_Toc467242504"/>
      <w:bookmarkStart w:id="8168" w:name="_Toc467243364"/>
      <w:bookmarkStart w:id="8169" w:name="_Toc467244225"/>
      <w:bookmarkStart w:id="8170" w:name="_Toc467245085"/>
      <w:bookmarkStart w:id="8171" w:name="_Toc467245945"/>
      <w:bookmarkStart w:id="8172" w:name="_Toc467246805"/>
      <w:bookmarkStart w:id="8173" w:name="_Toc467247836"/>
      <w:bookmarkStart w:id="8174" w:name="_Toc467248696"/>
      <w:bookmarkStart w:id="8175" w:name="_Toc467249281"/>
      <w:bookmarkStart w:id="8176" w:name="_Toc467255015"/>
      <w:bookmarkStart w:id="8177" w:name="_Toc467482465"/>
      <w:bookmarkStart w:id="8178" w:name="_Toc467483324"/>
      <w:bookmarkStart w:id="8179" w:name="_Toc467484182"/>
      <w:bookmarkStart w:id="8180" w:name="_Toc467485041"/>
      <w:bookmarkStart w:id="8181" w:name="_Toc468199593"/>
      <w:bookmarkStart w:id="8182" w:name="_Toc466023705"/>
      <w:bookmarkStart w:id="8183" w:name="_Toc466025689"/>
      <w:bookmarkStart w:id="8184" w:name="_Toc466026998"/>
      <w:bookmarkStart w:id="8185" w:name="_Toc466027325"/>
      <w:bookmarkStart w:id="8186" w:name="_Toc466539304"/>
      <w:bookmarkStart w:id="8187" w:name="_Toc466973532"/>
      <w:bookmarkStart w:id="8188" w:name="_Toc466974381"/>
      <w:bookmarkStart w:id="8189" w:name="_Toc466977786"/>
      <w:bookmarkStart w:id="8190" w:name="_Toc466978635"/>
      <w:bookmarkStart w:id="8191" w:name="_Toc466980187"/>
      <w:bookmarkStart w:id="8192" w:name="_Toc466983838"/>
      <w:bookmarkStart w:id="8193" w:name="_Toc466984686"/>
      <w:bookmarkStart w:id="8194" w:name="_Toc466985535"/>
      <w:bookmarkStart w:id="8195" w:name="_Toc466986383"/>
      <w:bookmarkStart w:id="8196" w:name="_Toc466987232"/>
      <w:bookmarkStart w:id="8197" w:name="_Toc466988239"/>
      <w:bookmarkStart w:id="8198" w:name="_Toc466989246"/>
      <w:bookmarkStart w:id="8199" w:name="_Toc466990095"/>
      <w:bookmarkStart w:id="8200" w:name="_Toc466990712"/>
      <w:bookmarkStart w:id="8201" w:name="_Toc467137718"/>
      <w:bookmarkStart w:id="8202" w:name="_Toc467138566"/>
      <w:bookmarkStart w:id="8203" w:name="_Toc467161605"/>
      <w:bookmarkStart w:id="8204" w:name="_Toc467165868"/>
      <w:bookmarkStart w:id="8205" w:name="_Toc467242506"/>
      <w:bookmarkStart w:id="8206" w:name="_Toc467243366"/>
      <w:bookmarkStart w:id="8207" w:name="_Toc467244227"/>
      <w:bookmarkStart w:id="8208" w:name="_Toc467245087"/>
      <w:bookmarkStart w:id="8209" w:name="_Toc467245947"/>
      <w:bookmarkStart w:id="8210" w:name="_Toc467246807"/>
      <w:bookmarkStart w:id="8211" w:name="_Toc467247838"/>
      <w:bookmarkStart w:id="8212" w:name="_Toc467248698"/>
      <w:bookmarkStart w:id="8213" w:name="_Toc467249283"/>
      <w:bookmarkStart w:id="8214" w:name="_Toc467255017"/>
      <w:bookmarkStart w:id="8215" w:name="_Toc467482467"/>
      <w:bookmarkStart w:id="8216" w:name="_Toc467483326"/>
      <w:bookmarkStart w:id="8217" w:name="_Toc467484184"/>
      <w:bookmarkStart w:id="8218" w:name="_Toc467485043"/>
      <w:bookmarkStart w:id="8219" w:name="_Toc468199595"/>
      <w:bookmarkStart w:id="8220" w:name="_Toc466023709"/>
      <w:bookmarkStart w:id="8221" w:name="_Toc466025693"/>
      <w:bookmarkStart w:id="8222" w:name="_Toc466027002"/>
      <w:bookmarkStart w:id="8223" w:name="_Toc466027329"/>
      <w:bookmarkStart w:id="8224" w:name="_Toc466539308"/>
      <w:bookmarkStart w:id="8225" w:name="_Toc466973536"/>
      <w:bookmarkStart w:id="8226" w:name="_Toc466974385"/>
      <w:bookmarkStart w:id="8227" w:name="_Toc466977790"/>
      <w:bookmarkStart w:id="8228" w:name="_Toc466978639"/>
      <w:bookmarkStart w:id="8229" w:name="_Toc466980191"/>
      <w:bookmarkStart w:id="8230" w:name="_Toc466983842"/>
      <w:bookmarkStart w:id="8231" w:name="_Toc466984690"/>
      <w:bookmarkStart w:id="8232" w:name="_Toc466985539"/>
      <w:bookmarkStart w:id="8233" w:name="_Toc466986387"/>
      <w:bookmarkStart w:id="8234" w:name="_Toc466987236"/>
      <w:bookmarkStart w:id="8235" w:name="_Toc466988243"/>
      <w:bookmarkStart w:id="8236" w:name="_Toc466989250"/>
      <w:bookmarkStart w:id="8237" w:name="_Toc466990099"/>
      <w:bookmarkStart w:id="8238" w:name="_Toc466990716"/>
      <w:bookmarkStart w:id="8239" w:name="_Toc467137722"/>
      <w:bookmarkStart w:id="8240" w:name="_Toc467138570"/>
      <w:bookmarkStart w:id="8241" w:name="_Toc467161609"/>
      <w:bookmarkStart w:id="8242" w:name="_Toc467165872"/>
      <w:bookmarkStart w:id="8243" w:name="_Toc467242510"/>
      <w:bookmarkStart w:id="8244" w:name="_Toc467243370"/>
      <w:bookmarkStart w:id="8245" w:name="_Toc467244231"/>
      <w:bookmarkStart w:id="8246" w:name="_Toc467245091"/>
      <w:bookmarkStart w:id="8247" w:name="_Toc467245951"/>
      <w:bookmarkStart w:id="8248" w:name="_Toc467246811"/>
      <w:bookmarkStart w:id="8249" w:name="_Toc467247842"/>
      <w:bookmarkStart w:id="8250" w:name="_Toc467248702"/>
      <w:bookmarkStart w:id="8251" w:name="_Toc467249287"/>
      <w:bookmarkStart w:id="8252" w:name="_Toc467255021"/>
      <w:bookmarkStart w:id="8253" w:name="_Toc467482471"/>
      <w:bookmarkStart w:id="8254" w:name="_Toc467483330"/>
      <w:bookmarkStart w:id="8255" w:name="_Toc467484188"/>
      <w:bookmarkStart w:id="8256" w:name="_Toc467485047"/>
      <w:bookmarkStart w:id="8257" w:name="_Toc468199599"/>
      <w:bookmarkStart w:id="8258" w:name="_Toc466023711"/>
      <w:bookmarkStart w:id="8259" w:name="_Toc466025695"/>
      <w:bookmarkStart w:id="8260" w:name="_Toc466027004"/>
      <w:bookmarkStart w:id="8261" w:name="_Toc466027331"/>
      <w:bookmarkStart w:id="8262" w:name="_Toc466539310"/>
      <w:bookmarkStart w:id="8263" w:name="_Toc466973538"/>
      <w:bookmarkStart w:id="8264" w:name="_Toc466974387"/>
      <w:bookmarkStart w:id="8265" w:name="_Toc466977792"/>
      <w:bookmarkStart w:id="8266" w:name="_Toc466978641"/>
      <w:bookmarkStart w:id="8267" w:name="_Toc466980193"/>
      <w:bookmarkStart w:id="8268" w:name="_Toc466983844"/>
      <w:bookmarkStart w:id="8269" w:name="_Toc466984692"/>
      <w:bookmarkStart w:id="8270" w:name="_Toc466985541"/>
      <w:bookmarkStart w:id="8271" w:name="_Toc466986389"/>
      <w:bookmarkStart w:id="8272" w:name="_Toc466987238"/>
      <w:bookmarkStart w:id="8273" w:name="_Toc466988245"/>
      <w:bookmarkStart w:id="8274" w:name="_Toc466989252"/>
      <w:bookmarkStart w:id="8275" w:name="_Toc466990101"/>
      <w:bookmarkStart w:id="8276" w:name="_Toc466990718"/>
      <w:bookmarkStart w:id="8277" w:name="_Toc467137724"/>
      <w:bookmarkStart w:id="8278" w:name="_Toc467138572"/>
      <w:bookmarkStart w:id="8279" w:name="_Toc467161611"/>
      <w:bookmarkStart w:id="8280" w:name="_Toc467165874"/>
      <w:bookmarkStart w:id="8281" w:name="_Toc467242512"/>
      <w:bookmarkStart w:id="8282" w:name="_Toc467243372"/>
      <w:bookmarkStart w:id="8283" w:name="_Toc467244233"/>
      <w:bookmarkStart w:id="8284" w:name="_Toc467245093"/>
      <w:bookmarkStart w:id="8285" w:name="_Toc467245953"/>
      <w:bookmarkStart w:id="8286" w:name="_Toc467246813"/>
      <w:bookmarkStart w:id="8287" w:name="_Toc467247844"/>
      <w:bookmarkStart w:id="8288" w:name="_Toc467248704"/>
      <w:bookmarkStart w:id="8289" w:name="_Toc467249289"/>
      <w:bookmarkStart w:id="8290" w:name="_Toc467255023"/>
      <w:bookmarkStart w:id="8291" w:name="_Toc467482473"/>
      <w:bookmarkStart w:id="8292" w:name="_Toc467483332"/>
      <w:bookmarkStart w:id="8293" w:name="_Toc467484190"/>
      <w:bookmarkStart w:id="8294" w:name="_Toc467485049"/>
      <w:bookmarkStart w:id="8295" w:name="_Toc468199601"/>
      <w:bookmarkStart w:id="8296" w:name="_Toc466023712"/>
      <w:bookmarkStart w:id="8297" w:name="_Toc466025696"/>
      <w:bookmarkStart w:id="8298" w:name="_Toc466027005"/>
      <w:bookmarkStart w:id="8299" w:name="_Toc466027332"/>
      <w:bookmarkStart w:id="8300" w:name="_Toc466539311"/>
      <w:bookmarkStart w:id="8301" w:name="_Toc466973539"/>
      <w:bookmarkStart w:id="8302" w:name="_Toc466974388"/>
      <w:bookmarkStart w:id="8303" w:name="_Toc466977793"/>
      <w:bookmarkStart w:id="8304" w:name="_Toc466978642"/>
      <w:bookmarkStart w:id="8305" w:name="_Toc466980194"/>
      <w:bookmarkStart w:id="8306" w:name="_Toc466983845"/>
      <w:bookmarkStart w:id="8307" w:name="_Toc466984693"/>
      <w:bookmarkStart w:id="8308" w:name="_Toc466985542"/>
      <w:bookmarkStart w:id="8309" w:name="_Toc466986390"/>
      <w:bookmarkStart w:id="8310" w:name="_Toc466987239"/>
      <w:bookmarkStart w:id="8311" w:name="_Toc466988246"/>
      <w:bookmarkStart w:id="8312" w:name="_Toc466989253"/>
      <w:bookmarkStart w:id="8313" w:name="_Toc466990102"/>
      <w:bookmarkStart w:id="8314" w:name="_Toc466990719"/>
      <w:bookmarkStart w:id="8315" w:name="_Toc467137725"/>
      <w:bookmarkStart w:id="8316" w:name="_Toc467138573"/>
      <w:bookmarkStart w:id="8317" w:name="_Toc467161612"/>
      <w:bookmarkStart w:id="8318" w:name="_Toc467165875"/>
      <w:bookmarkStart w:id="8319" w:name="_Toc467242513"/>
      <w:bookmarkStart w:id="8320" w:name="_Toc467243373"/>
      <w:bookmarkStart w:id="8321" w:name="_Toc467244234"/>
      <w:bookmarkStart w:id="8322" w:name="_Toc467245094"/>
      <w:bookmarkStart w:id="8323" w:name="_Toc467245954"/>
      <w:bookmarkStart w:id="8324" w:name="_Toc467246814"/>
      <w:bookmarkStart w:id="8325" w:name="_Toc467247845"/>
      <w:bookmarkStart w:id="8326" w:name="_Toc467248705"/>
      <w:bookmarkStart w:id="8327" w:name="_Toc467249290"/>
      <w:bookmarkStart w:id="8328" w:name="_Toc467255024"/>
      <w:bookmarkStart w:id="8329" w:name="_Toc467482474"/>
      <w:bookmarkStart w:id="8330" w:name="_Toc467483333"/>
      <w:bookmarkStart w:id="8331" w:name="_Toc467484191"/>
      <w:bookmarkStart w:id="8332" w:name="_Toc467485050"/>
      <w:bookmarkStart w:id="8333" w:name="_Toc468199602"/>
      <w:bookmarkStart w:id="8334" w:name="_Toc466023713"/>
      <w:bookmarkStart w:id="8335" w:name="_Toc466025697"/>
      <w:bookmarkStart w:id="8336" w:name="_Toc466027006"/>
      <w:bookmarkStart w:id="8337" w:name="_Toc466027333"/>
      <w:bookmarkStart w:id="8338" w:name="_Toc466539312"/>
      <w:bookmarkStart w:id="8339" w:name="_Toc466973540"/>
      <w:bookmarkStart w:id="8340" w:name="_Toc466974389"/>
      <w:bookmarkStart w:id="8341" w:name="_Toc466977794"/>
      <w:bookmarkStart w:id="8342" w:name="_Toc466978643"/>
      <w:bookmarkStart w:id="8343" w:name="_Toc466980195"/>
      <w:bookmarkStart w:id="8344" w:name="_Toc466983846"/>
      <w:bookmarkStart w:id="8345" w:name="_Toc466984694"/>
      <w:bookmarkStart w:id="8346" w:name="_Toc466985543"/>
      <w:bookmarkStart w:id="8347" w:name="_Toc466986391"/>
      <w:bookmarkStart w:id="8348" w:name="_Toc466987240"/>
      <w:bookmarkStart w:id="8349" w:name="_Toc466988247"/>
      <w:bookmarkStart w:id="8350" w:name="_Toc466989254"/>
      <w:bookmarkStart w:id="8351" w:name="_Toc466990103"/>
      <w:bookmarkStart w:id="8352" w:name="_Toc466990720"/>
      <w:bookmarkStart w:id="8353" w:name="_Toc467137726"/>
      <w:bookmarkStart w:id="8354" w:name="_Toc467138574"/>
      <w:bookmarkStart w:id="8355" w:name="_Toc467161613"/>
      <w:bookmarkStart w:id="8356" w:name="_Toc467165876"/>
      <w:bookmarkStart w:id="8357" w:name="_Toc467242514"/>
      <w:bookmarkStart w:id="8358" w:name="_Toc467243374"/>
      <w:bookmarkStart w:id="8359" w:name="_Toc467244235"/>
      <w:bookmarkStart w:id="8360" w:name="_Toc467245095"/>
      <w:bookmarkStart w:id="8361" w:name="_Toc467245955"/>
      <w:bookmarkStart w:id="8362" w:name="_Toc467246815"/>
      <w:bookmarkStart w:id="8363" w:name="_Toc467247846"/>
      <w:bookmarkStart w:id="8364" w:name="_Toc467248706"/>
      <w:bookmarkStart w:id="8365" w:name="_Toc467249291"/>
      <w:bookmarkStart w:id="8366" w:name="_Toc467255025"/>
      <w:bookmarkStart w:id="8367" w:name="_Toc467482475"/>
      <w:bookmarkStart w:id="8368" w:name="_Toc467483334"/>
      <w:bookmarkStart w:id="8369" w:name="_Toc467484192"/>
      <w:bookmarkStart w:id="8370" w:name="_Toc467485051"/>
      <w:bookmarkStart w:id="8371" w:name="_Toc468199603"/>
      <w:bookmarkStart w:id="8372" w:name="_Toc466023714"/>
      <w:bookmarkStart w:id="8373" w:name="_Toc466025698"/>
      <w:bookmarkStart w:id="8374" w:name="_Toc466027007"/>
      <w:bookmarkStart w:id="8375" w:name="_Toc466027334"/>
      <w:bookmarkStart w:id="8376" w:name="_Toc466539313"/>
      <w:bookmarkStart w:id="8377" w:name="_Toc466973541"/>
      <w:bookmarkStart w:id="8378" w:name="_Toc466974390"/>
      <w:bookmarkStart w:id="8379" w:name="_Toc466977795"/>
      <w:bookmarkStart w:id="8380" w:name="_Toc466978644"/>
      <w:bookmarkStart w:id="8381" w:name="_Toc466980196"/>
      <w:bookmarkStart w:id="8382" w:name="_Toc466983847"/>
      <w:bookmarkStart w:id="8383" w:name="_Toc466984695"/>
      <w:bookmarkStart w:id="8384" w:name="_Toc466985544"/>
      <w:bookmarkStart w:id="8385" w:name="_Toc466986392"/>
      <w:bookmarkStart w:id="8386" w:name="_Toc466987241"/>
      <w:bookmarkStart w:id="8387" w:name="_Toc466988248"/>
      <w:bookmarkStart w:id="8388" w:name="_Toc466989255"/>
      <w:bookmarkStart w:id="8389" w:name="_Toc466990104"/>
      <w:bookmarkStart w:id="8390" w:name="_Toc466990721"/>
      <w:bookmarkStart w:id="8391" w:name="_Toc467137727"/>
      <w:bookmarkStart w:id="8392" w:name="_Toc467138575"/>
      <w:bookmarkStart w:id="8393" w:name="_Toc467161614"/>
      <w:bookmarkStart w:id="8394" w:name="_Toc467165877"/>
      <w:bookmarkStart w:id="8395" w:name="_Toc467242515"/>
      <w:bookmarkStart w:id="8396" w:name="_Toc467243375"/>
      <w:bookmarkStart w:id="8397" w:name="_Toc467244236"/>
      <w:bookmarkStart w:id="8398" w:name="_Toc467245096"/>
      <w:bookmarkStart w:id="8399" w:name="_Toc467245956"/>
      <w:bookmarkStart w:id="8400" w:name="_Toc467246816"/>
      <w:bookmarkStart w:id="8401" w:name="_Toc467247847"/>
      <w:bookmarkStart w:id="8402" w:name="_Toc467248707"/>
      <w:bookmarkStart w:id="8403" w:name="_Toc467249292"/>
      <w:bookmarkStart w:id="8404" w:name="_Toc467255026"/>
      <w:bookmarkStart w:id="8405" w:name="_Toc467482476"/>
      <w:bookmarkStart w:id="8406" w:name="_Toc467483335"/>
      <w:bookmarkStart w:id="8407" w:name="_Toc467484193"/>
      <w:bookmarkStart w:id="8408" w:name="_Toc467485052"/>
      <w:bookmarkStart w:id="8409" w:name="_Toc468199604"/>
      <w:bookmarkStart w:id="8410" w:name="_Toc466023716"/>
      <w:bookmarkStart w:id="8411" w:name="_Toc466025700"/>
      <w:bookmarkStart w:id="8412" w:name="_Toc466027009"/>
      <w:bookmarkStart w:id="8413" w:name="_Toc466027336"/>
      <w:bookmarkStart w:id="8414" w:name="_Toc466539315"/>
      <w:bookmarkStart w:id="8415" w:name="_Toc466973543"/>
      <w:bookmarkStart w:id="8416" w:name="_Toc466974392"/>
      <w:bookmarkStart w:id="8417" w:name="_Toc466977797"/>
      <w:bookmarkStart w:id="8418" w:name="_Toc466978646"/>
      <w:bookmarkStart w:id="8419" w:name="_Toc466980198"/>
      <w:bookmarkStart w:id="8420" w:name="_Toc466983849"/>
      <w:bookmarkStart w:id="8421" w:name="_Toc466984697"/>
      <w:bookmarkStart w:id="8422" w:name="_Toc466985546"/>
      <w:bookmarkStart w:id="8423" w:name="_Toc466986394"/>
      <w:bookmarkStart w:id="8424" w:name="_Toc466987243"/>
      <w:bookmarkStart w:id="8425" w:name="_Toc466988250"/>
      <w:bookmarkStart w:id="8426" w:name="_Toc466989257"/>
      <w:bookmarkStart w:id="8427" w:name="_Toc466990106"/>
      <w:bookmarkStart w:id="8428" w:name="_Toc466990723"/>
      <w:bookmarkStart w:id="8429" w:name="_Toc467137729"/>
      <w:bookmarkStart w:id="8430" w:name="_Toc467138577"/>
      <w:bookmarkStart w:id="8431" w:name="_Toc467161616"/>
      <w:bookmarkStart w:id="8432" w:name="_Toc467165879"/>
      <w:bookmarkStart w:id="8433" w:name="_Toc467242517"/>
      <w:bookmarkStart w:id="8434" w:name="_Toc467243377"/>
      <w:bookmarkStart w:id="8435" w:name="_Toc467244238"/>
      <w:bookmarkStart w:id="8436" w:name="_Toc467245098"/>
      <w:bookmarkStart w:id="8437" w:name="_Toc467245958"/>
      <w:bookmarkStart w:id="8438" w:name="_Toc467246818"/>
      <w:bookmarkStart w:id="8439" w:name="_Toc467247849"/>
      <w:bookmarkStart w:id="8440" w:name="_Toc467248709"/>
      <w:bookmarkStart w:id="8441" w:name="_Toc467249294"/>
      <w:bookmarkStart w:id="8442" w:name="_Toc467255028"/>
      <w:bookmarkStart w:id="8443" w:name="_Toc467482478"/>
      <w:bookmarkStart w:id="8444" w:name="_Toc467483337"/>
      <w:bookmarkStart w:id="8445" w:name="_Toc467484195"/>
      <w:bookmarkStart w:id="8446" w:name="_Toc467485054"/>
      <w:bookmarkStart w:id="8447" w:name="_Toc468199606"/>
      <w:bookmarkStart w:id="8448" w:name="_Toc466023718"/>
      <w:bookmarkStart w:id="8449" w:name="_Toc466025702"/>
      <w:bookmarkStart w:id="8450" w:name="_Toc466027011"/>
      <w:bookmarkStart w:id="8451" w:name="_Toc466027338"/>
      <w:bookmarkStart w:id="8452" w:name="_Toc466539317"/>
      <w:bookmarkStart w:id="8453" w:name="_Toc466973545"/>
      <w:bookmarkStart w:id="8454" w:name="_Toc466974394"/>
      <w:bookmarkStart w:id="8455" w:name="_Toc466977799"/>
      <w:bookmarkStart w:id="8456" w:name="_Toc466978648"/>
      <w:bookmarkStart w:id="8457" w:name="_Toc466980200"/>
      <w:bookmarkStart w:id="8458" w:name="_Toc466983851"/>
      <w:bookmarkStart w:id="8459" w:name="_Toc466984699"/>
      <w:bookmarkStart w:id="8460" w:name="_Toc466985548"/>
      <w:bookmarkStart w:id="8461" w:name="_Toc466986396"/>
      <w:bookmarkStart w:id="8462" w:name="_Toc466987245"/>
      <w:bookmarkStart w:id="8463" w:name="_Toc466988252"/>
      <w:bookmarkStart w:id="8464" w:name="_Toc466989259"/>
      <w:bookmarkStart w:id="8465" w:name="_Toc466990108"/>
      <w:bookmarkStart w:id="8466" w:name="_Toc466990725"/>
      <w:bookmarkStart w:id="8467" w:name="_Toc467137731"/>
      <w:bookmarkStart w:id="8468" w:name="_Toc467138579"/>
      <w:bookmarkStart w:id="8469" w:name="_Toc467161618"/>
      <w:bookmarkStart w:id="8470" w:name="_Toc467165881"/>
      <w:bookmarkStart w:id="8471" w:name="_Toc467242519"/>
      <w:bookmarkStart w:id="8472" w:name="_Toc467243379"/>
      <w:bookmarkStart w:id="8473" w:name="_Toc467244240"/>
      <w:bookmarkStart w:id="8474" w:name="_Toc467245100"/>
      <w:bookmarkStart w:id="8475" w:name="_Toc467245960"/>
      <w:bookmarkStart w:id="8476" w:name="_Toc467246820"/>
      <w:bookmarkStart w:id="8477" w:name="_Toc467247851"/>
      <w:bookmarkStart w:id="8478" w:name="_Toc467248711"/>
      <w:bookmarkStart w:id="8479" w:name="_Toc467249296"/>
      <w:bookmarkStart w:id="8480" w:name="_Toc467255030"/>
      <w:bookmarkStart w:id="8481" w:name="_Toc467482480"/>
      <w:bookmarkStart w:id="8482" w:name="_Toc467483339"/>
      <w:bookmarkStart w:id="8483" w:name="_Toc467484197"/>
      <w:bookmarkStart w:id="8484" w:name="_Toc467485056"/>
      <w:bookmarkStart w:id="8485" w:name="_Toc468199608"/>
      <w:bookmarkStart w:id="8486" w:name="_Toc466023720"/>
      <w:bookmarkStart w:id="8487" w:name="_Toc466025704"/>
      <w:bookmarkStart w:id="8488" w:name="_Toc466027013"/>
      <w:bookmarkStart w:id="8489" w:name="_Toc466027340"/>
      <w:bookmarkStart w:id="8490" w:name="_Toc466539319"/>
      <w:bookmarkStart w:id="8491" w:name="_Toc466973547"/>
      <w:bookmarkStart w:id="8492" w:name="_Toc466974396"/>
      <w:bookmarkStart w:id="8493" w:name="_Toc466977801"/>
      <w:bookmarkStart w:id="8494" w:name="_Toc466978650"/>
      <w:bookmarkStart w:id="8495" w:name="_Toc466980202"/>
      <w:bookmarkStart w:id="8496" w:name="_Toc466983853"/>
      <w:bookmarkStart w:id="8497" w:name="_Toc466984701"/>
      <w:bookmarkStart w:id="8498" w:name="_Toc466985550"/>
      <w:bookmarkStart w:id="8499" w:name="_Toc466986398"/>
      <w:bookmarkStart w:id="8500" w:name="_Toc466987247"/>
      <w:bookmarkStart w:id="8501" w:name="_Toc466988254"/>
      <w:bookmarkStart w:id="8502" w:name="_Toc466989261"/>
      <w:bookmarkStart w:id="8503" w:name="_Toc466990110"/>
      <w:bookmarkStart w:id="8504" w:name="_Toc466990727"/>
      <w:bookmarkStart w:id="8505" w:name="_Toc467137733"/>
      <w:bookmarkStart w:id="8506" w:name="_Toc467138581"/>
      <w:bookmarkStart w:id="8507" w:name="_Toc467161620"/>
      <w:bookmarkStart w:id="8508" w:name="_Toc467165883"/>
      <w:bookmarkStart w:id="8509" w:name="_Toc467242521"/>
      <w:bookmarkStart w:id="8510" w:name="_Toc467243381"/>
      <w:bookmarkStart w:id="8511" w:name="_Toc467244242"/>
      <w:bookmarkStart w:id="8512" w:name="_Toc467245102"/>
      <w:bookmarkStart w:id="8513" w:name="_Toc467245962"/>
      <w:bookmarkStart w:id="8514" w:name="_Toc467246822"/>
      <w:bookmarkStart w:id="8515" w:name="_Toc467247853"/>
      <w:bookmarkStart w:id="8516" w:name="_Toc467248713"/>
      <w:bookmarkStart w:id="8517" w:name="_Toc467249298"/>
      <w:bookmarkStart w:id="8518" w:name="_Toc467255032"/>
      <w:bookmarkStart w:id="8519" w:name="_Toc467482482"/>
      <w:bookmarkStart w:id="8520" w:name="_Toc467483341"/>
      <w:bookmarkStart w:id="8521" w:name="_Toc467484199"/>
      <w:bookmarkStart w:id="8522" w:name="_Toc467485058"/>
      <w:bookmarkStart w:id="8523" w:name="_Toc468199610"/>
      <w:bookmarkStart w:id="8524" w:name="_Toc466023721"/>
      <w:bookmarkStart w:id="8525" w:name="_Toc466025705"/>
      <w:bookmarkStart w:id="8526" w:name="_Toc466027014"/>
      <w:bookmarkStart w:id="8527" w:name="_Toc466027341"/>
      <w:bookmarkStart w:id="8528" w:name="_Toc466539320"/>
      <w:bookmarkStart w:id="8529" w:name="_Toc466973548"/>
      <w:bookmarkStart w:id="8530" w:name="_Toc466974397"/>
      <w:bookmarkStart w:id="8531" w:name="_Toc466977802"/>
      <w:bookmarkStart w:id="8532" w:name="_Toc466978651"/>
      <w:bookmarkStart w:id="8533" w:name="_Toc466980203"/>
      <w:bookmarkStart w:id="8534" w:name="_Toc466983854"/>
      <w:bookmarkStart w:id="8535" w:name="_Toc466984702"/>
      <w:bookmarkStart w:id="8536" w:name="_Toc466985551"/>
      <w:bookmarkStart w:id="8537" w:name="_Toc466986399"/>
      <w:bookmarkStart w:id="8538" w:name="_Toc466987248"/>
      <w:bookmarkStart w:id="8539" w:name="_Toc466988255"/>
      <w:bookmarkStart w:id="8540" w:name="_Toc466989262"/>
      <w:bookmarkStart w:id="8541" w:name="_Toc466990111"/>
      <w:bookmarkStart w:id="8542" w:name="_Toc466990728"/>
      <w:bookmarkStart w:id="8543" w:name="_Toc467137734"/>
      <w:bookmarkStart w:id="8544" w:name="_Toc467138582"/>
      <w:bookmarkStart w:id="8545" w:name="_Toc467161621"/>
      <w:bookmarkStart w:id="8546" w:name="_Toc467165884"/>
      <w:bookmarkStart w:id="8547" w:name="_Toc467242522"/>
      <w:bookmarkStart w:id="8548" w:name="_Toc467243382"/>
      <w:bookmarkStart w:id="8549" w:name="_Toc467244243"/>
      <w:bookmarkStart w:id="8550" w:name="_Toc467245103"/>
      <w:bookmarkStart w:id="8551" w:name="_Toc467245963"/>
      <w:bookmarkStart w:id="8552" w:name="_Toc467246823"/>
      <w:bookmarkStart w:id="8553" w:name="_Toc467247854"/>
      <w:bookmarkStart w:id="8554" w:name="_Toc467248714"/>
      <w:bookmarkStart w:id="8555" w:name="_Toc467249299"/>
      <w:bookmarkStart w:id="8556" w:name="_Toc467255033"/>
      <w:bookmarkStart w:id="8557" w:name="_Toc467482483"/>
      <w:bookmarkStart w:id="8558" w:name="_Toc467483342"/>
      <w:bookmarkStart w:id="8559" w:name="_Toc467484200"/>
      <w:bookmarkStart w:id="8560" w:name="_Toc467485059"/>
      <w:bookmarkStart w:id="8561" w:name="_Toc468199611"/>
      <w:bookmarkStart w:id="8562" w:name="_Toc466023724"/>
      <w:bookmarkStart w:id="8563" w:name="_Toc466025708"/>
      <w:bookmarkStart w:id="8564" w:name="_Toc466027017"/>
      <w:bookmarkStart w:id="8565" w:name="_Toc466027344"/>
      <w:bookmarkStart w:id="8566" w:name="_Toc466539323"/>
      <w:bookmarkStart w:id="8567" w:name="_Toc466973551"/>
      <w:bookmarkStart w:id="8568" w:name="_Toc466974400"/>
      <w:bookmarkStart w:id="8569" w:name="_Toc466977805"/>
      <w:bookmarkStart w:id="8570" w:name="_Toc466978654"/>
      <w:bookmarkStart w:id="8571" w:name="_Toc466980206"/>
      <w:bookmarkStart w:id="8572" w:name="_Toc466983857"/>
      <w:bookmarkStart w:id="8573" w:name="_Toc466984705"/>
      <w:bookmarkStart w:id="8574" w:name="_Toc466985554"/>
      <w:bookmarkStart w:id="8575" w:name="_Toc466986402"/>
      <w:bookmarkStart w:id="8576" w:name="_Toc466987251"/>
      <w:bookmarkStart w:id="8577" w:name="_Toc466988258"/>
      <w:bookmarkStart w:id="8578" w:name="_Toc466989265"/>
      <w:bookmarkStart w:id="8579" w:name="_Toc466990114"/>
      <w:bookmarkStart w:id="8580" w:name="_Toc466990731"/>
      <w:bookmarkStart w:id="8581" w:name="_Toc467137737"/>
      <w:bookmarkStart w:id="8582" w:name="_Toc467138585"/>
      <w:bookmarkStart w:id="8583" w:name="_Toc467161624"/>
      <w:bookmarkStart w:id="8584" w:name="_Toc467165887"/>
      <w:bookmarkStart w:id="8585" w:name="_Toc467242525"/>
      <w:bookmarkStart w:id="8586" w:name="_Toc467243385"/>
      <w:bookmarkStart w:id="8587" w:name="_Toc467244246"/>
      <w:bookmarkStart w:id="8588" w:name="_Toc467245106"/>
      <w:bookmarkStart w:id="8589" w:name="_Toc467245966"/>
      <w:bookmarkStart w:id="8590" w:name="_Toc467246826"/>
      <w:bookmarkStart w:id="8591" w:name="_Toc467247857"/>
      <w:bookmarkStart w:id="8592" w:name="_Toc467248717"/>
      <w:bookmarkStart w:id="8593" w:name="_Toc467249302"/>
      <w:bookmarkStart w:id="8594" w:name="_Toc467255036"/>
      <w:bookmarkStart w:id="8595" w:name="_Toc467482486"/>
      <w:bookmarkStart w:id="8596" w:name="_Toc467483345"/>
      <w:bookmarkStart w:id="8597" w:name="_Toc467484203"/>
      <w:bookmarkStart w:id="8598" w:name="_Toc467485062"/>
      <w:bookmarkStart w:id="8599" w:name="_Toc468199614"/>
      <w:bookmarkStart w:id="8600" w:name="_Toc466023726"/>
      <w:bookmarkStart w:id="8601" w:name="_Toc466025710"/>
      <w:bookmarkStart w:id="8602" w:name="_Toc466027019"/>
      <w:bookmarkStart w:id="8603" w:name="_Toc466027346"/>
      <w:bookmarkStart w:id="8604" w:name="_Toc466539325"/>
      <w:bookmarkStart w:id="8605" w:name="_Toc466973553"/>
      <w:bookmarkStart w:id="8606" w:name="_Toc466974402"/>
      <w:bookmarkStart w:id="8607" w:name="_Toc466977807"/>
      <w:bookmarkStart w:id="8608" w:name="_Toc466978656"/>
      <w:bookmarkStart w:id="8609" w:name="_Toc466980208"/>
      <w:bookmarkStart w:id="8610" w:name="_Toc466983859"/>
      <w:bookmarkStart w:id="8611" w:name="_Toc466984707"/>
      <w:bookmarkStart w:id="8612" w:name="_Toc466985556"/>
      <w:bookmarkStart w:id="8613" w:name="_Toc466986404"/>
      <w:bookmarkStart w:id="8614" w:name="_Toc466987253"/>
      <w:bookmarkStart w:id="8615" w:name="_Toc466988260"/>
      <w:bookmarkStart w:id="8616" w:name="_Toc466989267"/>
      <w:bookmarkStart w:id="8617" w:name="_Toc466990116"/>
      <w:bookmarkStart w:id="8618" w:name="_Toc466990733"/>
      <w:bookmarkStart w:id="8619" w:name="_Toc467137739"/>
      <w:bookmarkStart w:id="8620" w:name="_Toc467138587"/>
      <w:bookmarkStart w:id="8621" w:name="_Toc467161626"/>
      <w:bookmarkStart w:id="8622" w:name="_Toc467165889"/>
      <w:bookmarkStart w:id="8623" w:name="_Toc467242527"/>
      <w:bookmarkStart w:id="8624" w:name="_Toc467243387"/>
      <w:bookmarkStart w:id="8625" w:name="_Toc467244248"/>
      <w:bookmarkStart w:id="8626" w:name="_Toc467245108"/>
      <w:bookmarkStart w:id="8627" w:name="_Toc467245968"/>
      <w:bookmarkStart w:id="8628" w:name="_Toc467246828"/>
      <w:bookmarkStart w:id="8629" w:name="_Toc467247859"/>
      <w:bookmarkStart w:id="8630" w:name="_Toc467248719"/>
      <w:bookmarkStart w:id="8631" w:name="_Toc467249304"/>
      <w:bookmarkStart w:id="8632" w:name="_Toc467255038"/>
      <w:bookmarkStart w:id="8633" w:name="_Toc467482488"/>
      <w:bookmarkStart w:id="8634" w:name="_Toc467483347"/>
      <w:bookmarkStart w:id="8635" w:name="_Toc467484205"/>
      <w:bookmarkStart w:id="8636" w:name="_Toc467485064"/>
      <w:bookmarkStart w:id="8637" w:name="_Toc468199616"/>
      <w:bookmarkStart w:id="8638" w:name="_Toc466023727"/>
      <w:bookmarkStart w:id="8639" w:name="_Toc466025711"/>
      <w:bookmarkStart w:id="8640" w:name="_Toc466027020"/>
      <w:bookmarkStart w:id="8641" w:name="_Toc466027347"/>
      <w:bookmarkStart w:id="8642" w:name="_Toc466539326"/>
      <w:bookmarkStart w:id="8643" w:name="_Toc466973554"/>
      <w:bookmarkStart w:id="8644" w:name="_Toc466974403"/>
      <w:bookmarkStart w:id="8645" w:name="_Toc466977808"/>
      <w:bookmarkStart w:id="8646" w:name="_Toc466978657"/>
      <w:bookmarkStart w:id="8647" w:name="_Toc466980209"/>
      <w:bookmarkStart w:id="8648" w:name="_Toc466983860"/>
      <w:bookmarkStart w:id="8649" w:name="_Toc466984708"/>
      <w:bookmarkStart w:id="8650" w:name="_Toc466985557"/>
      <w:bookmarkStart w:id="8651" w:name="_Toc466986405"/>
      <w:bookmarkStart w:id="8652" w:name="_Toc466987254"/>
      <w:bookmarkStart w:id="8653" w:name="_Toc466988261"/>
      <w:bookmarkStart w:id="8654" w:name="_Toc466989268"/>
      <w:bookmarkStart w:id="8655" w:name="_Toc466990117"/>
      <w:bookmarkStart w:id="8656" w:name="_Toc466990734"/>
      <w:bookmarkStart w:id="8657" w:name="_Toc467137740"/>
      <w:bookmarkStart w:id="8658" w:name="_Toc467138588"/>
      <w:bookmarkStart w:id="8659" w:name="_Toc467161627"/>
      <w:bookmarkStart w:id="8660" w:name="_Toc467165890"/>
      <w:bookmarkStart w:id="8661" w:name="_Toc467242528"/>
      <w:bookmarkStart w:id="8662" w:name="_Toc467243388"/>
      <w:bookmarkStart w:id="8663" w:name="_Toc467244249"/>
      <w:bookmarkStart w:id="8664" w:name="_Toc467245109"/>
      <w:bookmarkStart w:id="8665" w:name="_Toc467245969"/>
      <w:bookmarkStart w:id="8666" w:name="_Toc467246829"/>
      <w:bookmarkStart w:id="8667" w:name="_Toc467247860"/>
      <w:bookmarkStart w:id="8668" w:name="_Toc467248720"/>
      <w:bookmarkStart w:id="8669" w:name="_Toc467249305"/>
      <w:bookmarkStart w:id="8670" w:name="_Toc467255039"/>
      <w:bookmarkStart w:id="8671" w:name="_Toc467482489"/>
      <w:bookmarkStart w:id="8672" w:name="_Toc467483348"/>
      <w:bookmarkStart w:id="8673" w:name="_Toc467484206"/>
      <w:bookmarkStart w:id="8674" w:name="_Toc467485065"/>
      <w:bookmarkStart w:id="8675" w:name="_Toc468199617"/>
      <w:bookmarkStart w:id="8676" w:name="_Toc466023729"/>
      <w:bookmarkStart w:id="8677" w:name="_Toc466025713"/>
      <w:bookmarkStart w:id="8678" w:name="_Toc466027022"/>
      <w:bookmarkStart w:id="8679" w:name="_Toc466027349"/>
      <w:bookmarkStart w:id="8680" w:name="_Toc466539328"/>
      <w:bookmarkStart w:id="8681" w:name="_Toc466973556"/>
      <w:bookmarkStart w:id="8682" w:name="_Toc466974405"/>
      <w:bookmarkStart w:id="8683" w:name="_Toc466977810"/>
      <w:bookmarkStart w:id="8684" w:name="_Toc466978659"/>
      <w:bookmarkStart w:id="8685" w:name="_Toc466980211"/>
      <w:bookmarkStart w:id="8686" w:name="_Toc466983862"/>
      <w:bookmarkStart w:id="8687" w:name="_Toc466984710"/>
      <w:bookmarkStart w:id="8688" w:name="_Toc466985559"/>
      <w:bookmarkStart w:id="8689" w:name="_Toc466986407"/>
      <w:bookmarkStart w:id="8690" w:name="_Toc466987256"/>
      <w:bookmarkStart w:id="8691" w:name="_Toc466988263"/>
      <w:bookmarkStart w:id="8692" w:name="_Toc466989270"/>
      <w:bookmarkStart w:id="8693" w:name="_Toc466990119"/>
      <w:bookmarkStart w:id="8694" w:name="_Toc466990736"/>
      <w:bookmarkStart w:id="8695" w:name="_Toc467137742"/>
      <w:bookmarkStart w:id="8696" w:name="_Toc467138590"/>
      <w:bookmarkStart w:id="8697" w:name="_Toc467161629"/>
      <w:bookmarkStart w:id="8698" w:name="_Toc467165892"/>
      <w:bookmarkStart w:id="8699" w:name="_Toc467242530"/>
      <w:bookmarkStart w:id="8700" w:name="_Toc467243390"/>
      <w:bookmarkStart w:id="8701" w:name="_Toc467244251"/>
      <w:bookmarkStart w:id="8702" w:name="_Toc467245111"/>
      <w:bookmarkStart w:id="8703" w:name="_Toc467245971"/>
      <w:bookmarkStart w:id="8704" w:name="_Toc467246831"/>
      <w:bookmarkStart w:id="8705" w:name="_Toc467247862"/>
      <w:bookmarkStart w:id="8706" w:name="_Toc467248722"/>
      <w:bookmarkStart w:id="8707" w:name="_Toc467249307"/>
      <w:bookmarkStart w:id="8708" w:name="_Toc467255041"/>
      <w:bookmarkStart w:id="8709" w:name="_Toc467482491"/>
      <w:bookmarkStart w:id="8710" w:name="_Toc467483350"/>
      <w:bookmarkStart w:id="8711" w:name="_Toc467484208"/>
      <w:bookmarkStart w:id="8712" w:name="_Toc467485067"/>
      <w:bookmarkStart w:id="8713" w:name="_Toc468199619"/>
      <w:bookmarkStart w:id="8714" w:name="_Toc466023730"/>
      <w:bookmarkStart w:id="8715" w:name="_Toc466025714"/>
      <w:bookmarkStart w:id="8716" w:name="_Toc466027023"/>
      <w:bookmarkStart w:id="8717" w:name="_Toc466027350"/>
      <w:bookmarkStart w:id="8718" w:name="_Toc466539329"/>
      <w:bookmarkStart w:id="8719" w:name="_Toc466973557"/>
      <w:bookmarkStart w:id="8720" w:name="_Toc466974406"/>
      <w:bookmarkStart w:id="8721" w:name="_Toc466977811"/>
      <w:bookmarkStart w:id="8722" w:name="_Toc466978660"/>
      <w:bookmarkStart w:id="8723" w:name="_Toc466980212"/>
      <w:bookmarkStart w:id="8724" w:name="_Toc466983863"/>
      <w:bookmarkStart w:id="8725" w:name="_Toc466984711"/>
      <w:bookmarkStart w:id="8726" w:name="_Toc466985560"/>
      <w:bookmarkStart w:id="8727" w:name="_Toc466986408"/>
      <w:bookmarkStart w:id="8728" w:name="_Toc466987257"/>
      <w:bookmarkStart w:id="8729" w:name="_Toc466988264"/>
      <w:bookmarkStart w:id="8730" w:name="_Toc466989271"/>
      <w:bookmarkStart w:id="8731" w:name="_Toc466990120"/>
      <w:bookmarkStart w:id="8732" w:name="_Toc466990737"/>
      <w:bookmarkStart w:id="8733" w:name="_Toc467137743"/>
      <w:bookmarkStart w:id="8734" w:name="_Toc467138591"/>
      <w:bookmarkStart w:id="8735" w:name="_Toc467161630"/>
      <w:bookmarkStart w:id="8736" w:name="_Toc467165893"/>
      <w:bookmarkStart w:id="8737" w:name="_Toc467242531"/>
      <w:bookmarkStart w:id="8738" w:name="_Toc467243391"/>
      <w:bookmarkStart w:id="8739" w:name="_Toc467244252"/>
      <w:bookmarkStart w:id="8740" w:name="_Toc467245112"/>
      <w:bookmarkStart w:id="8741" w:name="_Toc467245972"/>
      <w:bookmarkStart w:id="8742" w:name="_Toc467246832"/>
      <w:bookmarkStart w:id="8743" w:name="_Toc467247863"/>
      <w:bookmarkStart w:id="8744" w:name="_Toc467248723"/>
      <w:bookmarkStart w:id="8745" w:name="_Toc467249308"/>
      <w:bookmarkStart w:id="8746" w:name="_Toc467255042"/>
      <w:bookmarkStart w:id="8747" w:name="_Toc467482492"/>
      <w:bookmarkStart w:id="8748" w:name="_Toc467483351"/>
      <w:bookmarkStart w:id="8749" w:name="_Toc467484209"/>
      <w:bookmarkStart w:id="8750" w:name="_Toc467485068"/>
      <w:bookmarkStart w:id="8751" w:name="_Toc468199620"/>
      <w:bookmarkStart w:id="8752" w:name="_Toc466023731"/>
      <w:bookmarkStart w:id="8753" w:name="_Toc466025715"/>
      <w:bookmarkStart w:id="8754" w:name="_Toc466027024"/>
      <w:bookmarkStart w:id="8755" w:name="_Toc466027351"/>
      <w:bookmarkStart w:id="8756" w:name="_Toc466539330"/>
      <w:bookmarkStart w:id="8757" w:name="_Toc466973558"/>
      <w:bookmarkStart w:id="8758" w:name="_Toc466974407"/>
      <w:bookmarkStart w:id="8759" w:name="_Toc466977812"/>
      <w:bookmarkStart w:id="8760" w:name="_Toc466978661"/>
      <w:bookmarkStart w:id="8761" w:name="_Toc466980213"/>
      <w:bookmarkStart w:id="8762" w:name="_Toc466983864"/>
      <w:bookmarkStart w:id="8763" w:name="_Toc466984712"/>
      <w:bookmarkStart w:id="8764" w:name="_Toc466985561"/>
      <w:bookmarkStart w:id="8765" w:name="_Toc466986409"/>
      <w:bookmarkStart w:id="8766" w:name="_Toc466987258"/>
      <w:bookmarkStart w:id="8767" w:name="_Toc466988265"/>
      <w:bookmarkStart w:id="8768" w:name="_Toc466989272"/>
      <w:bookmarkStart w:id="8769" w:name="_Toc466990121"/>
      <w:bookmarkStart w:id="8770" w:name="_Toc466990738"/>
      <w:bookmarkStart w:id="8771" w:name="_Toc467137744"/>
      <w:bookmarkStart w:id="8772" w:name="_Toc467138592"/>
      <w:bookmarkStart w:id="8773" w:name="_Toc467161631"/>
      <w:bookmarkStart w:id="8774" w:name="_Toc467165894"/>
      <w:bookmarkStart w:id="8775" w:name="_Toc467242532"/>
      <w:bookmarkStart w:id="8776" w:name="_Toc467243392"/>
      <w:bookmarkStart w:id="8777" w:name="_Toc467244253"/>
      <w:bookmarkStart w:id="8778" w:name="_Toc467245113"/>
      <w:bookmarkStart w:id="8779" w:name="_Toc467245973"/>
      <w:bookmarkStart w:id="8780" w:name="_Toc467246833"/>
      <w:bookmarkStart w:id="8781" w:name="_Toc467247864"/>
      <w:bookmarkStart w:id="8782" w:name="_Toc467248724"/>
      <w:bookmarkStart w:id="8783" w:name="_Toc467249309"/>
      <w:bookmarkStart w:id="8784" w:name="_Toc467255043"/>
      <w:bookmarkStart w:id="8785" w:name="_Toc467482493"/>
      <w:bookmarkStart w:id="8786" w:name="_Toc467483352"/>
      <w:bookmarkStart w:id="8787" w:name="_Toc467484210"/>
      <w:bookmarkStart w:id="8788" w:name="_Toc467485069"/>
      <w:bookmarkStart w:id="8789" w:name="_Toc468199621"/>
      <w:bookmarkStart w:id="8790" w:name="_Toc466023732"/>
      <w:bookmarkStart w:id="8791" w:name="_Toc466025716"/>
      <w:bookmarkStart w:id="8792" w:name="_Toc466027025"/>
      <w:bookmarkStart w:id="8793" w:name="_Toc466027352"/>
      <w:bookmarkStart w:id="8794" w:name="_Toc466539331"/>
      <w:bookmarkStart w:id="8795" w:name="_Toc466973559"/>
      <w:bookmarkStart w:id="8796" w:name="_Toc466974408"/>
      <w:bookmarkStart w:id="8797" w:name="_Toc466977813"/>
      <w:bookmarkStart w:id="8798" w:name="_Toc466978662"/>
      <w:bookmarkStart w:id="8799" w:name="_Toc466980214"/>
      <w:bookmarkStart w:id="8800" w:name="_Toc466983865"/>
      <w:bookmarkStart w:id="8801" w:name="_Toc466984713"/>
      <w:bookmarkStart w:id="8802" w:name="_Toc466985562"/>
      <w:bookmarkStart w:id="8803" w:name="_Toc466986410"/>
      <w:bookmarkStart w:id="8804" w:name="_Toc466987259"/>
      <w:bookmarkStart w:id="8805" w:name="_Toc466988266"/>
      <w:bookmarkStart w:id="8806" w:name="_Toc466989273"/>
      <w:bookmarkStart w:id="8807" w:name="_Toc466990122"/>
      <w:bookmarkStart w:id="8808" w:name="_Toc466990739"/>
      <w:bookmarkStart w:id="8809" w:name="_Toc467137745"/>
      <w:bookmarkStart w:id="8810" w:name="_Toc467138593"/>
      <w:bookmarkStart w:id="8811" w:name="_Toc467161632"/>
      <w:bookmarkStart w:id="8812" w:name="_Toc467165895"/>
      <w:bookmarkStart w:id="8813" w:name="_Toc467242533"/>
      <w:bookmarkStart w:id="8814" w:name="_Toc467243393"/>
      <w:bookmarkStart w:id="8815" w:name="_Toc467244254"/>
      <w:bookmarkStart w:id="8816" w:name="_Toc467245114"/>
      <w:bookmarkStart w:id="8817" w:name="_Toc467245974"/>
      <w:bookmarkStart w:id="8818" w:name="_Toc467246834"/>
      <w:bookmarkStart w:id="8819" w:name="_Toc467247865"/>
      <w:bookmarkStart w:id="8820" w:name="_Toc467248725"/>
      <w:bookmarkStart w:id="8821" w:name="_Toc467249310"/>
      <w:bookmarkStart w:id="8822" w:name="_Toc467255044"/>
      <w:bookmarkStart w:id="8823" w:name="_Toc467482494"/>
      <w:bookmarkStart w:id="8824" w:name="_Toc467483353"/>
      <w:bookmarkStart w:id="8825" w:name="_Toc467484211"/>
      <w:bookmarkStart w:id="8826" w:name="_Toc467485070"/>
      <w:bookmarkStart w:id="8827" w:name="_Toc468199622"/>
      <w:bookmarkStart w:id="8828" w:name="_Toc466023733"/>
      <w:bookmarkStart w:id="8829" w:name="_Toc466025717"/>
      <w:bookmarkStart w:id="8830" w:name="_Toc466027026"/>
      <w:bookmarkStart w:id="8831" w:name="_Toc466027353"/>
      <w:bookmarkStart w:id="8832" w:name="_Toc466539332"/>
      <w:bookmarkStart w:id="8833" w:name="_Toc466973560"/>
      <w:bookmarkStart w:id="8834" w:name="_Toc466974409"/>
      <w:bookmarkStart w:id="8835" w:name="_Toc466977814"/>
      <w:bookmarkStart w:id="8836" w:name="_Toc466978663"/>
      <w:bookmarkStart w:id="8837" w:name="_Toc466980215"/>
      <w:bookmarkStart w:id="8838" w:name="_Toc466983866"/>
      <w:bookmarkStart w:id="8839" w:name="_Toc466984714"/>
      <w:bookmarkStart w:id="8840" w:name="_Toc466985563"/>
      <w:bookmarkStart w:id="8841" w:name="_Toc466986411"/>
      <w:bookmarkStart w:id="8842" w:name="_Toc466987260"/>
      <w:bookmarkStart w:id="8843" w:name="_Toc466988267"/>
      <w:bookmarkStart w:id="8844" w:name="_Toc466989274"/>
      <w:bookmarkStart w:id="8845" w:name="_Toc466990123"/>
      <w:bookmarkStart w:id="8846" w:name="_Toc466990740"/>
      <w:bookmarkStart w:id="8847" w:name="_Toc467137746"/>
      <w:bookmarkStart w:id="8848" w:name="_Toc467138594"/>
      <w:bookmarkStart w:id="8849" w:name="_Toc467161633"/>
      <w:bookmarkStart w:id="8850" w:name="_Toc467165896"/>
      <w:bookmarkStart w:id="8851" w:name="_Toc467242534"/>
      <w:bookmarkStart w:id="8852" w:name="_Toc467243394"/>
      <w:bookmarkStart w:id="8853" w:name="_Toc467244255"/>
      <w:bookmarkStart w:id="8854" w:name="_Toc467245115"/>
      <w:bookmarkStart w:id="8855" w:name="_Toc467245975"/>
      <w:bookmarkStart w:id="8856" w:name="_Toc467246835"/>
      <w:bookmarkStart w:id="8857" w:name="_Toc467247866"/>
      <w:bookmarkStart w:id="8858" w:name="_Toc467248726"/>
      <w:bookmarkStart w:id="8859" w:name="_Toc467249311"/>
      <w:bookmarkStart w:id="8860" w:name="_Toc467255045"/>
      <w:bookmarkStart w:id="8861" w:name="_Toc467482495"/>
      <w:bookmarkStart w:id="8862" w:name="_Toc467483354"/>
      <w:bookmarkStart w:id="8863" w:name="_Toc467484212"/>
      <w:bookmarkStart w:id="8864" w:name="_Toc467485071"/>
      <w:bookmarkStart w:id="8865" w:name="_Toc468199623"/>
      <w:bookmarkStart w:id="8866" w:name="_Toc469058414"/>
      <w:bookmarkStart w:id="8867" w:name="_Toc469046248"/>
      <w:bookmarkStart w:id="8868" w:name="_Toc377725932"/>
      <w:bookmarkEnd w:id="7916"/>
      <w:bookmarkEnd w:id="7917"/>
      <w:bookmarkEnd w:id="7918"/>
      <w:bookmarkEnd w:id="7919"/>
      <w:bookmarkEnd w:id="7920"/>
      <w:bookmarkEnd w:id="7921"/>
      <w:bookmarkEnd w:id="7922"/>
      <w:bookmarkEnd w:id="7923"/>
      <w:bookmarkEnd w:id="7924"/>
      <w:bookmarkEnd w:id="7925"/>
      <w:bookmarkEnd w:id="7926"/>
      <w:bookmarkEnd w:id="7927"/>
      <w:bookmarkEnd w:id="7928"/>
      <w:bookmarkEnd w:id="7929"/>
      <w:bookmarkEnd w:id="7930"/>
      <w:bookmarkEnd w:id="7931"/>
      <w:bookmarkEnd w:id="7932"/>
      <w:bookmarkEnd w:id="7933"/>
      <w:bookmarkEnd w:id="7934"/>
      <w:bookmarkEnd w:id="7935"/>
      <w:bookmarkEnd w:id="7936"/>
      <w:bookmarkEnd w:id="7937"/>
      <w:bookmarkEnd w:id="7938"/>
      <w:bookmarkEnd w:id="7939"/>
      <w:bookmarkEnd w:id="7940"/>
      <w:bookmarkEnd w:id="7941"/>
      <w:bookmarkEnd w:id="7942"/>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bookmarkEnd w:id="7981"/>
      <w:bookmarkEnd w:id="7982"/>
      <w:bookmarkEnd w:id="7983"/>
      <w:bookmarkEnd w:id="7984"/>
      <w:bookmarkEnd w:id="7985"/>
      <w:bookmarkEnd w:id="7986"/>
      <w:bookmarkEnd w:id="7987"/>
      <w:bookmarkEnd w:id="7988"/>
      <w:bookmarkEnd w:id="7989"/>
      <w:bookmarkEnd w:id="7990"/>
      <w:bookmarkEnd w:id="7991"/>
      <w:bookmarkEnd w:id="7992"/>
      <w:bookmarkEnd w:id="7993"/>
      <w:bookmarkEnd w:id="7994"/>
      <w:bookmarkEnd w:id="7995"/>
      <w:bookmarkEnd w:id="7996"/>
      <w:bookmarkEnd w:id="7997"/>
      <w:bookmarkEnd w:id="7998"/>
      <w:bookmarkEnd w:id="7999"/>
      <w:bookmarkEnd w:id="8000"/>
      <w:bookmarkEnd w:id="8001"/>
      <w:bookmarkEnd w:id="8002"/>
      <w:bookmarkEnd w:id="8003"/>
      <w:bookmarkEnd w:id="8004"/>
      <w:bookmarkEnd w:id="8005"/>
      <w:bookmarkEnd w:id="8006"/>
      <w:bookmarkEnd w:id="8007"/>
      <w:bookmarkEnd w:id="8008"/>
      <w:bookmarkEnd w:id="8009"/>
      <w:bookmarkEnd w:id="8010"/>
      <w:bookmarkEnd w:id="8011"/>
      <w:bookmarkEnd w:id="8012"/>
      <w:bookmarkEnd w:id="8013"/>
      <w:bookmarkEnd w:id="8014"/>
      <w:bookmarkEnd w:id="8015"/>
      <w:bookmarkEnd w:id="8016"/>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bookmarkEnd w:id="8055"/>
      <w:bookmarkEnd w:id="8056"/>
      <w:bookmarkEnd w:id="8057"/>
      <w:bookmarkEnd w:id="8058"/>
      <w:bookmarkEnd w:id="8059"/>
      <w:bookmarkEnd w:id="8060"/>
      <w:bookmarkEnd w:id="8061"/>
      <w:bookmarkEnd w:id="8062"/>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bookmarkEnd w:id="8329"/>
      <w:bookmarkEnd w:id="8330"/>
      <w:bookmarkEnd w:id="8331"/>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bookmarkEnd w:id="8778"/>
      <w:bookmarkEnd w:id="8779"/>
      <w:bookmarkEnd w:id="8780"/>
      <w:bookmarkEnd w:id="8781"/>
      <w:bookmarkEnd w:id="8782"/>
      <w:bookmarkEnd w:id="8783"/>
      <w:bookmarkEnd w:id="8784"/>
      <w:bookmarkEnd w:id="8785"/>
      <w:bookmarkEnd w:id="8786"/>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bookmarkEnd w:id="8809"/>
      <w:bookmarkEnd w:id="8810"/>
      <w:bookmarkEnd w:id="8811"/>
      <w:bookmarkEnd w:id="8812"/>
      <w:bookmarkEnd w:id="8813"/>
      <w:bookmarkEnd w:id="8814"/>
      <w:bookmarkEnd w:id="8815"/>
      <w:bookmarkEnd w:id="8816"/>
      <w:bookmarkEnd w:id="8817"/>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r>
        <w:t xml:space="preserve"> </w:t>
      </w:r>
      <w:bookmarkStart w:id="8869" w:name="_Toc479192753"/>
      <w:r w:rsidR="00BD71BD" w:rsidRPr="007D2B3C">
        <w:t>Unanticipated Problem Reporting</w:t>
      </w:r>
      <w:bookmarkEnd w:id="8866"/>
      <w:bookmarkEnd w:id="8867"/>
      <w:bookmarkEnd w:id="8869"/>
      <w:r w:rsidR="00BD71BD" w:rsidRPr="007D2B3C">
        <w:t xml:space="preserve"> </w:t>
      </w:r>
      <w:bookmarkEnd w:id="8868"/>
    </w:p>
    <w:p w:rsidR="00BD71BD" w:rsidRPr="007D2B3C" w:rsidRDefault="00590BC2" w:rsidP="009F73A1">
      <w:pPr>
        <w:pStyle w:val="NoSpacing"/>
        <w:rPr>
          <w:i/>
          <w:sz w:val="22"/>
          <w:szCs w:val="22"/>
        </w:rPr>
      </w:pPr>
      <w:r w:rsidRPr="00590BC2">
        <w:rPr>
          <w:i/>
          <w:sz w:val="22"/>
          <w:szCs w:val="22"/>
        </w:rPr>
        <w:t>This section addresses responsibilities of i</w:t>
      </w:r>
      <w:r>
        <w:rPr>
          <w:i/>
          <w:sz w:val="22"/>
          <w:szCs w:val="22"/>
        </w:rPr>
        <w:t>nvestigators for reporting of UP</w:t>
      </w:r>
      <w:r w:rsidRPr="00590BC2">
        <w:rPr>
          <w:i/>
          <w:sz w:val="22"/>
          <w:szCs w:val="22"/>
        </w:rPr>
        <w:t xml:space="preserve">s.  </w:t>
      </w:r>
      <w:r w:rsidR="00BD71BD" w:rsidRPr="007D2B3C">
        <w:rPr>
          <w:i/>
          <w:sz w:val="22"/>
          <w:szCs w:val="22"/>
        </w:rPr>
        <w:t xml:space="preserve">Describe the </w:t>
      </w:r>
      <w:r w:rsidR="007D6F9E">
        <w:rPr>
          <w:i/>
          <w:sz w:val="22"/>
          <w:szCs w:val="22"/>
        </w:rPr>
        <w:t>UP</w:t>
      </w:r>
      <w:r w:rsidR="00BD71BD" w:rsidRPr="007D2B3C">
        <w:rPr>
          <w:i/>
          <w:sz w:val="22"/>
          <w:szCs w:val="22"/>
        </w:rPr>
        <w:t xml:space="preserve"> reporting procedures, including timeframes. </w:t>
      </w:r>
      <w:r w:rsidR="0095017B">
        <w:rPr>
          <w:i/>
          <w:sz w:val="22"/>
          <w:szCs w:val="22"/>
        </w:rPr>
        <w:t>Further details should be i</w:t>
      </w:r>
      <w:r w:rsidR="00BD71BD" w:rsidRPr="007D2B3C">
        <w:rPr>
          <w:i/>
          <w:sz w:val="22"/>
          <w:szCs w:val="22"/>
        </w:rPr>
        <w:t>nclude</w:t>
      </w:r>
      <w:r w:rsidR="0095017B">
        <w:rPr>
          <w:i/>
          <w:sz w:val="22"/>
          <w:szCs w:val="22"/>
        </w:rPr>
        <w:t>d in a MOP or SOP including a</w:t>
      </w:r>
      <w:r w:rsidR="00BD71BD" w:rsidRPr="007D2B3C">
        <w:rPr>
          <w:i/>
          <w:sz w:val="22"/>
          <w:szCs w:val="22"/>
        </w:rPr>
        <w:t xml:space="preserve"> description and a flow chart of when events are reported to various oversight </w:t>
      </w:r>
      <w:r w:rsidRPr="00590BC2">
        <w:rPr>
          <w:i/>
          <w:sz w:val="22"/>
          <w:szCs w:val="22"/>
        </w:rPr>
        <w:t xml:space="preserve">(e.g., </w:t>
      </w:r>
      <w:r>
        <w:rPr>
          <w:i/>
          <w:sz w:val="22"/>
          <w:szCs w:val="22"/>
        </w:rPr>
        <w:t>DSMB</w:t>
      </w:r>
      <w:r w:rsidRPr="00590BC2">
        <w:rPr>
          <w:i/>
          <w:sz w:val="22"/>
          <w:szCs w:val="22"/>
        </w:rPr>
        <w:t xml:space="preserve">, safety monitoring committee, independent safety monitor) </w:t>
      </w:r>
      <w:r w:rsidR="00BD71BD" w:rsidRPr="007D2B3C">
        <w:rPr>
          <w:i/>
          <w:sz w:val="22"/>
          <w:szCs w:val="22"/>
        </w:rPr>
        <w:t xml:space="preserve">and regulatory groups, and what study staff are responsible for completing and signing off on the UP report forms. </w:t>
      </w:r>
    </w:p>
    <w:p w:rsidR="00BD71BD" w:rsidRPr="007D2B3C" w:rsidRDefault="00BD71BD" w:rsidP="009F73A1">
      <w:pPr>
        <w:pStyle w:val="NoSpacing"/>
        <w:rPr>
          <w:i/>
          <w:sz w:val="22"/>
          <w:szCs w:val="22"/>
        </w:rPr>
      </w:pPr>
    </w:p>
    <w:p w:rsidR="00BD71BD" w:rsidRPr="007D2B3C" w:rsidRDefault="00BD71BD" w:rsidP="009F73A1">
      <w:pPr>
        <w:pStyle w:val="NoSpacing"/>
        <w:rPr>
          <w:i/>
          <w:sz w:val="22"/>
          <w:szCs w:val="22"/>
        </w:rPr>
      </w:pPr>
      <w:r w:rsidRPr="007D2B3C">
        <w:rPr>
          <w:i/>
          <w:sz w:val="22"/>
          <w:szCs w:val="22"/>
        </w:rPr>
        <w:t xml:space="preserve">Institutions engaged in human subjects research conducted or supported by </w:t>
      </w:r>
      <w:r w:rsidR="00D443F4">
        <w:rPr>
          <w:i/>
          <w:sz w:val="22"/>
          <w:szCs w:val="22"/>
        </w:rPr>
        <w:t>Department of Health and Human Services (</w:t>
      </w:r>
      <w:r w:rsidRPr="007D2B3C">
        <w:rPr>
          <w:i/>
          <w:sz w:val="22"/>
          <w:szCs w:val="22"/>
        </w:rPr>
        <w:t>DHHS</w:t>
      </w:r>
      <w:r w:rsidR="00D443F4">
        <w:rPr>
          <w:i/>
          <w:sz w:val="22"/>
          <w:szCs w:val="22"/>
        </w:rPr>
        <w:t>)</w:t>
      </w:r>
      <w:r w:rsidRPr="007D2B3C">
        <w:rPr>
          <w:i/>
          <w:sz w:val="22"/>
          <w:szCs w:val="22"/>
        </w:rPr>
        <w:t xml:space="preserve"> must have written procedures for ensuring prompt reporting to the IRB, appropriate institutional officials, and any supporting department or agency head of any unanticipated problem involving risks to subjects or others (45 CFR 46.103(b)(5)). Furthermore, for research covered by an assurance approved for federal wide use by OHRP, DHHS regulations at 45 CFR 46.103(a) </w:t>
      </w:r>
      <w:proofErr w:type="gramStart"/>
      <w:r w:rsidRPr="007D2B3C">
        <w:rPr>
          <w:i/>
          <w:sz w:val="22"/>
          <w:szCs w:val="22"/>
        </w:rPr>
        <w:t>require</w:t>
      </w:r>
      <w:proofErr w:type="gramEnd"/>
      <w:r w:rsidRPr="007D2B3C">
        <w:rPr>
          <w:i/>
          <w:sz w:val="22"/>
          <w:szCs w:val="22"/>
        </w:rPr>
        <w:t xml:space="preserve"> that institutions promptly report any unanticipated problems to OHRP.</w:t>
      </w:r>
    </w:p>
    <w:p w:rsidR="00BD71BD" w:rsidRPr="00BD71BD" w:rsidRDefault="00BD71BD" w:rsidP="009F73A1">
      <w:pPr>
        <w:pStyle w:val="NoSpacing"/>
        <w:rPr>
          <w:sz w:val="22"/>
          <w:szCs w:val="22"/>
        </w:rPr>
      </w:pPr>
    </w:p>
    <w:p w:rsidR="00BD71BD" w:rsidRDefault="007D2B3C" w:rsidP="009F73A1">
      <w:pPr>
        <w:pStyle w:val="NoSpacing"/>
        <w:rPr>
          <w:i/>
          <w:sz w:val="22"/>
          <w:szCs w:val="22"/>
        </w:rPr>
      </w:pPr>
      <w:r>
        <w:rPr>
          <w:i/>
          <w:sz w:val="22"/>
          <w:szCs w:val="22"/>
        </w:rPr>
        <w:t>Example text</w:t>
      </w:r>
      <w:r w:rsidR="00466BAB" w:rsidRPr="00466BAB">
        <w:rPr>
          <w:i/>
          <w:sz w:val="22"/>
          <w:szCs w:val="22"/>
        </w:rPr>
        <w:t xml:space="preserve"> provided as a guide, customize as needed</w:t>
      </w:r>
      <w:r>
        <w:rPr>
          <w:i/>
          <w:sz w:val="22"/>
          <w:szCs w:val="22"/>
        </w:rPr>
        <w:t>:</w:t>
      </w:r>
    </w:p>
    <w:p w:rsidR="007D2B3C" w:rsidRPr="00BD71BD" w:rsidRDefault="007D2B3C" w:rsidP="009F73A1">
      <w:pPr>
        <w:pStyle w:val="NoSpacing"/>
        <w:rPr>
          <w:i/>
          <w:sz w:val="22"/>
          <w:szCs w:val="22"/>
        </w:rPr>
      </w:pPr>
    </w:p>
    <w:p w:rsidR="00BD71BD" w:rsidRDefault="007D2B3C" w:rsidP="009F73A1">
      <w:pPr>
        <w:pStyle w:val="NoSpacing"/>
        <w:rPr>
          <w:sz w:val="22"/>
          <w:szCs w:val="22"/>
        </w:rPr>
      </w:pPr>
      <w:r w:rsidRPr="007D2B3C">
        <w:rPr>
          <w:sz w:val="22"/>
          <w:szCs w:val="22"/>
        </w:rPr>
        <w:t>[</w:t>
      </w:r>
      <w:r w:rsidR="00B27745">
        <w:rPr>
          <w:sz w:val="22"/>
          <w:szCs w:val="22"/>
        </w:rPr>
        <w:t>T</w:t>
      </w:r>
      <w:r w:rsidR="00BD71BD" w:rsidRPr="007D2B3C">
        <w:rPr>
          <w:sz w:val="22"/>
          <w:szCs w:val="22"/>
        </w:rPr>
        <w:t>he investigator</w:t>
      </w:r>
      <w:r w:rsidR="00B27745">
        <w:rPr>
          <w:sz w:val="22"/>
          <w:szCs w:val="22"/>
        </w:rPr>
        <w:t xml:space="preserve"> will </w:t>
      </w:r>
      <w:r w:rsidR="00BD71BD" w:rsidRPr="007D2B3C">
        <w:rPr>
          <w:sz w:val="22"/>
          <w:szCs w:val="22"/>
        </w:rPr>
        <w:t xml:space="preserve">report </w:t>
      </w:r>
      <w:r w:rsidR="00936E00">
        <w:rPr>
          <w:sz w:val="22"/>
          <w:szCs w:val="22"/>
        </w:rPr>
        <w:t>u</w:t>
      </w:r>
      <w:r w:rsidR="00170C42">
        <w:rPr>
          <w:sz w:val="22"/>
          <w:szCs w:val="22"/>
        </w:rPr>
        <w:t xml:space="preserve">nanticipated </w:t>
      </w:r>
      <w:r w:rsidR="00936E00">
        <w:rPr>
          <w:sz w:val="22"/>
          <w:szCs w:val="22"/>
        </w:rPr>
        <w:t>p</w:t>
      </w:r>
      <w:r w:rsidR="00233E96">
        <w:rPr>
          <w:sz w:val="22"/>
          <w:szCs w:val="22"/>
        </w:rPr>
        <w:t>roblems (</w:t>
      </w:r>
      <w:r w:rsidR="00D443F4">
        <w:rPr>
          <w:sz w:val="22"/>
          <w:szCs w:val="22"/>
        </w:rPr>
        <w:t>U</w:t>
      </w:r>
      <w:r w:rsidR="00170C42">
        <w:rPr>
          <w:sz w:val="22"/>
          <w:szCs w:val="22"/>
        </w:rPr>
        <w:t>P</w:t>
      </w:r>
      <w:r w:rsidR="00BD71BD" w:rsidRPr="007D2B3C">
        <w:rPr>
          <w:sz w:val="22"/>
          <w:szCs w:val="22"/>
        </w:rPr>
        <w:t>s</w:t>
      </w:r>
      <w:r w:rsidR="00233E96">
        <w:rPr>
          <w:sz w:val="22"/>
          <w:szCs w:val="22"/>
        </w:rPr>
        <w:t>)</w:t>
      </w:r>
      <w:r w:rsidR="00BD71BD" w:rsidRPr="007D2B3C">
        <w:rPr>
          <w:sz w:val="22"/>
          <w:szCs w:val="22"/>
        </w:rPr>
        <w:t xml:space="preserve"> to the </w:t>
      </w:r>
      <w:r w:rsidR="00DC7E4F">
        <w:rPr>
          <w:sz w:val="22"/>
          <w:szCs w:val="22"/>
        </w:rPr>
        <w:t xml:space="preserve">reviewing </w:t>
      </w:r>
      <w:r w:rsidR="00170C42">
        <w:rPr>
          <w:sz w:val="22"/>
          <w:szCs w:val="22"/>
        </w:rPr>
        <w:t>I</w:t>
      </w:r>
      <w:r w:rsidR="00233E96">
        <w:rPr>
          <w:sz w:val="22"/>
          <w:szCs w:val="22"/>
        </w:rPr>
        <w:t xml:space="preserve">nstitutional </w:t>
      </w:r>
      <w:r w:rsidR="00170C42">
        <w:rPr>
          <w:sz w:val="22"/>
          <w:szCs w:val="22"/>
        </w:rPr>
        <w:t>R</w:t>
      </w:r>
      <w:r w:rsidR="00233E96">
        <w:rPr>
          <w:sz w:val="22"/>
          <w:szCs w:val="22"/>
        </w:rPr>
        <w:t xml:space="preserve">eview </w:t>
      </w:r>
      <w:r w:rsidR="00170C42">
        <w:rPr>
          <w:sz w:val="22"/>
          <w:szCs w:val="22"/>
        </w:rPr>
        <w:t>B</w:t>
      </w:r>
      <w:r w:rsidR="00233E96">
        <w:rPr>
          <w:sz w:val="22"/>
          <w:szCs w:val="22"/>
        </w:rPr>
        <w:t>oard (</w:t>
      </w:r>
      <w:r w:rsidR="00BD71BD" w:rsidRPr="007D2B3C">
        <w:rPr>
          <w:sz w:val="22"/>
          <w:szCs w:val="22"/>
        </w:rPr>
        <w:t>IRB</w:t>
      </w:r>
      <w:r w:rsidR="00233E96">
        <w:rPr>
          <w:sz w:val="22"/>
          <w:szCs w:val="22"/>
        </w:rPr>
        <w:t>)</w:t>
      </w:r>
      <w:r w:rsidR="00BD71BD" w:rsidRPr="007D2B3C">
        <w:rPr>
          <w:sz w:val="22"/>
          <w:szCs w:val="22"/>
        </w:rPr>
        <w:t xml:space="preserve"> and t</w:t>
      </w:r>
      <w:r w:rsidR="007D6F9E">
        <w:rPr>
          <w:sz w:val="22"/>
          <w:szCs w:val="22"/>
        </w:rPr>
        <w:t xml:space="preserve">o the </w:t>
      </w:r>
      <w:r w:rsidR="00170C42">
        <w:rPr>
          <w:sz w:val="22"/>
          <w:szCs w:val="22"/>
        </w:rPr>
        <w:t>Data Coordinating C</w:t>
      </w:r>
      <w:r w:rsidR="00233E96">
        <w:rPr>
          <w:sz w:val="22"/>
          <w:szCs w:val="22"/>
        </w:rPr>
        <w:t>enter (</w:t>
      </w:r>
      <w:r w:rsidR="00D443F4">
        <w:rPr>
          <w:sz w:val="22"/>
          <w:szCs w:val="22"/>
        </w:rPr>
        <w:t>DCC</w:t>
      </w:r>
      <w:r w:rsidR="00233E96">
        <w:rPr>
          <w:sz w:val="22"/>
          <w:szCs w:val="22"/>
        </w:rPr>
        <w:t>)</w:t>
      </w:r>
      <w:r w:rsidR="007D6F9E">
        <w:rPr>
          <w:sz w:val="22"/>
          <w:szCs w:val="22"/>
        </w:rPr>
        <w:t>/</w:t>
      </w:r>
      <w:r w:rsidR="002365FF">
        <w:rPr>
          <w:sz w:val="22"/>
          <w:szCs w:val="22"/>
        </w:rPr>
        <w:t>l</w:t>
      </w:r>
      <w:r w:rsidR="00DC7E4F">
        <w:rPr>
          <w:sz w:val="22"/>
          <w:szCs w:val="22"/>
        </w:rPr>
        <w:t xml:space="preserve">ead </w:t>
      </w:r>
      <w:r w:rsidR="00936E00">
        <w:rPr>
          <w:sz w:val="22"/>
          <w:szCs w:val="22"/>
        </w:rPr>
        <w:t>p</w:t>
      </w:r>
      <w:r w:rsidR="00170C42">
        <w:rPr>
          <w:sz w:val="22"/>
          <w:szCs w:val="22"/>
        </w:rPr>
        <w:t xml:space="preserve">rincipal </w:t>
      </w:r>
      <w:r w:rsidR="00936E00">
        <w:rPr>
          <w:sz w:val="22"/>
          <w:szCs w:val="22"/>
        </w:rPr>
        <w:t>i</w:t>
      </w:r>
      <w:r w:rsidR="00233E96">
        <w:rPr>
          <w:sz w:val="22"/>
          <w:szCs w:val="22"/>
        </w:rPr>
        <w:t>nvestigator (</w:t>
      </w:r>
      <w:r w:rsidR="00DC7E4F">
        <w:rPr>
          <w:sz w:val="22"/>
          <w:szCs w:val="22"/>
        </w:rPr>
        <w:t>PI</w:t>
      </w:r>
      <w:r w:rsidR="00233E96">
        <w:rPr>
          <w:sz w:val="22"/>
          <w:szCs w:val="22"/>
        </w:rPr>
        <w:t>)</w:t>
      </w:r>
      <w:r w:rsidR="00BD71BD" w:rsidRPr="007D2B3C">
        <w:rPr>
          <w:sz w:val="22"/>
          <w:szCs w:val="22"/>
        </w:rPr>
        <w:t xml:space="preserve">. The </w:t>
      </w:r>
      <w:r w:rsidR="00D443F4">
        <w:rPr>
          <w:sz w:val="22"/>
          <w:szCs w:val="22"/>
        </w:rPr>
        <w:t>UP</w:t>
      </w:r>
      <w:r w:rsidR="00BD71BD" w:rsidRPr="007D2B3C">
        <w:rPr>
          <w:sz w:val="22"/>
          <w:szCs w:val="22"/>
        </w:rPr>
        <w:t xml:space="preserve"> report will include the following information:</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7"/>
        </w:numPr>
        <w:rPr>
          <w:sz w:val="22"/>
          <w:szCs w:val="22"/>
        </w:rPr>
      </w:pPr>
      <w:r w:rsidRPr="007D2B3C">
        <w:rPr>
          <w:sz w:val="22"/>
          <w:szCs w:val="22"/>
        </w:rPr>
        <w:t xml:space="preserve">Protocol identifying information: protocol title and number, </w:t>
      </w:r>
      <w:r w:rsidR="00D443F4">
        <w:rPr>
          <w:sz w:val="22"/>
          <w:szCs w:val="22"/>
        </w:rPr>
        <w:t>PI</w:t>
      </w:r>
      <w:r w:rsidR="00D443F4" w:rsidRPr="007D2B3C">
        <w:rPr>
          <w:sz w:val="22"/>
          <w:szCs w:val="22"/>
        </w:rPr>
        <w:t xml:space="preserve">’s </w:t>
      </w:r>
      <w:r w:rsidRPr="007D2B3C">
        <w:rPr>
          <w:sz w:val="22"/>
          <w:szCs w:val="22"/>
        </w:rPr>
        <w:t>name, and the IRB project number;</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detailed description of the event, incident, experience, or outcome;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n explanation of the basis for determining that the event, incident, experience, or outcome represents an </w:t>
      </w:r>
      <w:r w:rsidR="00D443F4">
        <w:rPr>
          <w:sz w:val="22"/>
          <w:szCs w:val="22"/>
        </w:rPr>
        <w:t>UP</w:t>
      </w:r>
      <w:r w:rsidR="00BD71BD" w:rsidRPr="007D2B3C">
        <w:rPr>
          <w:sz w:val="22"/>
          <w:szCs w:val="22"/>
        </w:rPr>
        <w:t xml:space="preserve">; </w:t>
      </w:r>
    </w:p>
    <w:p w:rsidR="00BD71BD" w:rsidRPr="007D2B3C" w:rsidRDefault="007D2B3C" w:rsidP="009F73A1">
      <w:pPr>
        <w:pStyle w:val="NoSpacing"/>
        <w:numPr>
          <w:ilvl w:val="0"/>
          <w:numId w:val="47"/>
        </w:numPr>
        <w:rPr>
          <w:sz w:val="22"/>
          <w:szCs w:val="22"/>
        </w:rPr>
      </w:pPr>
      <w:r>
        <w:rPr>
          <w:sz w:val="22"/>
          <w:szCs w:val="22"/>
        </w:rPr>
        <w:t>A</w:t>
      </w:r>
      <w:r w:rsidR="00BD71BD" w:rsidRPr="007D2B3C">
        <w:rPr>
          <w:sz w:val="22"/>
          <w:szCs w:val="22"/>
        </w:rPr>
        <w:t xml:space="preserve"> description of any changes to the protocol or other corrective actions that have been taken or are proposed in response to the </w:t>
      </w:r>
      <w:r w:rsidR="00D443F4">
        <w:rPr>
          <w:sz w:val="22"/>
          <w:szCs w:val="22"/>
        </w:rPr>
        <w:t>UP</w:t>
      </w:r>
      <w:r w:rsidR="00BD71BD" w:rsidRPr="007D2B3C">
        <w:rPr>
          <w:sz w:val="22"/>
          <w:szCs w:val="22"/>
        </w:rPr>
        <w:t>.</w:t>
      </w:r>
    </w:p>
    <w:p w:rsidR="007D2B3C" w:rsidRDefault="007D2B3C" w:rsidP="009F73A1">
      <w:pPr>
        <w:pStyle w:val="NoSpacing"/>
        <w:rPr>
          <w:sz w:val="22"/>
          <w:szCs w:val="22"/>
        </w:rPr>
      </w:pPr>
    </w:p>
    <w:p w:rsidR="00BD71BD" w:rsidRDefault="00BD71BD" w:rsidP="009F73A1">
      <w:pPr>
        <w:pStyle w:val="NoSpacing"/>
        <w:rPr>
          <w:sz w:val="22"/>
          <w:szCs w:val="22"/>
        </w:rPr>
      </w:pPr>
      <w:r w:rsidRPr="007D2B3C">
        <w:rPr>
          <w:sz w:val="22"/>
          <w:szCs w:val="22"/>
        </w:rPr>
        <w:t xml:space="preserve">To satisfy the requirement for prompt reporting, </w:t>
      </w:r>
      <w:r w:rsidR="00D443F4">
        <w:rPr>
          <w:sz w:val="22"/>
          <w:szCs w:val="22"/>
        </w:rPr>
        <w:t>UP</w:t>
      </w:r>
      <w:r w:rsidRPr="007D2B3C">
        <w:rPr>
          <w:sz w:val="22"/>
          <w:szCs w:val="22"/>
        </w:rPr>
        <w:t xml:space="preserve">s will be reported using the following timeline:  </w:t>
      </w:r>
    </w:p>
    <w:p w:rsidR="007D2B3C" w:rsidRPr="007D2B3C" w:rsidRDefault="007D2B3C" w:rsidP="009F73A1">
      <w:pPr>
        <w:pStyle w:val="NoSpacing"/>
        <w:rPr>
          <w:sz w:val="22"/>
          <w:szCs w:val="22"/>
        </w:rPr>
      </w:pPr>
    </w:p>
    <w:p w:rsidR="00BD71BD" w:rsidRPr="007D2B3C" w:rsidRDefault="00BD71BD" w:rsidP="009F73A1">
      <w:pPr>
        <w:pStyle w:val="NoSpacing"/>
        <w:numPr>
          <w:ilvl w:val="0"/>
          <w:numId w:val="48"/>
        </w:numPr>
        <w:rPr>
          <w:sz w:val="22"/>
          <w:szCs w:val="22"/>
        </w:rPr>
      </w:pPr>
      <w:r w:rsidRPr="007D2B3C">
        <w:rPr>
          <w:sz w:val="22"/>
          <w:szCs w:val="22"/>
        </w:rPr>
        <w:t>U</w:t>
      </w:r>
      <w:r w:rsidR="00D443F4">
        <w:rPr>
          <w:sz w:val="22"/>
          <w:szCs w:val="22"/>
        </w:rPr>
        <w:t>P</w:t>
      </w:r>
      <w:r w:rsidRPr="007D2B3C">
        <w:rPr>
          <w:sz w:val="22"/>
          <w:szCs w:val="22"/>
        </w:rPr>
        <w:t xml:space="preserve">s that are </w:t>
      </w:r>
      <w:r w:rsidR="00816407">
        <w:rPr>
          <w:sz w:val="22"/>
          <w:szCs w:val="22"/>
        </w:rPr>
        <w:t>s</w:t>
      </w:r>
      <w:r w:rsidR="00233E96">
        <w:rPr>
          <w:sz w:val="22"/>
          <w:szCs w:val="22"/>
        </w:rPr>
        <w:t xml:space="preserve">erious </w:t>
      </w:r>
      <w:r w:rsidR="00816407">
        <w:rPr>
          <w:sz w:val="22"/>
          <w:szCs w:val="22"/>
        </w:rPr>
        <w:t>a</w:t>
      </w:r>
      <w:r w:rsidR="00170C42">
        <w:rPr>
          <w:sz w:val="22"/>
          <w:szCs w:val="22"/>
        </w:rPr>
        <w:t xml:space="preserve">dverse </w:t>
      </w:r>
      <w:r w:rsidR="00816407">
        <w:rPr>
          <w:sz w:val="22"/>
          <w:szCs w:val="22"/>
        </w:rPr>
        <w:t>e</w:t>
      </w:r>
      <w:r w:rsidR="00233E96">
        <w:rPr>
          <w:sz w:val="22"/>
          <w:szCs w:val="22"/>
        </w:rPr>
        <w:t>vents (</w:t>
      </w:r>
      <w:r w:rsidR="00D443F4">
        <w:rPr>
          <w:sz w:val="22"/>
          <w:szCs w:val="22"/>
        </w:rPr>
        <w:t>SAE</w:t>
      </w:r>
      <w:r w:rsidRPr="007D2B3C">
        <w:rPr>
          <w:sz w:val="22"/>
          <w:szCs w:val="22"/>
        </w:rPr>
        <w:t>s</w:t>
      </w:r>
      <w:r w:rsidR="00233E96">
        <w:rPr>
          <w:sz w:val="22"/>
          <w:szCs w:val="22"/>
        </w:rPr>
        <w:t>)</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event. </w:t>
      </w:r>
    </w:p>
    <w:p w:rsidR="00BD71BD" w:rsidRPr="007D2B3C" w:rsidRDefault="00BD71BD" w:rsidP="009F73A1">
      <w:pPr>
        <w:pStyle w:val="NoSpacing"/>
        <w:numPr>
          <w:ilvl w:val="0"/>
          <w:numId w:val="48"/>
        </w:numPr>
        <w:rPr>
          <w:sz w:val="22"/>
          <w:szCs w:val="22"/>
        </w:rPr>
      </w:pPr>
      <w:r w:rsidRPr="007D2B3C">
        <w:rPr>
          <w:sz w:val="22"/>
          <w:szCs w:val="22"/>
        </w:rPr>
        <w:lastRenderedPageBreak/>
        <w:t xml:space="preserve">Any other </w:t>
      </w:r>
      <w:r w:rsidR="00D443F4">
        <w:rPr>
          <w:sz w:val="22"/>
          <w:szCs w:val="22"/>
        </w:rPr>
        <w:t>UP</w:t>
      </w:r>
      <w:r w:rsidRPr="007D2B3C">
        <w:rPr>
          <w:sz w:val="22"/>
          <w:szCs w:val="22"/>
        </w:rPr>
        <w:t xml:space="preserve"> will be reported to the IRB and to the </w:t>
      </w:r>
      <w:r w:rsidR="00D443F4">
        <w:rPr>
          <w:sz w:val="22"/>
          <w:szCs w:val="22"/>
        </w:rPr>
        <w:t>DCC</w:t>
      </w:r>
      <w:r w:rsidR="007D2B3C">
        <w:rPr>
          <w:sz w:val="22"/>
          <w:szCs w:val="22"/>
        </w:rPr>
        <w:t xml:space="preserve">/study sponsor </w:t>
      </w:r>
      <w:r w:rsidRPr="007D2B3C">
        <w:rPr>
          <w:sz w:val="22"/>
          <w:szCs w:val="22"/>
        </w:rPr>
        <w:t xml:space="preserve">within </w:t>
      </w:r>
      <w:r w:rsidR="000B058B">
        <w:rPr>
          <w:sz w:val="22"/>
          <w:szCs w:val="22"/>
        </w:rPr>
        <w:t>&lt;insert timeline in accordance with policy&gt;</w:t>
      </w:r>
      <w:r w:rsidRPr="007D2B3C">
        <w:rPr>
          <w:sz w:val="22"/>
          <w:szCs w:val="22"/>
        </w:rPr>
        <w:t xml:space="preserve"> of the investigator becoming aware of the problem. </w:t>
      </w:r>
    </w:p>
    <w:p w:rsidR="007D2B3C" w:rsidRDefault="00BD71BD" w:rsidP="009F73A1">
      <w:pPr>
        <w:pStyle w:val="NoSpacing"/>
        <w:numPr>
          <w:ilvl w:val="0"/>
          <w:numId w:val="48"/>
        </w:numPr>
        <w:rPr>
          <w:sz w:val="22"/>
          <w:szCs w:val="22"/>
        </w:rPr>
      </w:pPr>
      <w:r w:rsidRPr="007D2B3C">
        <w:rPr>
          <w:sz w:val="22"/>
          <w:szCs w:val="22"/>
        </w:rPr>
        <w:t xml:space="preserve">All </w:t>
      </w:r>
      <w:r w:rsidR="00D443F4">
        <w:rPr>
          <w:sz w:val="22"/>
          <w:szCs w:val="22"/>
        </w:rPr>
        <w:t>UPs</w:t>
      </w:r>
      <w:r w:rsidRPr="007D2B3C">
        <w:rPr>
          <w:sz w:val="22"/>
          <w:szCs w:val="22"/>
        </w:rPr>
        <w:t xml:space="preserve"> should be reported to appropriate institutional officials (as required by an institution’s written reporting procedures), the supporting agency head (or designee), and </w:t>
      </w:r>
      <w:r w:rsidR="00170C42">
        <w:rPr>
          <w:sz w:val="22"/>
          <w:szCs w:val="22"/>
        </w:rPr>
        <w:t>the Office for Human Research Protections (</w:t>
      </w:r>
      <w:r w:rsidRPr="007D2B3C">
        <w:rPr>
          <w:sz w:val="22"/>
          <w:szCs w:val="22"/>
        </w:rPr>
        <w:t>OHRP</w:t>
      </w:r>
      <w:r w:rsidR="00170C42">
        <w:rPr>
          <w:sz w:val="22"/>
          <w:szCs w:val="22"/>
        </w:rPr>
        <w:t>)</w:t>
      </w:r>
      <w:r w:rsidRPr="007D2B3C">
        <w:rPr>
          <w:sz w:val="22"/>
          <w:szCs w:val="22"/>
        </w:rPr>
        <w:t xml:space="preserve"> within </w:t>
      </w:r>
      <w:r w:rsidR="000B058B">
        <w:rPr>
          <w:sz w:val="22"/>
          <w:szCs w:val="22"/>
        </w:rPr>
        <w:t>&lt;insert timeline in accordance with policy&gt;</w:t>
      </w:r>
      <w:r w:rsidRPr="007D2B3C">
        <w:rPr>
          <w:sz w:val="22"/>
          <w:szCs w:val="22"/>
        </w:rPr>
        <w:t xml:space="preserve"> of the IRB’s receipt of the report of th</w:t>
      </w:r>
      <w:r w:rsidR="007D2B3C" w:rsidRPr="007D2B3C">
        <w:rPr>
          <w:sz w:val="22"/>
          <w:szCs w:val="22"/>
        </w:rPr>
        <w:t>e problem from the investigator.]</w:t>
      </w:r>
    </w:p>
    <w:p w:rsidR="00466BAB" w:rsidRDefault="00466BAB" w:rsidP="009F73A1">
      <w:pPr>
        <w:pStyle w:val="NoSpacing"/>
        <w:ind w:left="720"/>
        <w:rPr>
          <w:sz w:val="22"/>
          <w:szCs w:val="22"/>
        </w:rPr>
      </w:pPr>
    </w:p>
    <w:p w:rsidR="00466BAB" w:rsidRDefault="00466BAB" w:rsidP="009F73A1">
      <w:pPr>
        <w:spacing w:before="0" w:after="0" w:line="240" w:lineRule="auto"/>
        <w:rPr>
          <w:rFonts w:eastAsia="Cambria" w:cs="Times New Roman"/>
          <w:i/>
          <w:sz w:val="22"/>
          <w:szCs w:val="22"/>
        </w:rPr>
      </w:pPr>
      <w:r w:rsidRPr="00466BAB">
        <w:rPr>
          <w:rFonts w:eastAsia="Cambria" w:cs="Times New Roman"/>
          <w:i/>
          <w:sz w:val="22"/>
          <w:szCs w:val="22"/>
        </w:rPr>
        <w:t xml:space="preserve">Additional example text, applicable for </w:t>
      </w:r>
      <w:r w:rsidR="004444FB">
        <w:rPr>
          <w:rFonts w:eastAsia="Cambria" w:cs="Times New Roman"/>
          <w:i/>
          <w:sz w:val="22"/>
          <w:szCs w:val="22"/>
        </w:rPr>
        <w:t>device protocol</w:t>
      </w:r>
      <w:r w:rsidRPr="00466BAB">
        <w:rPr>
          <w:rFonts w:eastAsia="Cambria" w:cs="Times New Roman"/>
          <w:i/>
          <w:sz w:val="22"/>
          <w:szCs w:val="22"/>
        </w:rPr>
        <w:t>:</w:t>
      </w:r>
    </w:p>
    <w:p w:rsidR="00D82C8A" w:rsidRPr="00466BAB" w:rsidRDefault="00D82C8A" w:rsidP="009F73A1">
      <w:pPr>
        <w:spacing w:before="0" w:after="0" w:line="240" w:lineRule="auto"/>
        <w:rPr>
          <w:rFonts w:eastAsia="Cambria" w:cs="Times New Roman"/>
          <w:i/>
          <w:sz w:val="22"/>
          <w:szCs w:val="22"/>
        </w:rPr>
      </w:pPr>
    </w:p>
    <w:p w:rsidR="00466BAB" w:rsidRPr="00466BAB" w:rsidRDefault="00466BAB" w:rsidP="009F73A1">
      <w:pPr>
        <w:spacing w:before="0" w:after="0" w:line="240" w:lineRule="auto"/>
        <w:rPr>
          <w:rFonts w:eastAsia="Cambria" w:cs="Times New Roman"/>
          <w:sz w:val="22"/>
          <w:szCs w:val="22"/>
        </w:rPr>
      </w:pPr>
      <w:r w:rsidRPr="00466BAB">
        <w:rPr>
          <w:rFonts w:eastAsia="Cambria" w:cs="Times New Roman"/>
          <w:sz w:val="22"/>
          <w:szCs w:val="22"/>
        </w:rPr>
        <w:t xml:space="preserve">[An investigator shall submit to the sponsor and to the reviewing </w:t>
      </w:r>
      <w:r w:rsidR="00D82C8A">
        <w:rPr>
          <w:rFonts w:eastAsia="Cambria" w:cs="Times New Roman"/>
          <w:sz w:val="22"/>
          <w:szCs w:val="22"/>
        </w:rPr>
        <w:t>Institutional Review Board (</w:t>
      </w:r>
      <w:r w:rsidRPr="00466BAB">
        <w:rPr>
          <w:rFonts w:eastAsia="Cambria" w:cs="Times New Roman"/>
          <w:sz w:val="22"/>
          <w:szCs w:val="22"/>
        </w:rPr>
        <w:t>IRB</w:t>
      </w:r>
      <w:r w:rsidR="00D82C8A">
        <w:rPr>
          <w:rFonts w:eastAsia="Cambria" w:cs="Times New Roman"/>
          <w:sz w:val="22"/>
          <w:szCs w:val="22"/>
        </w:rPr>
        <w:t>)</w:t>
      </w:r>
      <w:r w:rsidRPr="00466BAB">
        <w:rPr>
          <w:rFonts w:eastAsia="Cambria" w:cs="Times New Roman"/>
          <w:sz w:val="22"/>
          <w:szCs w:val="22"/>
        </w:rPr>
        <w:t xml:space="preserve"> a report of any unanticipated adverse device effect occurring during an investigation as soon as possible, but in no event later than 10 working days after the investigator first learns of the effect (21 CFR 812.150(a)(1)), A sponsor who conducts an evaluation of an unanticipated adverse device effect under 812.46(b) shall report the results of such evaluation to </w:t>
      </w:r>
      <w:r w:rsidR="00233E96">
        <w:rPr>
          <w:rFonts w:eastAsia="Cambria" w:cs="Times New Roman"/>
          <w:sz w:val="22"/>
          <w:szCs w:val="22"/>
        </w:rPr>
        <w:t>the Food and Drug Administration (</w:t>
      </w:r>
      <w:r w:rsidRPr="00466BAB">
        <w:rPr>
          <w:rFonts w:eastAsia="Cambria" w:cs="Times New Roman"/>
          <w:sz w:val="22"/>
          <w:szCs w:val="22"/>
        </w:rPr>
        <w:t>FDA</w:t>
      </w:r>
      <w:r w:rsidR="00233E96">
        <w:rPr>
          <w:rFonts w:eastAsia="Cambria" w:cs="Times New Roman"/>
          <w:sz w:val="22"/>
          <w:szCs w:val="22"/>
        </w:rPr>
        <w:t>)</w:t>
      </w:r>
      <w:r w:rsidRPr="00466BAB">
        <w:rPr>
          <w:rFonts w:eastAsia="Cambria" w:cs="Times New Roman"/>
          <w:sz w:val="22"/>
          <w:szCs w:val="22"/>
        </w:rPr>
        <w:t xml:space="preserve"> and to all reviewing IRB's and participating investigators within 10 working days after the sponsor first receives notice of the effect. Thereafter the sponsor shall submit such additional reports concerning the effect as FDA requests (21 CFR 812.150(b</w:t>
      </w:r>
      <w:proofErr w:type="gramStart"/>
      <w:r w:rsidRPr="00466BAB">
        <w:rPr>
          <w:rFonts w:eastAsia="Cambria" w:cs="Times New Roman"/>
          <w:sz w:val="22"/>
          <w:szCs w:val="22"/>
        </w:rPr>
        <w:t>)(</w:t>
      </w:r>
      <w:proofErr w:type="gramEnd"/>
      <w:r w:rsidRPr="00466BAB">
        <w:rPr>
          <w:rFonts w:eastAsia="Cambria" w:cs="Times New Roman"/>
          <w:sz w:val="22"/>
          <w:szCs w:val="22"/>
        </w:rPr>
        <w:t xml:space="preserve">1)).   </w:t>
      </w:r>
    </w:p>
    <w:p w:rsidR="00A666D4" w:rsidRDefault="00A666D4" w:rsidP="005627AC">
      <w:pPr>
        <w:pStyle w:val="NormalWeb"/>
        <w:rPr>
          <w:sz w:val="22"/>
          <w:szCs w:val="22"/>
        </w:rPr>
      </w:pPr>
    </w:p>
    <w:p w:rsidR="00BD71BD" w:rsidRPr="007D2B3C" w:rsidRDefault="000B1F71" w:rsidP="005627AC">
      <w:pPr>
        <w:pStyle w:val="NormalWeb"/>
        <w:rPr>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8870" w:name="_Toc466023738"/>
      <w:bookmarkStart w:id="8871" w:name="_Toc466025722"/>
      <w:bookmarkStart w:id="8872" w:name="_Toc466027031"/>
      <w:bookmarkStart w:id="8873" w:name="_Toc466027358"/>
      <w:bookmarkStart w:id="8874" w:name="_Toc466539337"/>
      <w:bookmarkStart w:id="8875" w:name="_Toc466023739"/>
      <w:bookmarkStart w:id="8876" w:name="_Toc466025723"/>
      <w:bookmarkStart w:id="8877" w:name="_Toc466027032"/>
      <w:bookmarkStart w:id="8878" w:name="_Toc466027359"/>
      <w:bookmarkStart w:id="8879" w:name="_Toc466539338"/>
      <w:bookmarkStart w:id="8880" w:name="_Toc466023740"/>
      <w:bookmarkStart w:id="8881" w:name="_Toc466025724"/>
      <w:bookmarkStart w:id="8882" w:name="_Toc466027033"/>
      <w:bookmarkStart w:id="8883" w:name="_Toc466027360"/>
      <w:bookmarkStart w:id="8884" w:name="_Toc466539339"/>
      <w:bookmarkStart w:id="8885" w:name="_Toc331464800"/>
      <w:bookmarkStart w:id="8886" w:name="_Toc331464802"/>
      <w:bookmarkStart w:id="8887" w:name="_Toc466023742"/>
      <w:bookmarkStart w:id="8888" w:name="_Toc466025726"/>
      <w:bookmarkStart w:id="8889" w:name="_Toc466027035"/>
      <w:bookmarkStart w:id="8890" w:name="_Toc466027362"/>
      <w:bookmarkStart w:id="8891" w:name="_Toc466539341"/>
      <w:bookmarkStart w:id="8892" w:name="_Toc466023743"/>
      <w:bookmarkStart w:id="8893" w:name="_Toc466025727"/>
      <w:bookmarkStart w:id="8894" w:name="_Toc466027036"/>
      <w:bookmarkStart w:id="8895" w:name="_Toc466027363"/>
      <w:bookmarkStart w:id="8896" w:name="_Toc466539342"/>
      <w:bookmarkStart w:id="8897" w:name="_Toc466023744"/>
      <w:bookmarkStart w:id="8898" w:name="_Toc466025728"/>
      <w:bookmarkStart w:id="8899" w:name="_Toc466027037"/>
      <w:bookmarkStart w:id="8900" w:name="_Toc466027364"/>
      <w:bookmarkStart w:id="8901" w:name="_Toc466539343"/>
      <w:bookmarkStart w:id="8902" w:name="_Toc466023745"/>
      <w:bookmarkStart w:id="8903" w:name="_Toc466025729"/>
      <w:bookmarkStart w:id="8904" w:name="_Toc466027038"/>
      <w:bookmarkStart w:id="8905" w:name="_Toc466027365"/>
      <w:bookmarkStart w:id="8906" w:name="_Toc466539344"/>
      <w:bookmarkStart w:id="8907" w:name="_Toc466023747"/>
      <w:bookmarkStart w:id="8908" w:name="_Toc466025731"/>
      <w:bookmarkStart w:id="8909" w:name="_Toc466027040"/>
      <w:bookmarkStart w:id="8910" w:name="_Toc466027367"/>
      <w:bookmarkStart w:id="8911" w:name="_Toc466539346"/>
      <w:bookmarkStart w:id="8912" w:name="_Toc466023748"/>
      <w:bookmarkStart w:id="8913" w:name="_Toc466025732"/>
      <w:bookmarkStart w:id="8914" w:name="_Toc466027041"/>
      <w:bookmarkStart w:id="8915" w:name="_Toc466027368"/>
      <w:bookmarkStart w:id="8916" w:name="_Toc466539347"/>
      <w:bookmarkStart w:id="8917" w:name="_Toc466023750"/>
      <w:bookmarkStart w:id="8918" w:name="_Toc466025734"/>
      <w:bookmarkStart w:id="8919" w:name="_Toc466027043"/>
      <w:bookmarkStart w:id="8920" w:name="_Toc466027370"/>
      <w:bookmarkStart w:id="8921" w:name="_Toc466539349"/>
      <w:bookmarkStart w:id="8922" w:name="_Toc331464807"/>
      <w:bookmarkStart w:id="8923" w:name="_Toc331464808"/>
      <w:bookmarkStart w:id="8924" w:name="_Toc466023753"/>
      <w:bookmarkStart w:id="8925" w:name="_Toc466025737"/>
      <w:bookmarkStart w:id="8926" w:name="_Toc466027046"/>
      <w:bookmarkStart w:id="8927" w:name="_Toc466027373"/>
      <w:bookmarkStart w:id="8928" w:name="_Toc466539352"/>
      <w:bookmarkStart w:id="8929" w:name="_Toc466023755"/>
      <w:bookmarkStart w:id="8930" w:name="_Toc466025739"/>
      <w:bookmarkStart w:id="8931" w:name="_Toc466027048"/>
      <w:bookmarkStart w:id="8932" w:name="_Toc466027375"/>
      <w:bookmarkStart w:id="8933" w:name="_Toc466539354"/>
      <w:bookmarkStart w:id="8934" w:name="_Toc466023757"/>
      <w:bookmarkStart w:id="8935" w:name="_Toc466025741"/>
      <w:bookmarkStart w:id="8936" w:name="_Toc466027050"/>
      <w:bookmarkStart w:id="8937" w:name="_Toc466027377"/>
      <w:bookmarkStart w:id="8938" w:name="_Toc466539356"/>
      <w:bookmarkStart w:id="8939" w:name="_Toc466023759"/>
      <w:bookmarkStart w:id="8940" w:name="_Toc466025743"/>
      <w:bookmarkStart w:id="8941" w:name="_Toc466027052"/>
      <w:bookmarkStart w:id="8942" w:name="_Toc466027379"/>
      <w:bookmarkStart w:id="8943" w:name="_Toc466539358"/>
      <w:bookmarkStart w:id="8944" w:name="_Toc466023760"/>
      <w:bookmarkStart w:id="8945" w:name="_Toc466025744"/>
      <w:bookmarkStart w:id="8946" w:name="_Toc466027053"/>
      <w:bookmarkStart w:id="8947" w:name="_Toc466027380"/>
      <w:bookmarkStart w:id="8948" w:name="_Toc466539359"/>
      <w:bookmarkStart w:id="8949" w:name="_Toc466023761"/>
      <w:bookmarkStart w:id="8950" w:name="_Toc466025745"/>
      <w:bookmarkStart w:id="8951" w:name="_Toc466027054"/>
      <w:bookmarkStart w:id="8952" w:name="_Toc466027381"/>
      <w:bookmarkStart w:id="8953" w:name="_Toc466539360"/>
      <w:bookmarkStart w:id="8954" w:name="_Toc466023762"/>
      <w:bookmarkStart w:id="8955" w:name="_Toc466025746"/>
      <w:bookmarkStart w:id="8956" w:name="_Toc466027055"/>
      <w:bookmarkStart w:id="8957" w:name="_Toc466027382"/>
      <w:bookmarkStart w:id="8958" w:name="_Toc466539361"/>
      <w:bookmarkStart w:id="8959" w:name="_Toc466023763"/>
      <w:bookmarkStart w:id="8960" w:name="_Toc466025747"/>
      <w:bookmarkStart w:id="8961" w:name="_Toc466027056"/>
      <w:bookmarkStart w:id="8962" w:name="_Toc466027383"/>
      <w:bookmarkStart w:id="8963" w:name="_Toc466539362"/>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p>
    <w:p w:rsidR="00C67A3A" w:rsidRDefault="00C67A3A" w:rsidP="009F73A1">
      <w:pPr>
        <w:spacing w:before="0" w:after="0" w:line="240" w:lineRule="auto"/>
      </w:pPr>
      <w:bookmarkStart w:id="8964" w:name="_Toc466027562"/>
      <w:bookmarkStart w:id="8965" w:name="_Toc466035055"/>
      <w:bookmarkStart w:id="8966" w:name="_Toc466035220"/>
      <w:bookmarkStart w:id="8967" w:name="_Toc466035385"/>
      <w:bookmarkStart w:id="8968" w:name="_Toc466035550"/>
      <w:bookmarkStart w:id="8969" w:name="_Toc466035714"/>
      <w:bookmarkStart w:id="8970" w:name="_Toc466035879"/>
      <w:bookmarkStart w:id="8971" w:name="_Toc466036044"/>
      <w:bookmarkStart w:id="8972" w:name="_Toc466036441"/>
      <w:bookmarkStart w:id="8973" w:name="_Toc466036606"/>
      <w:bookmarkStart w:id="8974" w:name="_Toc466036771"/>
      <w:bookmarkStart w:id="8975" w:name="_Toc466036938"/>
      <w:bookmarkStart w:id="8976" w:name="_Toc466037103"/>
      <w:bookmarkStart w:id="8977" w:name="_Toc466037268"/>
      <w:bookmarkStart w:id="8978" w:name="_Toc466037433"/>
      <w:bookmarkStart w:id="8979" w:name="_Toc466037599"/>
      <w:bookmarkStart w:id="8980" w:name="_Toc466037764"/>
      <w:bookmarkStart w:id="8981" w:name="_Toc466037929"/>
      <w:bookmarkStart w:id="8982" w:name="_Toc466041868"/>
      <w:bookmarkStart w:id="8983" w:name="_Toc466967594"/>
      <w:bookmarkStart w:id="8984" w:name="_Toc466967761"/>
      <w:bookmarkStart w:id="8985" w:name="_Toc466967929"/>
      <w:bookmarkStart w:id="8986" w:name="_Toc466987433"/>
      <w:bookmarkStart w:id="8987" w:name="_Toc466988440"/>
      <w:bookmarkStart w:id="8988" w:name="_Toc467247019"/>
      <w:bookmarkStart w:id="8989" w:name="_Toc467485254"/>
    </w:p>
    <w:p w:rsidR="004116B7" w:rsidRPr="0066213F" w:rsidRDefault="004116B7" w:rsidP="004116B7">
      <w:pPr>
        <w:pStyle w:val="Heading3"/>
        <w:numPr>
          <w:ilvl w:val="2"/>
          <w:numId w:val="74"/>
        </w:numPr>
        <w:spacing w:before="0" w:line="240" w:lineRule="auto"/>
      </w:pPr>
      <w:bookmarkStart w:id="8990" w:name="_Toc468977935"/>
      <w:bookmarkStart w:id="8991" w:name="_Toc468978102"/>
      <w:bookmarkStart w:id="8992" w:name="_Toc468978592"/>
      <w:bookmarkStart w:id="8993" w:name="_Toc468978759"/>
      <w:bookmarkStart w:id="8994" w:name="_Toc468978926"/>
      <w:bookmarkStart w:id="8995" w:name="_Toc469004261"/>
      <w:bookmarkStart w:id="8996" w:name="_Toc469045913"/>
      <w:bookmarkStart w:id="8997" w:name="_Toc469046080"/>
      <w:bookmarkStart w:id="8998" w:name="_Toc469046249"/>
      <w:bookmarkStart w:id="8999" w:name="_Toc468977936"/>
      <w:bookmarkStart w:id="9000" w:name="_Toc468978103"/>
      <w:bookmarkStart w:id="9001" w:name="_Toc468978593"/>
      <w:bookmarkStart w:id="9002" w:name="_Toc468978760"/>
      <w:bookmarkStart w:id="9003" w:name="_Toc468978927"/>
      <w:bookmarkStart w:id="9004" w:name="_Toc469004262"/>
      <w:bookmarkStart w:id="9005" w:name="_Toc469057466"/>
      <w:bookmarkStart w:id="9006" w:name="_Toc469058415"/>
      <w:bookmarkStart w:id="9007" w:name="_Toc473817958"/>
      <w:bookmarkStart w:id="9008" w:name="_Toc469058416"/>
      <w:bookmarkStart w:id="9009" w:name="_Toc469046250"/>
      <w:bookmarkStart w:id="9010" w:name="_Toc479192754"/>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r>
        <w:t>Reporting Unanticipated Problems</w:t>
      </w:r>
      <w:r w:rsidRPr="00390888">
        <w:t xml:space="preserve"> to </w:t>
      </w:r>
      <w:r>
        <w:t>P</w:t>
      </w:r>
      <w:r w:rsidRPr="00390888">
        <w:t>articipants</w:t>
      </w:r>
      <w:bookmarkEnd w:id="9008"/>
      <w:bookmarkEnd w:id="9009"/>
      <w:bookmarkEnd w:id="9010"/>
      <w:r w:rsidRPr="00390888">
        <w:t xml:space="preserve"> </w:t>
      </w:r>
    </w:p>
    <w:p w:rsidR="004116B7" w:rsidRPr="0066213F" w:rsidRDefault="004116B7" w:rsidP="004116B7">
      <w:pPr>
        <w:spacing w:before="0" w:after="0" w:line="240" w:lineRule="auto"/>
        <w:rPr>
          <w:rFonts w:eastAsia="Cambria" w:cs="Times New Roman"/>
          <w:i/>
          <w:sz w:val="22"/>
          <w:szCs w:val="22"/>
        </w:rPr>
      </w:pPr>
      <w:r w:rsidRPr="0066213F">
        <w:rPr>
          <w:rFonts w:eastAsia="Cambria" w:cs="Times New Roman"/>
          <w:i/>
          <w:sz w:val="22"/>
          <w:szCs w:val="22"/>
        </w:rPr>
        <w:t>Include content in this section if applicable, otherwise note as not-applicable.</w:t>
      </w:r>
    </w:p>
    <w:p w:rsidR="004116B7" w:rsidRPr="0066213F" w:rsidRDefault="004116B7" w:rsidP="004116B7">
      <w:pPr>
        <w:spacing w:before="0" w:after="0" w:line="240" w:lineRule="auto"/>
        <w:rPr>
          <w:i/>
          <w:sz w:val="22"/>
          <w:szCs w:val="22"/>
        </w:rPr>
      </w:pPr>
    </w:p>
    <w:p w:rsidR="004116B7" w:rsidRDefault="004116B7" w:rsidP="004116B7">
      <w:pPr>
        <w:spacing w:before="0" w:after="0" w:line="240" w:lineRule="auto"/>
        <w:rPr>
          <w:i/>
          <w:sz w:val="22"/>
          <w:szCs w:val="22"/>
        </w:rPr>
      </w:pPr>
      <w:r w:rsidRPr="0066213F">
        <w:rPr>
          <w:i/>
          <w:sz w:val="22"/>
          <w:szCs w:val="22"/>
        </w:rPr>
        <w:t xml:space="preserve">Describe </w:t>
      </w:r>
      <w:r>
        <w:rPr>
          <w:i/>
          <w:sz w:val="22"/>
          <w:szCs w:val="22"/>
        </w:rPr>
        <w:t xml:space="preserve">how participants will be informed about UPs on an individual or aggregate level.  </w:t>
      </w:r>
    </w:p>
    <w:p w:rsidR="004116B7" w:rsidRDefault="004116B7" w:rsidP="004116B7">
      <w:pPr>
        <w:spacing w:before="0" w:after="0" w:line="240" w:lineRule="auto"/>
        <w:rPr>
          <w:i/>
          <w:sz w:val="22"/>
          <w:szCs w:val="22"/>
        </w:rPr>
      </w:pPr>
    </w:p>
    <w:p w:rsidR="004116B7" w:rsidRDefault="004116B7" w:rsidP="004116B7">
      <w:pPr>
        <w:spacing w:before="0" w:after="0" w:line="240" w:lineRule="auto"/>
        <w:rPr>
          <w:rFonts w:eastAsia="Cambria" w:cs="Times New Roman"/>
          <w:sz w:val="22"/>
          <w:szCs w:val="22"/>
        </w:rPr>
      </w:pPr>
      <w:r w:rsidRPr="0066213F">
        <w:rPr>
          <w:rFonts w:eastAsia="Cambria" w:cs="Times New Roman"/>
          <w:sz w:val="22"/>
          <w:szCs w:val="22"/>
        </w:rPr>
        <w:t>&lt;Insert text&gt;</w:t>
      </w:r>
    </w:p>
    <w:p w:rsidR="0013479A" w:rsidRPr="0066213F" w:rsidRDefault="0013479A" w:rsidP="004116B7">
      <w:pPr>
        <w:spacing w:before="0" w:after="0" w:line="240" w:lineRule="auto"/>
        <w:rPr>
          <w:rFonts w:ascii="Times New Roman" w:eastAsia="Cambria" w:hAnsi="Times New Roman" w:cs="Times New Roman"/>
          <w:i/>
          <w:color w:val="000000"/>
          <w:sz w:val="22"/>
          <w:szCs w:val="22"/>
        </w:rPr>
      </w:pPr>
    </w:p>
    <w:p w:rsidR="00E24AB0" w:rsidRPr="00E24AB0" w:rsidRDefault="00F54147" w:rsidP="005627AC">
      <w:pPr>
        <w:pStyle w:val="Heading1"/>
        <w:numPr>
          <w:ilvl w:val="0"/>
          <w:numId w:val="74"/>
        </w:numPr>
        <w:spacing w:before="0" w:line="240" w:lineRule="auto"/>
      </w:pPr>
      <w:bookmarkStart w:id="9011" w:name="_Toc469045915"/>
      <w:bookmarkStart w:id="9012" w:name="_Toc469046082"/>
      <w:bookmarkStart w:id="9013" w:name="_Toc469046251"/>
      <w:bookmarkStart w:id="9014" w:name="_Toc468977937"/>
      <w:bookmarkStart w:id="9015" w:name="_Toc468978104"/>
      <w:bookmarkStart w:id="9016" w:name="_Toc468978594"/>
      <w:bookmarkStart w:id="9017" w:name="_Toc468978761"/>
      <w:bookmarkStart w:id="9018" w:name="_Toc468978928"/>
      <w:bookmarkStart w:id="9019" w:name="_Toc469004263"/>
      <w:bookmarkStart w:id="9020" w:name="_Toc469045916"/>
      <w:bookmarkStart w:id="9021" w:name="_Toc469046083"/>
      <w:bookmarkStart w:id="9022" w:name="_Toc469046252"/>
      <w:bookmarkStart w:id="9023" w:name="_Toc468977938"/>
      <w:bookmarkStart w:id="9024" w:name="_Toc468978105"/>
      <w:bookmarkStart w:id="9025" w:name="_Toc468978595"/>
      <w:bookmarkStart w:id="9026" w:name="_Toc468978762"/>
      <w:bookmarkStart w:id="9027" w:name="_Toc468978929"/>
      <w:bookmarkStart w:id="9028" w:name="_Toc469004264"/>
      <w:bookmarkStart w:id="9029" w:name="_Toc469045917"/>
      <w:bookmarkStart w:id="9030" w:name="_Toc469046084"/>
      <w:bookmarkStart w:id="9031" w:name="_Toc469046253"/>
      <w:bookmarkStart w:id="9032" w:name="_Toc468977939"/>
      <w:bookmarkStart w:id="9033" w:name="_Toc468978106"/>
      <w:bookmarkStart w:id="9034" w:name="_Toc468978596"/>
      <w:bookmarkStart w:id="9035" w:name="_Toc468978763"/>
      <w:bookmarkStart w:id="9036" w:name="_Toc468978930"/>
      <w:bookmarkStart w:id="9037" w:name="_Toc469004265"/>
      <w:bookmarkStart w:id="9038" w:name="_Toc469045918"/>
      <w:bookmarkStart w:id="9039" w:name="_Toc469046085"/>
      <w:bookmarkStart w:id="9040" w:name="_Toc469046254"/>
      <w:bookmarkStart w:id="9041" w:name="_Toc469057468"/>
      <w:bookmarkStart w:id="9042" w:name="_Toc469058417"/>
      <w:bookmarkStart w:id="9043" w:name="_Toc469057469"/>
      <w:bookmarkStart w:id="9044" w:name="_Toc469058418"/>
      <w:bookmarkStart w:id="9045" w:name="_Toc469057470"/>
      <w:bookmarkStart w:id="9046" w:name="_Toc469058419"/>
      <w:bookmarkStart w:id="9047" w:name="_Toc469057471"/>
      <w:bookmarkStart w:id="9048" w:name="_Toc469058420"/>
      <w:bookmarkStart w:id="9049" w:name="_Toc469058421"/>
      <w:bookmarkStart w:id="9050" w:name="_Toc469046255"/>
      <w:bookmarkStart w:id="9051" w:name="_Toc479192755"/>
      <w:bookmarkStart w:id="9052" w:name="_Toc417809566"/>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r>
        <w:t>STATISTICAL CONSIDERATIONS</w:t>
      </w:r>
      <w:bookmarkEnd w:id="9049"/>
      <w:bookmarkEnd w:id="9050"/>
      <w:bookmarkEnd w:id="9051"/>
      <w:r w:rsidR="00E24AB0" w:rsidRPr="00E24AB0">
        <w:t xml:space="preserve"> </w:t>
      </w:r>
      <w:bookmarkEnd w:id="9052"/>
    </w:p>
    <w:p w:rsidR="00F63984" w:rsidRPr="008D5905" w:rsidRDefault="00F63984" w:rsidP="009F73A1">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F63984" w:rsidRDefault="00F63984" w:rsidP="009F73A1">
      <w:pPr>
        <w:spacing w:before="0" w:after="0" w:line="240" w:lineRule="auto"/>
        <w:rPr>
          <w:i/>
          <w:sz w:val="22"/>
          <w:szCs w:val="22"/>
        </w:rPr>
      </w:pPr>
    </w:p>
    <w:p w:rsidR="000E3241" w:rsidRDefault="001E3504" w:rsidP="009F73A1">
      <w:pPr>
        <w:spacing w:before="0" w:after="0" w:line="240" w:lineRule="auto"/>
        <w:rPr>
          <w:i/>
          <w:sz w:val="22"/>
          <w:szCs w:val="22"/>
        </w:rPr>
      </w:pPr>
      <w:r>
        <w:rPr>
          <w:i/>
          <w:sz w:val="22"/>
          <w:szCs w:val="22"/>
        </w:rPr>
        <w:t>The following subsections</w:t>
      </w:r>
      <w:r w:rsidR="00E24AB0" w:rsidRPr="00E24AB0">
        <w:rPr>
          <w:i/>
          <w:sz w:val="22"/>
          <w:szCs w:val="22"/>
        </w:rPr>
        <w:t xml:space="preserve"> should describe the statistical tests and analysis plans for the protocol. </w:t>
      </w:r>
      <w:r>
        <w:rPr>
          <w:i/>
          <w:sz w:val="22"/>
          <w:szCs w:val="22"/>
        </w:rPr>
        <w:t xml:space="preserve">They </w:t>
      </w:r>
      <w:r w:rsidR="00E24AB0" w:rsidRPr="00E24AB0">
        <w:rPr>
          <w:i/>
          <w:sz w:val="22"/>
          <w:szCs w:val="22"/>
        </w:rPr>
        <w:t>should indicate</w:t>
      </w:r>
      <w:r w:rsidR="00E24AB0" w:rsidRPr="00E24AB0">
        <w:rPr>
          <w:i/>
          <w:spacing w:val="2"/>
          <w:sz w:val="22"/>
          <w:szCs w:val="22"/>
        </w:rPr>
        <w:t xml:space="preserve"> </w:t>
      </w:r>
      <w:r w:rsidR="00E24AB0" w:rsidRPr="00E24AB0">
        <w:rPr>
          <w:i/>
          <w:spacing w:val="-1"/>
          <w:sz w:val="22"/>
          <w:szCs w:val="22"/>
        </w:rPr>
        <w:t>h</w:t>
      </w:r>
      <w:r w:rsidR="00E24AB0" w:rsidRPr="00E24AB0">
        <w:rPr>
          <w:i/>
          <w:spacing w:val="1"/>
          <w:sz w:val="22"/>
          <w:szCs w:val="22"/>
        </w:rPr>
        <w:t>o</w:t>
      </w:r>
      <w:r w:rsidR="00E24AB0" w:rsidRPr="00E24AB0">
        <w:rPr>
          <w:i/>
          <w:sz w:val="22"/>
          <w:szCs w:val="22"/>
        </w:rPr>
        <w:t>w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z w:val="22"/>
          <w:szCs w:val="22"/>
        </w:rPr>
        <w:t>st</w:t>
      </w:r>
      <w:r w:rsidR="00E24AB0" w:rsidRPr="00E24AB0">
        <w:rPr>
          <w:i/>
          <w:spacing w:val="-1"/>
          <w:sz w:val="22"/>
          <w:szCs w:val="22"/>
        </w:rPr>
        <w:t>u</w:t>
      </w:r>
      <w:r w:rsidR="00E24AB0" w:rsidRPr="00E24AB0">
        <w:rPr>
          <w:i/>
          <w:spacing w:val="1"/>
          <w:sz w:val="22"/>
          <w:szCs w:val="22"/>
        </w:rPr>
        <w:t>d</w:t>
      </w:r>
      <w:r w:rsidR="00E24AB0" w:rsidRPr="00E24AB0">
        <w:rPr>
          <w:i/>
          <w:sz w:val="22"/>
          <w:szCs w:val="22"/>
        </w:rPr>
        <w:t>y</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 xml:space="preserve">ill </w:t>
      </w:r>
      <w:r w:rsidR="00E24AB0" w:rsidRPr="00E24AB0">
        <w:rPr>
          <w:i/>
          <w:spacing w:val="1"/>
          <w:sz w:val="22"/>
          <w:szCs w:val="22"/>
        </w:rPr>
        <w:t>an</w:t>
      </w:r>
      <w:r w:rsidR="00E24AB0" w:rsidRPr="00E24AB0">
        <w:rPr>
          <w:i/>
          <w:spacing w:val="-2"/>
          <w:sz w:val="22"/>
          <w:szCs w:val="22"/>
        </w:rPr>
        <w:t>s</w:t>
      </w:r>
      <w:r w:rsidR="00E24AB0" w:rsidRPr="00E24AB0">
        <w:rPr>
          <w:i/>
          <w:spacing w:val="2"/>
          <w:sz w:val="22"/>
          <w:szCs w:val="22"/>
        </w:rPr>
        <w:t>w</w:t>
      </w:r>
      <w:r w:rsidR="00E24AB0" w:rsidRPr="00E24AB0">
        <w:rPr>
          <w:i/>
          <w:spacing w:val="1"/>
          <w:sz w:val="22"/>
          <w:szCs w:val="22"/>
        </w:rPr>
        <w:t>e</w:t>
      </w:r>
      <w:r w:rsidR="00E24AB0" w:rsidRPr="00E24AB0">
        <w:rPr>
          <w:i/>
          <w:sz w:val="22"/>
          <w:szCs w:val="22"/>
        </w:rPr>
        <w:t>r 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o</w:t>
      </w:r>
      <w:r w:rsidR="00E24AB0" w:rsidRPr="00E24AB0">
        <w:rPr>
          <w:i/>
          <w:sz w:val="22"/>
          <w:szCs w:val="22"/>
        </w:rPr>
        <w:t>st</w:t>
      </w:r>
      <w:r w:rsidR="00E24AB0" w:rsidRPr="00E24AB0">
        <w:rPr>
          <w:i/>
          <w:spacing w:val="1"/>
          <w:sz w:val="22"/>
          <w:szCs w:val="22"/>
        </w:rPr>
        <w:t xml:space="preserve"> </w:t>
      </w:r>
      <w:r w:rsidR="00E24AB0" w:rsidRPr="00E24AB0">
        <w:rPr>
          <w:i/>
          <w:sz w:val="22"/>
          <w:szCs w:val="22"/>
        </w:rPr>
        <w:t>i</w:t>
      </w:r>
      <w:r w:rsidR="00E24AB0" w:rsidRPr="00E24AB0">
        <w:rPr>
          <w:i/>
          <w:spacing w:val="-3"/>
          <w:sz w:val="22"/>
          <w:szCs w:val="22"/>
        </w:rPr>
        <w:t>m</w:t>
      </w:r>
      <w:r w:rsidR="00E24AB0" w:rsidRPr="00E24AB0">
        <w:rPr>
          <w:i/>
          <w:spacing w:val="3"/>
          <w:sz w:val="22"/>
          <w:szCs w:val="22"/>
        </w:rPr>
        <w:t>p</w:t>
      </w:r>
      <w:r w:rsidR="00E24AB0" w:rsidRPr="00E24AB0">
        <w:rPr>
          <w:i/>
          <w:spacing w:val="1"/>
          <w:sz w:val="22"/>
          <w:szCs w:val="22"/>
        </w:rPr>
        <w:t>o</w:t>
      </w:r>
      <w:r w:rsidR="00E24AB0" w:rsidRPr="00E24AB0">
        <w:rPr>
          <w:i/>
          <w:spacing w:val="-1"/>
          <w:sz w:val="22"/>
          <w:szCs w:val="22"/>
        </w:rPr>
        <w:t>r</w:t>
      </w:r>
      <w:r w:rsidR="00E24AB0" w:rsidRPr="00E24AB0">
        <w:rPr>
          <w:i/>
          <w:sz w:val="22"/>
          <w:szCs w:val="22"/>
        </w:rPr>
        <w:t>t</w:t>
      </w:r>
      <w:r w:rsidR="00E24AB0" w:rsidRPr="00E24AB0">
        <w:rPr>
          <w:i/>
          <w:spacing w:val="1"/>
          <w:sz w:val="22"/>
          <w:szCs w:val="22"/>
        </w:rPr>
        <w:t>an</w:t>
      </w:r>
      <w:r w:rsidR="00E24AB0" w:rsidRPr="00E24AB0">
        <w:rPr>
          <w:i/>
          <w:sz w:val="22"/>
          <w:szCs w:val="22"/>
        </w:rPr>
        <w:t>t</w:t>
      </w:r>
      <w:r w:rsidR="00E24AB0" w:rsidRPr="00E24AB0">
        <w:rPr>
          <w:i/>
          <w:spacing w:val="-1"/>
          <w:sz w:val="22"/>
          <w:szCs w:val="22"/>
        </w:rPr>
        <w:t xml:space="preserve"> </w:t>
      </w:r>
      <w:r w:rsidR="00E24AB0" w:rsidRPr="00E24AB0">
        <w:rPr>
          <w:i/>
          <w:spacing w:val="1"/>
          <w:sz w:val="22"/>
          <w:szCs w:val="22"/>
        </w:rPr>
        <w:t>q</w:t>
      </w:r>
      <w:r w:rsidR="00E24AB0" w:rsidRPr="00E24AB0">
        <w:rPr>
          <w:i/>
          <w:spacing w:val="-1"/>
          <w:sz w:val="22"/>
          <w:szCs w:val="22"/>
        </w:rPr>
        <w:t>u</w:t>
      </w:r>
      <w:r w:rsidR="00E24AB0" w:rsidRPr="00E24AB0">
        <w:rPr>
          <w:i/>
          <w:spacing w:val="1"/>
          <w:sz w:val="22"/>
          <w:szCs w:val="22"/>
        </w:rPr>
        <w:t>e</w:t>
      </w:r>
      <w:r w:rsidR="00E24AB0" w:rsidRPr="00E24AB0">
        <w:rPr>
          <w:i/>
          <w:sz w:val="22"/>
          <w:szCs w:val="22"/>
        </w:rPr>
        <w:t>sti</w:t>
      </w:r>
      <w:r w:rsidR="00E24AB0" w:rsidRPr="00E24AB0">
        <w:rPr>
          <w:i/>
          <w:spacing w:val="1"/>
          <w:sz w:val="22"/>
          <w:szCs w:val="22"/>
        </w:rPr>
        <w:t>on</w:t>
      </w:r>
      <w:r w:rsidR="00E24AB0" w:rsidRPr="00E24AB0">
        <w:rPr>
          <w:i/>
          <w:sz w:val="22"/>
          <w:szCs w:val="22"/>
        </w:rPr>
        <w:t>s</w:t>
      </w:r>
      <w:r w:rsidR="00E24AB0" w:rsidRPr="00E24AB0">
        <w:rPr>
          <w:i/>
          <w:spacing w:val="-2"/>
          <w:sz w:val="22"/>
          <w:szCs w:val="22"/>
        </w:rPr>
        <w:t xml:space="preserve"> </w:t>
      </w:r>
      <w:r w:rsidR="00E24AB0" w:rsidRPr="00E24AB0">
        <w:rPr>
          <w:i/>
          <w:spacing w:val="2"/>
          <w:sz w:val="22"/>
          <w:szCs w:val="22"/>
        </w:rPr>
        <w:t>w</w:t>
      </w:r>
      <w:r w:rsidR="00E24AB0" w:rsidRPr="00E24AB0">
        <w:rPr>
          <w:i/>
          <w:sz w:val="22"/>
          <w:szCs w:val="22"/>
        </w:rPr>
        <w:t>i</w:t>
      </w:r>
      <w:r w:rsidR="00E24AB0" w:rsidRPr="00E24AB0">
        <w:rPr>
          <w:i/>
          <w:spacing w:val="-2"/>
          <w:sz w:val="22"/>
          <w:szCs w:val="22"/>
        </w:rPr>
        <w:t>t</w:t>
      </w:r>
      <w:r w:rsidR="00E24AB0" w:rsidRPr="00E24AB0">
        <w:rPr>
          <w:i/>
          <w:sz w:val="22"/>
          <w:szCs w:val="22"/>
        </w:rPr>
        <w:t>h</w:t>
      </w:r>
      <w:r w:rsidR="00E24AB0" w:rsidRPr="00E24AB0">
        <w:rPr>
          <w:i/>
          <w:spacing w:val="1"/>
          <w:sz w:val="22"/>
          <w:szCs w:val="22"/>
        </w:rPr>
        <w:t xml:space="preserve"> </w:t>
      </w:r>
      <w:r w:rsidR="00E24AB0" w:rsidRPr="00E24AB0">
        <w:rPr>
          <w:i/>
          <w:spacing w:val="-1"/>
          <w:sz w:val="22"/>
          <w:szCs w:val="22"/>
        </w:rPr>
        <w:t>pr</w:t>
      </w:r>
      <w:r w:rsidR="00E24AB0" w:rsidRPr="00E24AB0">
        <w:rPr>
          <w:i/>
          <w:spacing w:val="1"/>
          <w:sz w:val="22"/>
          <w:szCs w:val="22"/>
        </w:rPr>
        <w:t>e</w:t>
      </w:r>
      <w:r w:rsidR="00E24AB0" w:rsidRPr="00E24AB0">
        <w:rPr>
          <w:i/>
          <w:sz w:val="22"/>
          <w:szCs w:val="22"/>
        </w:rPr>
        <w:t>cisi</w:t>
      </w:r>
      <w:r w:rsidR="00E24AB0" w:rsidRPr="00E24AB0">
        <w:rPr>
          <w:i/>
          <w:spacing w:val="1"/>
          <w:sz w:val="22"/>
          <w:szCs w:val="22"/>
        </w:rPr>
        <w:t>o</w:t>
      </w:r>
      <w:r w:rsidR="00E24AB0" w:rsidRPr="00E24AB0">
        <w:rPr>
          <w:i/>
          <w:sz w:val="22"/>
          <w:szCs w:val="22"/>
        </w:rPr>
        <w:t>n</w:t>
      </w:r>
      <w:r w:rsidR="00E24AB0" w:rsidRPr="00E24AB0">
        <w:rPr>
          <w:i/>
          <w:spacing w:val="1"/>
          <w:sz w:val="22"/>
          <w:szCs w:val="22"/>
        </w:rPr>
        <w:t xml:space="preserve"> a</w:t>
      </w:r>
      <w:r w:rsidR="00E24AB0" w:rsidRPr="00E24AB0">
        <w:rPr>
          <w:i/>
          <w:spacing w:val="-1"/>
          <w:sz w:val="22"/>
          <w:szCs w:val="22"/>
        </w:rPr>
        <w:t>n</w:t>
      </w:r>
      <w:r w:rsidR="00E24AB0" w:rsidRPr="00E24AB0">
        <w:rPr>
          <w:i/>
          <w:sz w:val="22"/>
          <w:szCs w:val="22"/>
        </w:rPr>
        <w:t>d</w:t>
      </w:r>
      <w:r w:rsidR="00E24AB0" w:rsidRPr="00E24AB0">
        <w:rPr>
          <w:i/>
          <w:spacing w:val="1"/>
          <w:sz w:val="22"/>
          <w:szCs w:val="22"/>
        </w:rPr>
        <w:t xml:space="preserve"> </w:t>
      </w:r>
      <w:r w:rsidR="00E24AB0" w:rsidRPr="00E24AB0">
        <w:rPr>
          <w:i/>
          <w:sz w:val="22"/>
          <w:szCs w:val="22"/>
        </w:rPr>
        <w:t xml:space="preserve">a </w:t>
      </w:r>
      <w:r w:rsidR="00E24AB0" w:rsidRPr="00E24AB0">
        <w:rPr>
          <w:i/>
          <w:spacing w:val="-1"/>
          <w:sz w:val="22"/>
          <w:szCs w:val="22"/>
        </w:rPr>
        <w:t>m</w:t>
      </w:r>
      <w:r w:rsidR="00E24AB0" w:rsidRPr="00E24AB0">
        <w:rPr>
          <w:i/>
          <w:sz w:val="22"/>
          <w:szCs w:val="22"/>
        </w:rPr>
        <w:t>i</w:t>
      </w:r>
      <w:r w:rsidR="00E24AB0" w:rsidRPr="00E24AB0">
        <w:rPr>
          <w:i/>
          <w:spacing w:val="1"/>
          <w:sz w:val="22"/>
          <w:szCs w:val="22"/>
        </w:rPr>
        <w:t>n</w:t>
      </w:r>
      <w:r w:rsidR="00E24AB0" w:rsidRPr="00E24AB0">
        <w:rPr>
          <w:i/>
          <w:spacing w:val="2"/>
          <w:sz w:val="22"/>
          <w:szCs w:val="22"/>
        </w:rPr>
        <w:t>i</w:t>
      </w:r>
      <w:r w:rsidR="00E24AB0" w:rsidRPr="00E24AB0">
        <w:rPr>
          <w:i/>
          <w:spacing w:val="-3"/>
          <w:sz w:val="22"/>
          <w:szCs w:val="22"/>
        </w:rPr>
        <w:t>m</w:t>
      </w:r>
      <w:r w:rsidR="00E24AB0" w:rsidRPr="00E24AB0">
        <w:rPr>
          <w:i/>
          <w:spacing w:val="3"/>
          <w:sz w:val="22"/>
          <w:szCs w:val="22"/>
        </w:rPr>
        <w:t>u</w:t>
      </w:r>
      <w:r w:rsidR="00E24AB0" w:rsidRPr="00E24AB0">
        <w:rPr>
          <w:i/>
          <w:sz w:val="22"/>
          <w:szCs w:val="22"/>
        </w:rPr>
        <w:t>m</w:t>
      </w:r>
      <w:r w:rsidR="00E24AB0" w:rsidRPr="00E24AB0">
        <w:rPr>
          <w:i/>
          <w:spacing w:val="-3"/>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b</w:t>
      </w:r>
      <w:r w:rsidR="00E24AB0" w:rsidRPr="00E24AB0">
        <w:rPr>
          <w:i/>
          <w:sz w:val="22"/>
          <w:szCs w:val="22"/>
        </w:rPr>
        <w:t>i</w:t>
      </w:r>
      <w:r w:rsidR="00E24AB0" w:rsidRPr="00E24AB0">
        <w:rPr>
          <w:i/>
          <w:spacing w:val="1"/>
          <w:sz w:val="22"/>
          <w:szCs w:val="22"/>
        </w:rPr>
        <w:t>a</w:t>
      </w:r>
      <w:r w:rsidR="00E24AB0" w:rsidRPr="00E24AB0">
        <w:rPr>
          <w:i/>
          <w:sz w:val="22"/>
          <w:szCs w:val="22"/>
        </w:rPr>
        <w:t>s,</w:t>
      </w:r>
      <w:r w:rsidR="00E24AB0" w:rsidRPr="00E24AB0">
        <w:rPr>
          <w:i/>
          <w:spacing w:val="-1"/>
          <w:sz w:val="22"/>
          <w:szCs w:val="22"/>
        </w:rPr>
        <w:t xml:space="preserve"> </w:t>
      </w:r>
      <w:r w:rsidR="00E24AB0" w:rsidRPr="00E24AB0">
        <w:rPr>
          <w:i/>
          <w:sz w:val="22"/>
          <w:szCs w:val="22"/>
        </w:rPr>
        <w:t>w</w:t>
      </w:r>
      <w:r w:rsidR="00E24AB0" w:rsidRPr="00E24AB0">
        <w:rPr>
          <w:i/>
          <w:spacing w:val="1"/>
          <w:sz w:val="22"/>
          <w:szCs w:val="22"/>
        </w:rPr>
        <w:t>h</w:t>
      </w:r>
      <w:r w:rsidR="00E24AB0" w:rsidRPr="00E24AB0">
        <w:rPr>
          <w:i/>
          <w:sz w:val="22"/>
          <w:szCs w:val="22"/>
        </w:rPr>
        <w:t>ile</w:t>
      </w:r>
      <w:r w:rsidR="00E24AB0" w:rsidRPr="00E24AB0">
        <w:rPr>
          <w:i/>
          <w:spacing w:val="1"/>
          <w:sz w:val="22"/>
          <w:szCs w:val="22"/>
        </w:rPr>
        <w:t xml:space="preserve"> </w:t>
      </w:r>
      <w:r w:rsidR="00E24AB0" w:rsidRPr="00E24AB0">
        <w:rPr>
          <w:i/>
          <w:spacing w:val="-1"/>
          <w:sz w:val="22"/>
          <w:szCs w:val="22"/>
        </w:rPr>
        <w:t>r</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a</w:t>
      </w:r>
      <w:r w:rsidR="00E24AB0" w:rsidRPr="00E24AB0">
        <w:rPr>
          <w:i/>
          <w:sz w:val="22"/>
          <w:szCs w:val="22"/>
        </w:rPr>
        <w:t>i</w:t>
      </w:r>
      <w:r w:rsidR="00E24AB0" w:rsidRPr="00E24AB0">
        <w:rPr>
          <w:i/>
          <w:spacing w:val="1"/>
          <w:sz w:val="22"/>
          <w:szCs w:val="22"/>
        </w:rPr>
        <w:t>n</w:t>
      </w:r>
      <w:r w:rsidR="00E24AB0" w:rsidRPr="00E24AB0">
        <w:rPr>
          <w:i/>
          <w:sz w:val="22"/>
          <w:szCs w:val="22"/>
        </w:rPr>
        <w:t>i</w:t>
      </w:r>
      <w:r w:rsidR="00E24AB0" w:rsidRPr="00E24AB0">
        <w:rPr>
          <w:i/>
          <w:spacing w:val="1"/>
          <w:sz w:val="22"/>
          <w:szCs w:val="22"/>
        </w:rPr>
        <w:t>n</w:t>
      </w:r>
      <w:r w:rsidR="00E24AB0" w:rsidRPr="00E24AB0">
        <w:rPr>
          <w:i/>
          <w:sz w:val="22"/>
          <w:szCs w:val="22"/>
        </w:rPr>
        <w:t>g</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ea</w:t>
      </w:r>
      <w:r w:rsidR="00E24AB0" w:rsidRPr="00E24AB0">
        <w:rPr>
          <w:i/>
          <w:sz w:val="22"/>
          <w:szCs w:val="22"/>
        </w:rPr>
        <w:t>si</w:t>
      </w:r>
      <w:r w:rsidR="00E24AB0" w:rsidRPr="00E24AB0">
        <w:rPr>
          <w:i/>
          <w:spacing w:val="1"/>
          <w:sz w:val="22"/>
          <w:szCs w:val="22"/>
        </w:rPr>
        <w:t>b</w:t>
      </w:r>
      <w:r w:rsidR="00E24AB0" w:rsidRPr="00E24AB0">
        <w:rPr>
          <w:i/>
          <w:spacing w:val="-3"/>
          <w:sz w:val="22"/>
          <w:szCs w:val="22"/>
        </w:rPr>
        <w:t>l</w:t>
      </w:r>
      <w:r w:rsidR="00E24AB0" w:rsidRPr="00E24AB0">
        <w:rPr>
          <w:i/>
          <w:spacing w:val="1"/>
          <w:sz w:val="22"/>
          <w:szCs w:val="22"/>
        </w:rPr>
        <w:t>e</w:t>
      </w:r>
      <w:r w:rsidR="00E24AB0" w:rsidRPr="00E24AB0">
        <w:rPr>
          <w:i/>
          <w:sz w:val="22"/>
          <w:szCs w:val="22"/>
        </w:rPr>
        <w:t xml:space="preserve">. </w:t>
      </w:r>
      <w:r w:rsidR="00E24AB0" w:rsidRPr="00E24AB0">
        <w:rPr>
          <w:i/>
          <w:spacing w:val="1"/>
          <w:sz w:val="22"/>
          <w:szCs w:val="22"/>
        </w:rPr>
        <w:t xml:space="preserve"> </w:t>
      </w:r>
      <w:r w:rsidR="00E24AB0" w:rsidRPr="00E24AB0">
        <w:rPr>
          <w:i/>
          <w:spacing w:val="-3"/>
          <w:sz w:val="22"/>
          <w:szCs w:val="22"/>
        </w:rPr>
        <w:t>M</w:t>
      </w:r>
      <w:r w:rsidR="00E24AB0" w:rsidRPr="00E24AB0">
        <w:rPr>
          <w:i/>
          <w:spacing w:val="1"/>
          <w:sz w:val="22"/>
          <w:szCs w:val="22"/>
        </w:rPr>
        <w:t>an</w:t>
      </w:r>
      <w:r w:rsidR="00E24AB0" w:rsidRPr="00E24AB0">
        <w:rPr>
          <w:i/>
          <w:sz w:val="22"/>
          <w:szCs w:val="22"/>
        </w:rPr>
        <w:t xml:space="preserve">y </w:t>
      </w:r>
      <w:r w:rsidR="00E24AB0" w:rsidRPr="00E24AB0">
        <w:rPr>
          <w:i/>
          <w:spacing w:val="1"/>
          <w:sz w:val="22"/>
          <w:szCs w:val="22"/>
        </w:rPr>
        <w:t>e</w:t>
      </w:r>
      <w:r w:rsidR="00E24AB0" w:rsidRPr="00E24AB0">
        <w:rPr>
          <w:i/>
          <w:spacing w:val="-3"/>
          <w:sz w:val="22"/>
          <w:szCs w:val="22"/>
        </w:rPr>
        <w:t>l</w:t>
      </w:r>
      <w:r w:rsidR="00E24AB0" w:rsidRPr="00E24AB0">
        <w:rPr>
          <w:i/>
          <w:spacing w:val="1"/>
          <w:sz w:val="22"/>
          <w:szCs w:val="22"/>
        </w:rPr>
        <w:t>e</w:t>
      </w:r>
      <w:r w:rsidR="00E24AB0" w:rsidRPr="00E24AB0">
        <w:rPr>
          <w:i/>
          <w:spacing w:val="-3"/>
          <w:sz w:val="22"/>
          <w:szCs w:val="22"/>
        </w:rPr>
        <w:t>m</w:t>
      </w:r>
      <w:r w:rsidR="00E24AB0" w:rsidRPr="00E24AB0">
        <w:rPr>
          <w:i/>
          <w:spacing w:val="1"/>
          <w:sz w:val="22"/>
          <w:szCs w:val="22"/>
        </w:rPr>
        <w:t>en</w:t>
      </w:r>
      <w:r w:rsidR="00E24AB0" w:rsidRPr="00E24AB0">
        <w:rPr>
          <w:i/>
          <w:sz w:val="22"/>
          <w:szCs w:val="22"/>
        </w:rPr>
        <w:t xml:space="preserve">ts </w:t>
      </w:r>
      <w:r w:rsidR="00E24AB0" w:rsidRPr="00E24AB0">
        <w:rPr>
          <w:i/>
          <w:spacing w:val="1"/>
          <w:sz w:val="22"/>
          <w:szCs w:val="22"/>
        </w:rPr>
        <w:t>be</w:t>
      </w:r>
      <w:r w:rsidR="00E24AB0" w:rsidRPr="00E24AB0">
        <w:rPr>
          <w:i/>
          <w:sz w:val="22"/>
          <w:szCs w:val="22"/>
        </w:rPr>
        <w:t>l</w:t>
      </w:r>
      <w:r w:rsidR="00E24AB0" w:rsidRPr="00E24AB0">
        <w:rPr>
          <w:i/>
          <w:spacing w:val="-1"/>
          <w:sz w:val="22"/>
          <w:szCs w:val="22"/>
        </w:rPr>
        <w:t>o</w:t>
      </w:r>
      <w:r w:rsidR="00E24AB0" w:rsidRPr="00E24AB0">
        <w:rPr>
          <w:i/>
          <w:sz w:val="22"/>
          <w:szCs w:val="22"/>
        </w:rPr>
        <w:t>w</w:t>
      </w:r>
      <w:r w:rsidR="00E24AB0" w:rsidRPr="00E24AB0">
        <w:rPr>
          <w:i/>
          <w:spacing w:val="2"/>
          <w:sz w:val="22"/>
          <w:szCs w:val="22"/>
        </w:rPr>
        <w:t xml:space="preserve"> </w:t>
      </w:r>
      <w:r w:rsidR="00E24AB0" w:rsidRPr="00E24AB0">
        <w:rPr>
          <w:i/>
          <w:spacing w:val="-2"/>
          <w:sz w:val="22"/>
          <w:szCs w:val="22"/>
        </w:rPr>
        <w:t>c</w:t>
      </w:r>
      <w:r w:rsidR="00E24AB0" w:rsidRPr="00E24AB0">
        <w:rPr>
          <w:i/>
          <w:spacing w:val="-1"/>
          <w:sz w:val="22"/>
          <w:szCs w:val="22"/>
        </w:rPr>
        <w:t>a</w:t>
      </w:r>
      <w:r w:rsidR="00E24AB0" w:rsidRPr="00E24AB0">
        <w:rPr>
          <w:i/>
          <w:sz w:val="22"/>
          <w:szCs w:val="22"/>
        </w:rPr>
        <w:t>n</w:t>
      </w:r>
      <w:r w:rsidR="00E24AB0" w:rsidRPr="00E24AB0">
        <w:rPr>
          <w:i/>
          <w:spacing w:val="1"/>
          <w:sz w:val="22"/>
          <w:szCs w:val="22"/>
        </w:rPr>
        <w:t xml:space="preserve"> b</w:t>
      </w:r>
      <w:r w:rsidR="00E24AB0" w:rsidRPr="00E24AB0">
        <w:rPr>
          <w:i/>
          <w:sz w:val="22"/>
          <w:szCs w:val="22"/>
        </w:rPr>
        <w:t>e</w:t>
      </w:r>
      <w:r w:rsidR="00E24AB0" w:rsidRPr="00E24AB0">
        <w:rPr>
          <w:i/>
          <w:spacing w:val="-1"/>
          <w:sz w:val="22"/>
          <w:szCs w:val="22"/>
        </w:rPr>
        <w:t xml:space="preserve"> </w:t>
      </w:r>
      <w:r w:rsidR="00E24AB0" w:rsidRPr="00E24AB0">
        <w:rPr>
          <w:i/>
          <w:sz w:val="22"/>
          <w:szCs w:val="22"/>
        </w:rPr>
        <w:t>f</w:t>
      </w:r>
      <w:r w:rsidR="00E24AB0" w:rsidRPr="00E24AB0">
        <w:rPr>
          <w:i/>
          <w:spacing w:val="-1"/>
          <w:sz w:val="22"/>
          <w:szCs w:val="22"/>
        </w:rPr>
        <w:t>o</w:t>
      </w:r>
      <w:r w:rsidR="00E24AB0" w:rsidRPr="00E24AB0">
        <w:rPr>
          <w:i/>
          <w:spacing w:val="1"/>
          <w:sz w:val="22"/>
          <w:szCs w:val="22"/>
        </w:rPr>
        <w:t>un</w:t>
      </w:r>
      <w:r w:rsidR="00E24AB0" w:rsidRPr="00E24AB0">
        <w:rPr>
          <w:i/>
          <w:sz w:val="22"/>
          <w:szCs w:val="22"/>
        </w:rPr>
        <w:t>d</w:t>
      </w:r>
      <w:r w:rsidR="00E24AB0" w:rsidRPr="00E24AB0">
        <w:rPr>
          <w:i/>
          <w:spacing w:val="-1"/>
          <w:sz w:val="22"/>
          <w:szCs w:val="22"/>
        </w:rPr>
        <w:t xml:space="preserve"> </w:t>
      </w:r>
      <w:r w:rsidR="00E24AB0" w:rsidRPr="00E24AB0">
        <w:rPr>
          <w:i/>
          <w:sz w:val="22"/>
          <w:szCs w:val="22"/>
        </w:rPr>
        <w:t>in</w:t>
      </w:r>
      <w:r w:rsidR="00E24AB0" w:rsidRPr="00E24AB0">
        <w:rPr>
          <w:i/>
          <w:spacing w:val="1"/>
          <w:sz w:val="22"/>
          <w:szCs w:val="22"/>
        </w:rPr>
        <w:t xml:space="preserve"> </w:t>
      </w:r>
      <w:r w:rsidR="00E24AB0" w:rsidRPr="0033055C">
        <w:rPr>
          <w:i/>
          <w:sz w:val="22"/>
          <w:szCs w:val="22"/>
        </w:rPr>
        <w:t xml:space="preserve">ICH </w:t>
      </w:r>
      <w:r w:rsidR="00B60B27" w:rsidRPr="0033055C">
        <w:rPr>
          <w:i/>
          <w:sz w:val="22"/>
          <w:szCs w:val="22"/>
        </w:rPr>
        <w:t>G</w:t>
      </w:r>
      <w:r w:rsidR="00E24AB0" w:rsidRPr="0033055C">
        <w:rPr>
          <w:i/>
          <w:sz w:val="22"/>
          <w:szCs w:val="22"/>
        </w:rPr>
        <w:t xml:space="preserve">uidance </w:t>
      </w:r>
      <w:r w:rsidR="00B60B27" w:rsidRPr="0033055C">
        <w:rPr>
          <w:i/>
          <w:sz w:val="22"/>
          <w:szCs w:val="22"/>
        </w:rPr>
        <w:t xml:space="preserve">for Industry </w:t>
      </w:r>
      <w:r w:rsidR="00E24AB0" w:rsidRPr="0033055C">
        <w:rPr>
          <w:i/>
          <w:sz w:val="22"/>
          <w:szCs w:val="22"/>
        </w:rPr>
        <w:t>E9</w:t>
      </w:r>
      <w:r w:rsidR="00B60B27" w:rsidRPr="0033055C">
        <w:rPr>
          <w:i/>
          <w:sz w:val="22"/>
          <w:szCs w:val="22"/>
        </w:rPr>
        <w:t xml:space="preserve"> </w:t>
      </w:r>
      <w:r w:rsidR="00E24AB0" w:rsidRPr="0033055C">
        <w:rPr>
          <w:i/>
          <w:sz w:val="22"/>
          <w:szCs w:val="22"/>
        </w:rPr>
        <w:t>Statistical Principles for Clinical Trials</w:t>
      </w:r>
      <w:r w:rsidR="00E24AB0" w:rsidRPr="00E24AB0">
        <w:rPr>
          <w:i/>
          <w:sz w:val="22"/>
          <w:szCs w:val="22"/>
        </w:rPr>
        <w:t xml:space="preserve"> </w:t>
      </w:r>
      <w:r w:rsidR="00E24AB0" w:rsidRPr="00E24AB0">
        <w:rPr>
          <w:i/>
          <w:spacing w:val="1"/>
          <w:sz w:val="22"/>
          <w:szCs w:val="22"/>
        </w:rPr>
        <w:t>an</w:t>
      </w:r>
      <w:r w:rsidR="00E24AB0" w:rsidRPr="00E24AB0">
        <w:rPr>
          <w:i/>
          <w:sz w:val="22"/>
          <w:szCs w:val="22"/>
        </w:rPr>
        <w:t>d</w:t>
      </w:r>
      <w:r w:rsidR="00E24AB0" w:rsidRPr="00E24AB0">
        <w:rPr>
          <w:i/>
          <w:spacing w:val="1"/>
          <w:sz w:val="22"/>
          <w:szCs w:val="22"/>
        </w:rPr>
        <w:t xml:space="preserve"> </w:t>
      </w:r>
      <w:r w:rsidR="00E24AB0" w:rsidRPr="00DB22DC">
        <w:rPr>
          <w:i/>
          <w:spacing w:val="-2"/>
          <w:sz w:val="22"/>
          <w:szCs w:val="22"/>
        </w:rPr>
        <w:t>t</w:t>
      </w:r>
      <w:r w:rsidR="00E24AB0" w:rsidRPr="00DB22DC">
        <w:rPr>
          <w:i/>
          <w:spacing w:val="1"/>
          <w:sz w:val="22"/>
          <w:szCs w:val="22"/>
        </w:rPr>
        <w:t>h</w:t>
      </w:r>
      <w:r w:rsidR="00E24AB0" w:rsidRPr="00DB22DC">
        <w:rPr>
          <w:i/>
          <w:sz w:val="22"/>
          <w:szCs w:val="22"/>
        </w:rPr>
        <w:t>e</w:t>
      </w:r>
      <w:r w:rsidR="00E24AB0" w:rsidRPr="00DB22DC">
        <w:rPr>
          <w:i/>
          <w:spacing w:val="1"/>
          <w:sz w:val="22"/>
          <w:szCs w:val="22"/>
        </w:rPr>
        <w:t xml:space="preserve"> </w:t>
      </w:r>
      <w:r w:rsidR="001D016F" w:rsidRPr="003747D2">
        <w:rPr>
          <w:i/>
          <w:sz w:val="22"/>
          <w:szCs w:val="22"/>
        </w:rPr>
        <w:t>CONSORT statement</w:t>
      </w:r>
      <w:r w:rsidR="00E24AB0" w:rsidRPr="00E24AB0">
        <w:rPr>
          <w:i/>
          <w:spacing w:val="1"/>
          <w:sz w:val="22"/>
          <w:szCs w:val="22"/>
        </w:rPr>
        <w:t xml:space="preserve"> </w:t>
      </w:r>
      <w:r w:rsidR="00E24AB0" w:rsidRPr="00E24AB0">
        <w:rPr>
          <w:i/>
          <w:spacing w:val="2"/>
          <w:sz w:val="22"/>
          <w:szCs w:val="22"/>
        </w:rPr>
        <w:t>w</w:t>
      </w:r>
      <w:r w:rsidR="00E24AB0" w:rsidRPr="00E24AB0">
        <w:rPr>
          <w:i/>
          <w:spacing w:val="1"/>
          <w:sz w:val="22"/>
          <w:szCs w:val="22"/>
        </w:rPr>
        <w:t>h</w:t>
      </w:r>
      <w:r w:rsidR="00E24AB0" w:rsidRPr="00E24AB0">
        <w:rPr>
          <w:i/>
          <w:sz w:val="22"/>
          <w:szCs w:val="22"/>
        </w:rPr>
        <w:t>ich</w:t>
      </w:r>
      <w:r w:rsidR="00E24AB0" w:rsidRPr="00E24AB0">
        <w:rPr>
          <w:i/>
          <w:spacing w:val="-1"/>
          <w:sz w:val="22"/>
          <w:szCs w:val="22"/>
        </w:rPr>
        <w:t xml:space="preserve"> </w:t>
      </w:r>
      <w:r w:rsidR="00E24AB0" w:rsidRPr="00E24AB0">
        <w:rPr>
          <w:i/>
          <w:spacing w:val="1"/>
          <w:sz w:val="22"/>
          <w:szCs w:val="22"/>
        </w:rPr>
        <w:t>de</w:t>
      </w:r>
      <w:r w:rsidR="00E24AB0" w:rsidRPr="00E24AB0">
        <w:rPr>
          <w:i/>
          <w:sz w:val="22"/>
          <w:szCs w:val="22"/>
        </w:rPr>
        <w:t>sc</w:t>
      </w:r>
      <w:r w:rsidR="00E24AB0" w:rsidRPr="00E24AB0">
        <w:rPr>
          <w:i/>
          <w:spacing w:val="-1"/>
          <w:sz w:val="22"/>
          <w:szCs w:val="22"/>
        </w:rPr>
        <w:t>r</w:t>
      </w:r>
      <w:r w:rsidR="00E24AB0" w:rsidRPr="00E24AB0">
        <w:rPr>
          <w:i/>
          <w:sz w:val="22"/>
          <w:szCs w:val="22"/>
        </w:rPr>
        <w:t>i</w:t>
      </w:r>
      <w:r w:rsidR="00E24AB0" w:rsidRPr="00E24AB0">
        <w:rPr>
          <w:i/>
          <w:spacing w:val="-1"/>
          <w:sz w:val="22"/>
          <w:szCs w:val="22"/>
        </w:rPr>
        <w:t>b</w:t>
      </w:r>
      <w:r w:rsidR="00E24AB0" w:rsidRPr="00E24AB0">
        <w:rPr>
          <w:i/>
          <w:spacing w:val="1"/>
          <w:sz w:val="22"/>
          <w:szCs w:val="22"/>
        </w:rPr>
        <w:t>e</w:t>
      </w:r>
      <w:r w:rsidR="00E24AB0" w:rsidRPr="00E24AB0">
        <w:rPr>
          <w:i/>
          <w:sz w:val="22"/>
          <w:szCs w:val="22"/>
        </w:rPr>
        <w:t>s st</w:t>
      </w:r>
      <w:r w:rsidR="00E24AB0" w:rsidRPr="00E24AB0">
        <w:rPr>
          <w:i/>
          <w:spacing w:val="-1"/>
          <w:sz w:val="22"/>
          <w:szCs w:val="22"/>
        </w:rPr>
        <w:t>an</w:t>
      </w:r>
      <w:r w:rsidR="00E24AB0" w:rsidRPr="00E24AB0">
        <w:rPr>
          <w:i/>
          <w:spacing w:val="1"/>
          <w:sz w:val="22"/>
          <w:szCs w:val="22"/>
        </w:rPr>
        <w:t>da</w:t>
      </w:r>
      <w:r w:rsidR="00E24AB0" w:rsidRPr="00E24AB0">
        <w:rPr>
          <w:i/>
          <w:spacing w:val="-1"/>
          <w:sz w:val="22"/>
          <w:szCs w:val="22"/>
        </w:rPr>
        <w:t>r</w:t>
      </w:r>
      <w:r w:rsidR="00E24AB0" w:rsidRPr="00E24AB0">
        <w:rPr>
          <w:i/>
          <w:spacing w:val="1"/>
          <w:sz w:val="22"/>
          <w:szCs w:val="22"/>
        </w:rPr>
        <w:t>d</w:t>
      </w:r>
      <w:r w:rsidR="00E24AB0" w:rsidRPr="00E24AB0">
        <w:rPr>
          <w:i/>
          <w:sz w:val="22"/>
          <w:szCs w:val="22"/>
        </w:rPr>
        <w:t xml:space="preserve">s </w:t>
      </w:r>
      <w:r w:rsidR="00E24AB0" w:rsidRPr="00E24AB0">
        <w:rPr>
          <w:i/>
          <w:spacing w:val="-2"/>
          <w:sz w:val="22"/>
          <w:szCs w:val="22"/>
        </w:rPr>
        <w:t>f</w:t>
      </w:r>
      <w:r w:rsidR="00E24AB0" w:rsidRPr="00E24AB0">
        <w:rPr>
          <w:i/>
          <w:spacing w:val="1"/>
          <w:sz w:val="22"/>
          <w:szCs w:val="22"/>
        </w:rPr>
        <w:t>o</w:t>
      </w:r>
      <w:r w:rsidR="00E24AB0" w:rsidRPr="00E24AB0">
        <w:rPr>
          <w:i/>
          <w:sz w:val="22"/>
          <w:szCs w:val="22"/>
        </w:rPr>
        <w:t>r i</w:t>
      </w:r>
      <w:r w:rsidR="00E24AB0" w:rsidRPr="00E24AB0">
        <w:rPr>
          <w:i/>
          <w:spacing w:val="-3"/>
          <w:sz w:val="22"/>
          <w:szCs w:val="22"/>
        </w:rPr>
        <w:t>m</w:t>
      </w:r>
      <w:r w:rsidR="00E24AB0" w:rsidRPr="00E24AB0">
        <w:rPr>
          <w:i/>
          <w:spacing w:val="1"/>
          <w:sz w:val="22"/>
          <w:szCs w:val="22"/>
        </w:rPr>
        <w:t>p</w:t>
      </w:r>
      <w:r w:rsidR="00E24AB0" w:rsidRPr="00E24AB0">
        <w:rPr>
          <w:i/>
          <w:spacing w:val="-1"/>
          <w:sz w:val="22"/>
          <w:szCs w:val="22"/>
        </w:rPr>
        <w:t>r</w:t>
      </w:r>
      <w:r w:rsidR="00E24AB0" w:rsidRPr="00E24AB0">
        <w:rPr>
          <w:i/>
          <w:spacing w:val="1"/>
          <w:sz w:val="22"/>
          <w:szCs w:val="22"/>
        </w:rPr>
        <w:t>o</w:t>
      </w:r>
      <w:r w:rsidR="00E24AB0" w:rsidRPr="00E24AB0">
        <w:rPr>
          <w:i/>
          <w:sz w:val="22"/>
          <w:szCs w:val="22"/>
        </w:rPr>
        <w:t>v</w:t>
      </w:r>
      <w:r w:rsidR="00E24AB0" w:rsidRPr="00E24AB0">
        <w:rPr>
          <w:i/>
          <w:spacing w:val="-1"/>
          <w:sz w:val="22"/>
          <w:szCs w:val="22"/>
        </w:rPr>
        <w:t>i</w:t>
      </w:r>
      <w:r w:rsidR="00E24AB0" w:rsidRPr="00E24AB0">
        <w:rPr>
          <w:i/>
          <w:spacing w:val="1"/>
          <w:sz w:val="22"/>
          <w:szCs w:val="22"/>
        </w:rPr>
        <w:t xml:space="preserve">ng </w:t>
      </w:r>
      <w:r w:rsidR="00E24AB0" w:rsidRPr="00E24AB0">
        <w:rPr>
          <w:i/>
          <w:sz w:val="22"/>
          <w:szCs w:val="22"/>
        </w:rPr>
        <w:t>t</w:t>
      </w:r>
      <w:r w:rsidR="00E24AB0" w:rsidRPr="00E24AB0">
        <w:rPr>
          <w:i/>
          <w:spacing w:val="1"/>
          <w:sz w:val="22"/>
          <w:szCs w:val="22"/>
        </w:rPr>
        <w:t>h</w:t>
      </w:r>
      <w:r w:rsidR="00E24AB0" w:rsidRPr="00E24AB0">
        <w:rPr>
          <w:i/>
          <w:sz w:val="22"/>
          <w:szCs w:val="22"/>
        </w:rPr>
        <w:t>e</w:t>
      </w:r>
      <w:r w:rsidR="00E24AB0" w:rsidRPr="00E24AB0">
        <w:rPr>
          <w:i/>
          <w:spacing w:val="-1"/>
          <w:sz w:val="22"/>
          <w:szCs w:val="22"/>
        </w:rPr>
        <w:t xml:space="preserve"> </w:t>
      </w:r>
      <w:r w:rsidR="00E24AB0" w:rsidRPr="00E24AB0">
        <w:rPr>
          <w:i/>
          <w:spacing w:val="1"/>
          <w:sz w:val="22"/>
          <w:szCs w:val="22"/>
        </w:rPr>
        <w:t>qua</w:t>
      </w:r>
      <w:r w:rsidR="00E24AB0" w:rsidRPr="00E24AB0">
        <w:rPr>
          <w:i/>
          <w:sz w:val="22"/>
          <w:szCs w:val="22"/>
        </w:rPr>
        <w:t>lity</w:t>
      </w:r>
      <w:r w:rsidR="00E24AB0" w:rsidRPr="00E24AB0">
        <w:rPr>
          <w:i/>
          <w:spacing w:val="-2"/>
          <w:sz w:val="22"/>
          <w:szCs w:val="22"/>
        </w:rPr>
        <w:t xml:space="preserve"> </w:t>
      </w:r>
      <w:r w:rsidR="00E24AB0" w:rsidRPr="00E24AB0">
        <w:rPr>
          <w:i/>
          <w:spacing w:val="1"/>
          <w:sz w:val="22"/>
          <w:szCs w:val="22"/>
        </w:rPr>
        <w:t>o</w:t>
      </w:r>
      <w:r w:rsidR="00E24AB0" w:rsidRPr="00E24AB0">
        <w:rPr>
          <w:i/>
          <w:sz w:val="22"/>
          <w:szCs w:val="22"/>
        </w:rPr>
        <w:t>f</w:t>
      </w:r>
      <w:r w:rsidR="00E24AB0" w:rsidRPr="00E24AB0">
        <w:rPr>
          <w:i/>
          <w:spacing w:val="1"/>
          <w:sz w:val="22"/>
          <w:szCs w:val="22"/>
        </w:rPr>
        <w:t xml:space="preserve"> </w:t>
      </w:r>
      <w:r w:rsidR="00E24AB0" w:rsidRPr="00E24AB0">
        <w:rPr>
          <w:i/>
          <w:spacing w:val="-1"/>
          <w:sz w:val="22"/>
          <w:szCs w:val="22"/>
        </w:rPr>
        <w:t>re</w:t>
      </w:r>
      <w:r w:rsidR="00E24AB0" w:rsidRPr="00E24AB0">
        <w:rPr>
          <w:i/>
          <w:spacing w:val="1"/>
          <w:sz w:val="22"/>
          <w:szCs w:val="22"/>
        </w:rPr>
        <w:t>po</w:t>
      </w:r>
      <w:r w:rsidR="00E24AB0" w:rsidRPr="00E24AB0">
        <w:rPr>
          <w:i/>
          <w:spacing w:val="-1"/>
          <w:sz w:val="22"/>
          <w:szCs w:val="22"/>
        </w:rPr>
        <w:t>r</w:t>
      </w:r>
      <w:r w:rsidR="00E24AB0" w:rsidRPr="00E24AB0">
        <w:rPr>
          <w:i/>
          <w:sz w:val="22"/>
          <w:szCs w:val="22"/>
        </w:rPr>
        <w:t>ti</w:t>
      </w:r>
      <w:r w:rsidR="00E24AB0" w:rsidRPr="00E24AB0">
        <w:rPr>
          <w:i/>
          <w:spacing w:val="1"/>
          <w:sz w:val="22"/>
          <w:szCs w:val="22"/>
        </w:rPr>
        <w:t>n</w:t>
      </w:r>
      <w:r w:rsidR="00E24AB0" w:rsidRPr="00E24AB0">
        <w:rPr>
          <w:i/>
          <w:sz w:val="22"/>
          <w:szCs w:val="22"/>
        </w:rPr>
        <w:t>g</w:t>
      </w:r>
      <w:r w:rsidR="00E24AB0" w:rsidRPr="00E24AB0">
        <w:rPr>
          <w:i/>
          <w:spacing w:val="-3"/>
          <w:sz w:val="22"/>
          <w:szCs w:val="22"/>
        </w:rPr>
        <w:t xml:space="preserve"> </w:t>
      </w:r>
      <w:r w:rsidR="00E24AB0" w:rsidRPr="00E24AB0">
        <w:rPr>
          <w:i/>
          <w:spacing w:val="-1"/>
          <w:sz w:val="22"/>
          <w:szCs w:val="22"/>
        </w:rPr>
        <w:t>r</w:t>
      </w:r>
      <w:r w:rsidR="00E24AB0" w:rsidRPr="00E24AB0">
        <w:rPr>
          <w:i/>
          <w:spacing w:val="1"/>
          <w:sz w:val="22"/>
          <w:szCs w:val="22"/>
        </w:rPr>
        <w:t>ando</w:t>
      </w:r>
      <w:r w:rsidR="00E24AB0" w:rsidRPr="00E24AB0">
        <w:rPr>
          <w:i/>
          <w:spacing w:val="-3"/>
          <w:sz w:val="22"/>
          <w:szCs w:val="22"/>
        </w:rPr>
        <w:t>m</w:t>
      </w:r>
      <w:r w:rsidR="00E24AB0" w:rsidRPr="00E24AB0">
        <w:rPr>
          <w:i/>
          <w:spacing w:val="2"/>
          <w:sz w:val="22"/>
          <w:szCs w:val="22"/>
        </w:rPr>
        <w:t>i</w:t>
      </w:r>
      <w:r w:rsidR="00E24AB0" w:rsidRPr="00E24AB0">
        <w:rPr>
          <w:i/>
          <w:spacing w:val="-5"/>
          <w:sz w:val="22"/>
          <w:szCs w:val="22"/>
        </w:rPr>
        <w:t>z</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c</w:t>
      </w:r>
      <w:r w:rsidR="00E24AB0" w:rsidRPr="00E24AB0">
        <w:rPr>
          <w:i/>
          <w:spacing w:val="1"/>
          <w:sz w:val="22"/>
          <w:szCs w:val="22"/>
        </w:rPr>
        <w:t>on</w:t>
      </w:r>
      <w:r w:rsidR="00E24AB0" w:rsidRPr="00E24AB0">
        <w:rPr>
          <w:i/>
          <w:sz w:val="22"/>
          <w:szCs w:val="22"/>
        </w:rPr>
        <w:t>t</w:t>
      </w:r>
      <w:r w:rsidR="00E24AB0" w:rsidRPr="00E24AB0">
        <w:rPr>
          <w:i/>
          <w:spacing w:val="-1"/>
          <w:sz w:val="22"/>
          <w:szCs w:val="22"/>
        </w:rPr>
        <w:t>r</w:t>
      </w:r>
      <w:r w:rsidR="00E24AB0" w:rsidRPr="00E24AB0">
        <w:rPr>
          <w:i/>
          <w:spacing w:val="1"/>
          <w:sz w:val="22"/>
          <w:szCs w:val="22"/>
        </w:rPr>
        <w:t>o</w:t>
      </w:r>
      <w:r w:rsidR="00E24AB0" w:rsidRPr="00E24AB0">
        <w:rPr>
          <w:i/>
          <w:sz w:val="22"/>
          <w:szCs w:val="22"/>
        </w:rPr>
        <w:t>ll</w:t>
      </w:r>
      <w:r w:rsidR="00E24AB0" w:rsidRPr="00E24AB0">
        <w:rPr>
          <w:i/>
          <w:spacing w:val="1"/>
          <w:sz w:val="22"/>
          <w:szCs w:val="22"/>
        </w:rPr>
        <w:t>e</w:t>
      </w:r>
      <w:r w:rsidR="00E24AB0" w:rsidRPr="00E24AB0">
        <w:rPr>
          <w:i/>
          <w:sz w:val="22"/>
          <w:szCs w:val="22"/>
        </w:rPr>
        <w:t>d</w:t>
      </w:r>
      <w:r w:rsidR="00E24AB0" w:rsidRPr="00E24AB0">
        <w:rPr>
          <w:i/>
          <w:spacing w:val="-1"/>
          <w:sz w:val="22"/>
          <w:szCs w:val="22"/>
        </w:rPr>
        <w:t xml:space="preserve"> </w:t>
      </w:r>
      <w:r w:rsidR="00E24AB0" w:rsidRPr="00E24AB0">
        <w:rPr>
          <w:i/>
          <w:sz w:val="22"/>
          <w:szCs w:val="22"/>
        </w:rPr>
        <w:t>t</w:t>
      </w:r>
      <w:r w:rsidR="00E24AB0" w:rsidRPr="00E24AB0">
        <w:rPr>
          <w:i/>
          <w:spacing w:val="-1"/>
          <w:sz w:val="22"/>
          <w:szCs w:val="22"/>
        </w:rPr>
        <w:t>r</w:t>
      </w:r>
      <w:r w:rsidR="00E24AB0" w:rsidRPr="00E24AB0">
        <w:rPr>
          <w:i/>
          <w:sz w:val="22"/>
          <w:szCs w:val="22"/>
        </w:rPr>
        <w:t>i</w:t>
      </w:r>
      <w:r w:rsidR="00E24AB0" w:rsidRPr="00E24AB0">
        <w:rPr>
          <w:i/>
          <w:spacing w:val="1"/>
          <w:sz w:val="22"/>
          <w:szCs w:val="22"/>
        </w:rPr>
        <w:t>a</w:t>
      </w:r>
      <w:r w:rsidR="00E24AB0" w:rsidRPr="00E24AB0">
        <w:rPr>
          <w:i/>
          <w:sz w:val="22"/>
          <w:szCs w:val="22"/>
        </w:rPr>
        <w:t xml:space="preserve">ls. </w:t>
      </w:r>
    </w:p>
    <w:p w:rsidR="00664BA1" w:rsidRPr="007438C0" w:rsidRDefault="00664BA1" w:rsidP="009F73A1">
      <w:pPr>
        <w:spacing w:before="0" w:after="0" w:line="240" w:lineRule="auto"/>
        <w:rPr>
          <w:i/>
          <w:sz w:val="22"/>
          <w:szCs w:val="22"/>
        </w:rPr>
      </w:pPr>
    </w:p>
    <w:p w:rsidR="00587BE7" w:rsidRDefault="00BA7324" w:rsidP="009F73A1">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sidR="00146B9C">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sidR="00146B9C">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w:t>
      </w:r>
      <w:proofErr w:type="spellStart"/>
      <w:r w:rsidRPr="007438C0">
        <w:rPr>
          <w:rFonts w:asciiTheme="minorHAnsi" w:eastAsiaTheme="minorEastAsia" w:hAnsiTheme="minorHAnsi" w:cstheme="minorBidi"/>
          <w:i/>
          <w:color w:val="auto"/>
          <w:sz w:val="22"/>
          <w:szCs w:val="22"/>
        </w:rPr>
        <w:t>unblinding</w:t>
      </w:r>
      <w:proofErr w:type="spellEnd"/>
      <w:r w:rsidRPr="007438C0">
        <w:rPr>
          <w:rFonts w:asciiTheme="minorHAnsi" w:eastAsiaTheme="minorEastAsia" w:hAnsiTheme="minorHAnsi" w:cstheme="minorBidi"/>
          <w:i/>
          <w:color w:val="auto"/>
          <w:sz w:val="22"/>
          <w:szCs w:val="22"/>
        </w:rPr>
        <w:t xml:space="preserve"> of the study data. The SAP generally includes additional statistical analysis detail (e.g., more detail of analysis populations, summary of statistical strategies). </w:t>
      </w:r>
      <w:r w:rsidR="00E24AB0" w:rsidRPr="007438C0">
        <w:rPr>
          <w:rFonts w:asciiTheme="minorHAnsi" w:eastAsiaTheme="minorEastAsia" w:hAnsiTheme="minorHAnsi" w:cstheme="minorBidi"/>
          <w:i/>
          <w:color w:val="auto"/>
          <w:sz w:val="22"/>
          <w:szCs w:val="22"/>
        </w:rPr>
        <w:t xml:space="preserve">If a separate SAP will be developed, subsections </w:t>
      </w:r>
      <w:r w:rsidR="00923390" w:rsidRPr="007438C0">
        <w:rPr>
          <w:rFonts w:asciiTheme="minorHAnsi" w:eastAsiaTheme="minorEastAsia" w:hAnsiTheme="minorHAnsi" w:cstheme="minorBidi"/>
          <w:i/>
          <w:color w:val="auto"/>
          <w:sz w:val="22"/>
          <w:szCs w:val="22"/>
        </w:rPr>
        <w:t xml:space="preserve">below can be summarized. </w:t>
      </w:r>
      <w:bookmarkStart w:id="9053" w:name="_Toc466023766"/>
      <w:bookmarkStart w:id="9054" w:name="_Toc466025750"/>
      <w:bookmarkStart w:id="9055" w:name="_Toc466027059"/>
      <w:bookmarkStart w:id="9056" w:name="_Toc466027386"/>
      <w:bookmarkStart w:id="9057" w:name="_Toc466539365"/>
      <w:bookmarkStart w:id="9058" w:name="_Toc466973563"/>
      <w:bookmarkStart w:id="9059" w:name="_Toc466974412"/>
      <w:bookmarkStart w:id="9060" w:name="_Toc466977817"/>
      <w:bookmarkStart w:id="9061" w:name="_Toc466978666"/>
      <w:bookmarkStart w:id="9062" w:name="_Toc466980218"/>
      <w:bookmarkStart w:id="9063" w:name="_Toc466983869"/>
      <w:bookmarkStart w:id="9064" w:name="_Toc466984717"/>
      <w:bookmarkStart w:id="9065" w:name="_Toc466985566"/>
      <w:bookmarkStart w:id="9066" w:name="_Toc466986414"/>
      <w:bookmarkStart w:id="9067" w:name="_Toc466987263"/>
      <w:bookmarkStart w:id="9068" w:name="_Toc466988270"/>
      <w:bookmarkStart w:id="9069" w:name="_Toc466989277"/>
      <w:bookmarkStart w:id="9070" w:name="_Toc466990126"/>
      <w:bookmarkStart w:id="9071" w:name="_Toc466990743"/>
      <w:bookmarkStart w:id="9072" w:name="_Toc467137749"/>
      <w:bookmarkStart w:id="9073" w:name="_Toc467138597"/>
      <w:bookmarkStart w:id="9074" w:name="_Toc467161636"/>
      <w:bookmarkStart w:id="9075" w:name="_Toc467165899"/>
      <w:bookmarkStart w:id="9076" w:name="_Toc467242537"/>
      <w:bookmarkStart w:id="9077" w:name="_Toc467243397"/>
      <w:bookmarkStart w:id="9078" w:name="_Toc467244258"/>
      <w:bookmarkStart w:id="9079" w:name="_Toc467245118"/>
      <w:bookmarkStart w:id="9080" w:name="_Toc467245978"/>
      <w:bookmarkStart w:id="9081" w:name="_Toc467246838"/>
      <w:bookmarkStart w:id="9082" w:name="_Toc467247869"/>
      <w:bookmarkStart w:id="9083" w:name="_Toc467248729"/>
      <w:bookmarkStart w:id="9084" w:name="_Toc467249314"/>
      <w:bookmarkStart w:id="9085" w:name="_Toc467255048"/>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78"/>
      <w:bookmarkEnd w:id="9079"/>
      <w:bookmarkEnd w:id="9080"/>
      <w:bookmarkEnd w:id="9081"/>
      <w:bookmarkEnd w:id="9082"/>
      <w:bookmarkEnd w:id="9083"/>
      <w:bookmarkEnd w:id="9084"/>
      <w:bookmarkEnd w:id="9085"/>
    </w:p>
    <w:p w:rsidR="00483ECE" w:rsidRPr="007438C0" w:rsidRDefault="00483ECE" w:rsidP="009F73A1">
      <w:pPr>
        <w:pStyle w:val="NormalWeb"/>
        <w:rPr>
          <w:rFonts w:asciiTheme="minorHAnsi" w:eastAsiaTheme="minorEastAsia" w:hAnsiTheme="minorHAnsi" w:cstheme="minorBidi"/>
          <w:i/>
          <w:color w:val="auto"/>
          <w:sz w:val="22"/>
          <w:szCs w:val="22"/>
        </w:rPr>
      </w:pPr>
    </w:p>
    <w:p w:rsidR="00E24AB0" w:rsidRDefault="00E24AB0" w:rsidP="005627AC">
      <w:pPr>
        <w:pStyle w:val="Heading2"/>
        <w:numPr>
          <w:ilvl w:val="1"/>
          <w:numId w:val="74"/>
        </w:numPr>
        <w:spacing w:before="0" w:line="240" w:lineRule="auto"/>
      </w:pPr>
      <w:bookmarkStart w:id="9086" w:name="_Toc417809568"/>
      <w:bookmarkStart w:id="9087" w:name="_Toc469058422"/>
      <w:bookmarkStart w:id="9088" w:name="_Toc469046256"/>
      <w:bookmarkStart w:id="9089" w:name="_Toc479192756"/>
      <w:r w:rsidRPr="00E24AB0">
        <w:t>Statistical Hypotheses</w:t>
      </w:r>
      <w:bookmarkEnd w:id="9086"/>
      <w:bookmarkEnd w:id="9087"/>
      <w:bookmarkEnd w:id="9088"/>
      <w:bookmarkEnd w:id="9089"/>
    </w:p>
    <w:p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rsidR="00E24AB0" w:rsidRPr="00E24AB0" w:rsidRDefault="00E24AB0" w:rsidP="009F73A1">
      <w:pPr>
        <w:spacing w:before="0" w:after="0" w:line="240" w:lineRule="auto"/>
        <w:rPr>
          <w:i/>
          <w:sz w:val="22"/>
          <w:szCs w:val="22"/>
        </w:rPr>
      </w:pPr>
    </w:p>
    <w:p w:rsidR="00E24AB0" w:rsidRDefault="00E24AB0" w:rsidP="009F73A1">
      <w:pPr>
        <w:pStyle w:val="ListParagraph"/>
        <w:numPr>
          <w:ilvl w:val="0"/>
          <w:numId w:val="38"/>
        </w:numPr>
        <w:spacing w:before="0" w:after="0" w:line="240" w:lineRule="auto"/>
        <w:rPr>
          <w:sz w:val="22"/>
          <w:szCs w:val="22"/>
        </w:rPr>
      </w:pPr>
      <w:r w:rsidRPr="00E24AB0">
        <w:rPr>
          <w:sz w:val="22"/>
          <w:szCs w:val="22"/>
        </w:rPr>
        <w:lastRenderedPageBreak/>
        <w:t xml:space="preserve">Primary Efficacy Endpoint(s): </w:t>
      </w:r>
    </w:p>
    <w:p w:rsidR="00587BE7" w:rsidRDefault="00587BE7" w:rsidP="009F73A1">
      <w:pPr>
        <w:pStyle w:val="NormalWeb"/>
        <w:rPr>
          <w:rFonts w:asciiTheme="minorHAnsi" w:hAnsiTheme="minorHAnsi"/>
          <w:color w:val="auto"/>
          <w:sz w:val="22"/>
          <w:szCs w:val="22"/>
        </w:rPr>
      </w:pPr>
    </w:p>
    <w:p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F63984" w:rsidRDefault="00FC757C" w:rsidP="009F73A1">
      <w:pPr>
        <w:pStyle w:val="NormalWeb"/>
        <w:rPr>
          <w:sz w:val="22"/>
          <w:szCs w:val="22"/>
        </w:rPr>
      </w:pPr>
    </w:p>
    <w:p w:rsidR="00587BE7" w:rsidRPr="005627AC" w:rsidRDefault="00E24AB0" w:rsidP="005627AC">
      <w:pPr>
        <w:pStyle w:val="ListParagraph"/>
        <w:numPr>
          <w:ilvl w:val="0"/>
          <w:numId w:val="38"/>
        </w:numPr>
        <w:spacing w:before="0" w:after="0" w:line="240" w:lineRule="auto"/>
        <w:rPr>
          <w:sz w:val="22"/>
          <w:szCs w:val="22"/>
        </w:rPr>
      </w:pPr>
      <w:r w:rsidRPr="00E24AB0">
        <w:rPr>
          <w:sz w:val="22"/>
          <w:szCs w:val="22"/>
        </w:rPr>
        <w:t>Secondary Efficacy Endpoint(s):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rsidR="00FC757C" w:rsidRPr="00635F26" w:rsidRDefault="00FC757C" w:rsidP="009F73A1">
      <w:pPr>
        <w:pStyle w:val="NormalWeb"/>
        <w:rPr>
          <w:sz w:val="22"/>
          <w:szCs w:val="22"/>
        </w:rPr>
      </w:pPr>
    </w:p>
    <w:p w:rsidR="007618EC" w:rsidRPr="00E24AB0" w:rsidRDefault="007618EC" w:rsidP="005627AC">
      <w:pPr>
        <w:pStyle w:val="Heading2"/>
        <w:numPr>
          <w:ilvl w:val="1"/>
          <w:numId w:val="74"/>
        </w:numPr>
        <w:spacing w:before="0" w:line="240" w:lineRule="auto"/>
      </w:pPr>
      <w:bookmarkStart w:id="9090" w:name="_Toc469058423"/>
      <w:bookmarkStart w:id="9091" w:name="_Toc469046257"/>
      <w:bookmarkStart w:id="9092" w:name="_Toc479192757"/>
      <w:bookmarkStart w:id="9093" w:name="_Toc417809569"/>
      <w:r w:rsidRPr="00E24AB0">
        <w:t>Sample Size</w:t>
      </w:r>
      <w:r w:rsidR="0049353F">
        <w:t xml:space="preserve"> Determination</w:t>
      </w:r>
      <w:bookmarkEnd w:id="9090"/>
      <w:bookmarkEnd w:id="9091"/>
      <w:bookmarkEnd w:id="9092"/>
    </w:p>
    <w:p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rsidR="007618EC" w:rsidRPr="00E24AB0" w:rsidRDefault="007618EC" w:rsidP="007618EC">
      <w:pPr>
        <w:spacing w:before="0" w:after="0" w:line="240" w:lineRule="auto"/>
        <w:rPr>
          <w:i/>
          <w:sz w:val="22"/>
          <w:szCs w:val="22"/>
        </w:rPr>
      </w:pP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rsidR="007618EC" w:rsidRPr="002901E3" w:rsidRDefault="007618EC" w:rsidP="002901E3">
      <w:pPr>
        <w:pStyle w:val="ListParagraph"/>
        <w:numPr>
          <w:ilvl w:val="0"/>
          <w:numId w:val="48"/>
        </w:numPr>
        <w:spacing w:before="0" w:after="0" w:line="240" w:lineRule="auto"/>
        <w:rPr>
          <w:i/>
          <w:sz w:val="22"/>
          <w:szCs w:val="22"/>
        </w:rPr>
      </w:pPr>
      <w:r w:rsidRPr="002901E3">
        <w:rPr>
          <w:i/>
          <w:sz w:val="22"/>
          <w:szCs w:val="22"/>
        </w:rPr>
        <w:t>Power level (e.g., 80% power)</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rsidR="008170D6" w:rsidRPr="008170D6" w:rsidRDefault="007618EC" w:rsidP="002901E3">
      <w:pPr>
        <w:pStyle w:val="ListParagraph"/>
        <w:numPr>
          <w:ilvl w:val="0"/>
          <w:numId w:val="38"/>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rsidR="008170D6" w:rsidRPr="00284F14" w:rsidRDefault="00284F14" w:rsidP="002901E3">
      <w:pPr>
        <w:pStyle w:val="ListParagraph"/>
        <w:numPr>
          <w:ilvl w:val="0"/>
          <w:numId w:val="38"/>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Pr>
          <w:i/>
          <w:sz w:val="22"/>
          <w:szCs w:val="22"/>
        </w:rPr>
        <w:t xml:space="preserve"> on study power (see also </w:t>
      </w:r>
      <w:r w:rsidR="007F2CA0">
        <w:rPr>
          <w:b/>
          <w:i/>
          <w:sz w:val="22"/>
          <w:szCs w:val="22"/>
        </w:rPr>
        <w:t>9</w:t>
      </w:r>
      <w:r w:rsidRPr="005627AC">
        <w:rPr>
          <w:b/>
          <w:i/>
          <w:sz w:val="22"/>
          <w:szCs w:val="22"/>
        </w:rPr>
        <w:t>.</w:t>
      </w:r>
      <w:r w:rsidR="007F2CA0">
        <w:rPr>
          <w:b/>
          <w:i/>
          <w:sz w:val="22"/>
          <w:szCs w:val="22"/>
        </w:rPr>
        <w:t>4</w:t>
      </w:r>
      <w:r w:rsidRPr="005627AC">
        <w:rPr>
          <w:b/>
          <w:i/>
          <w:sz w:val="22"/>
          <w:szCs w:val="22"/>
        </w:rPr>
        <w:t xml:space="preserve">.2 Analysis of the Primary Efficacy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 Analysis of the Secondary Endpoint(s)</w:t>
      </w:r>
      <w:r>
        <w:rPr>
          <w:i/>
          <w:sz w:val="22"/>
          <w:szCs w:val="22"/>
        </w:rPr>
        <w:t>)</w:t>
      </w:r>
    </w:p>
    <w:p w:rsidR="007618EC" w:rsidRPr="00E24AB0" w:rsidRDefault="007618EC" w:rsidP="002901E3">
      <w:pPr>
        <w:pStyle w:val="ListParagraph"/>
        <w:numPr>
          <w:ilvl w:val="0"/>
          <w:numId w:val="38"/>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Pr="00E24AB0">
        <w:rPr>
          <w:i/>
          <w:spacing w:val="-1"/>
          <w:sz w:val="22"/>
          <w:szCs w:val="22"/>
        </w:rPr>
        <w:t>).</w:t>
      </w:r>
    </w:p>
    <w:p w:rsidR="007618EC" w:rsidRPr="00E24AB0" w:rsidRDefault="007618EC" w:rsidP="007618EC">
      <w:pPr>
        <w:spacing w:before="0" w:after="0" w:line="240" w:lineRule="auto"/>
        <w:rPr>
          <w:i/>
          <w:sz w:val="22"/>
          <w:szCs w:val="22"/>
        </w:rPr>
      </w:pPr>
    </w:p>
    <w:p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rsidR="007618EC" w:rsidRPr="00E24AB0" w:rsidRDefault="007618EC" w:rsidP="007618EC">
      <w:pPr>
        <w:spacing w:before="0" w:after="0" w:line="240" w:lineRule="auto"/>
        <w:rPr>
          <w:i/>
          <w:sz w:val="22"/>
          <w:szCs w:val="22"/>
        </w:rPr>
      </w:pPr>
    </w:p>
    <w:p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rsidR="007618EC" w:rsidRDefault="007618EC" w:rsidP="007618EC">
      <w:pPr>
        <w:pStyle w:val="NormalWeb"/>
        <w:rPr>
          <w:rFonts w:asciiTheme="minorHAnsi" w:hAnsiTheme="minorHAnsi"/>
          <w:color w:val="auto"/>
          <w:sz w:val="22"/>
          <w:szCs w:val="22"/>
        </w:rPr>
      </w:pPr>
    </w:p>
    <w:p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38305F" w:rsidRPr="00E24AB0" w:rsidRDefault="0038305F" w:rsidP="007618EC">
      <w:pPr>
        <w:pStyle w:val="NormalWeb"/>
        <w:rPr>
          <w:i/>
          <w:sz w:val="22"/>
          <w:szCs w:val="22"/>
        </w:rPr>
      </w:pPr>
    </w:p>
    <w:p w:rsidR="00E24AB0" w:rsidRDefault="00206483" w:rsidP="005627AC">
      <w:pPr>
        <w:pStyle w:val="Heading2"/>
        <w:numPr>
          <w:ilvl w:val="1"/>
          <w:numId w:val="74"/>
        </w:numPr>
        <w:spacing w:before="0" w:line="240" w:lineRule="auto"/>
      </w:pPr>
      <w:bookmarkStart w:id="9094" w:name="_Toc469058424"/>
      <w:bookmarkStart w:id="9095" w:name="_Toc469046258"/>
      <w:bookmarkStart w:id="9096" w:name="_Toc479192758"/>
      <w:bookmarkEnd w:id="9093"/>
      <w:r>
        <w:t>Po</w:t>
      </w:r>
      <w:r w:rsidR="0049353F">
        <w:t xml:space="preserve">pulations for </w:t>
      </w:r>
      <w:r>
        <w:t>A</w:t>
      </w:r>
      <w:r w:rsidR="0049353F">
        <w:t>nalyses</w:t>
      </w:r>
      <w:bookmarkEnd w:id="9094"/>
      <w:bookmarkEnd w:id="9095"/>
      <w:bookmarkEnd w:id="9096"/>
    </w:p>
    <w:p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rsidR="00E24AB0" w:rsidRPr="00E24AB0" w:rsidRDefault="00E24AB0" w:rsidP="009F73A1">
      <w:pPr>
        <w:spacing w:before="0" w:after="0" w:line="240" w:lineRule="auto"/>
        <w:rPr>
          <w:i/>
          <w:sz w:val="22"/>
          <w:szCs w:val="22"/>
        </w:rPr>
      </w:pP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rsidR="00E24AB0" w:rsidRPr="00E24AB0" w:rsidRDefault="00E24AB0" w:rsidP="009F73A1">
      <w:pPr>
        <w:pStyle w:val="ListParagraph"/>
        <w:numPr>
          <w:ilvl w:val="0"/>
          <w:numId w:val="39"/>
        </w:numPr>
        <w:spacing w:before="0" w:after="0" w:line="240" w:lineRule="auto"/>
        <w:rPr>
          <w:i/>
          <w:sz w:val="22"/>
          <w:szCs w:val="22"/>
        </w:rPr>
      </w:pPr>
      <w:r w:rsidRPr="00E24AB0">
        <w:rPr>
          <w:i/>
          <w:sz w:val="22"/>
          <w:szCs w:val="22"/>
        </w:rPr>
        <w:lastRenderedPageBreak/>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rsidR="00E24AB0" w:rsidRDefault="00E24AB0" w:rsidP="009F73A1">
      <w:pPr>
        <w:pStyle w:val="ListParagraph"/>
        <w:numPr>
          <w:ilvl w:val="0"/>
          <w:numId w:val="39"/>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rsidR="00FC757C" w:rsidRDefault="00FC757C" w:rsidP="009F73A1">
      <w:pPr>
        <w:pStyle w:val="NormalWeb"/>
        <w:rPr>
          <w:rFonts w:asciiTheme="minorHAnsi" w:hAnsiTheme="minorHAnsi"/>
          <w:color w:val="auto"/>
          <w:sz w:val="22"/>
          <w:szCs w:val="22"/>
        </w:rPr>
      </w:pPr>
    </w:p>
    <w:p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C67A3A" w:rsidRDefault="00C67A3A" w:rsidP="009F73A1">
      <w:pPr>
        <w:pStyle w:val="NormalWeb"/>
        <w:rPr>
          <w:i/>
          <w:sz w:val="22"/>
          <w:szCs w:val="22"/>
        </w:rPr>
      </w:pPr>
    </w:p>
    <w:p w:rsidR="00BA7324" w:rsidRDefault="00BA7324" w:rsidP="00BA7324">
      <w:pPr>
        <w:pStyle w:val="Heading2"/>
        <w:numPr>
          <w:ilvl w:val="1"/>
          <w:numId w:val="74"/>
        </w:numPr>
        <w:spacing w:before="0" w:line="240" w:lineRule="auto"/>
      </w:pPr>
      <w:bookmarkStart w:id="9097" w:name="_Toc469058425"/>
      <w:bookmarkStart w:id="9098" w:name="_Toc469046259"/>
      <w:bookmarkStart w:id="9099" w:name="_Toc479192759"/>
      <w:r w:rsidRPr="00E24AB0">
        <w:t xml:space="preserve">Statistical </w:t>
      </w:r>
      <w:r>
        <w:t>Analyses</w:t>
      </w:r>
      <w:bookmarkEnd w:id="9097"/>
      <w:bookmarkEnd w:id="9098"/>
      <w:bookmarkEnd w:id="9099"/>
    </w:p>
    <w:p w:rsidR="00BA7324" w:rsidRDefault="00BA7324" w:rsidP="00BA7324">
      <w:pPr>
        <w:pStyle w:val="NoSpacing"/>
        <w:rPr>
          <w:i/>
          <w:sz w:val="22"/>
          <w:szCs w:val="22"/>
        </w:rPr>
      </w:pPr>
      <w:r w:rsidRPr="008D5905">
        <w:rPr>
          <w:i/>
          <w:sz w:val="22"/>
          <w:szCs w:val="22"/>
        </w:rPr>
        <w:t>No text is to be entered in this section</w:t>
      </w:r>
      <w:r>
        <w:rPr>
          <w:i/>
          <w:sz w:val="22"/>
          <w:szCs w:val="22"/>
        </w:rPr>
        <w:t>;</w:t>
      </w:r>
      <w:r w:rsidRPr="008D5905">
        <w:rPr>
          <w:i/>
          <w:sz w:val="22"/>
          <w:szCs w:val="22"/>
        </w:rPr>
        <w:t xml:space="preserve"> rather it should be included </w:t>
      </w:r>
      <w:r>
        <w:rPr>
          <w:i/>
          <w:sz w:val="22"/>
          <w:szCs w:val="22"/>
        </w:rPr>
        <w:t>under</w:t>
      </w:r>
      <w:r w:rsidRPr="008D5905">
        <w:rPr>
          <w:i/>
          <w:sz w:val="22"/>
          <w:szCs w:val="22"/>
        </w:rPr>
        <w:t xml:space="preserve"> the relevant subheadings below.</w:t>
      </w:r>
    </w:p>
    <w:p w:rsidR="00386149" w:rsidRPr="008D5905" w:rsidRDefault="00386149" w:rsidP="00BA7324">
      <w:pPr>
        <w:pStyle w:val="NoSpacing"/>
        <w:rPr>
          <w:i/>
          <w:sz w:val="22"/>
          <w:szCs w:val="22"/>
        </w:rPr>
      </w:pPr>
    </w:p>
    <w:p w:rsidR="00BA7324" w:rsidRPr="00A746F5" w:rsidRDefault="00BA7324" w:rsidP="00BA7324">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p>
    <w:p w:rsidR="00BA7324" w:rsidRPr="00E24AB0" w:rsidRDefault="00BA7324"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00" w:name="_Toc466023771"/>
      <w:bookmarkStart w:id="9101" w:name="_Toc466025755"/>
      <w:bookmarkStart w:id="9102" w:name="_Toc466027064"/>
      <w:bookmarkStart w:id="9103" w:name="_Toc466027391"/>
      <w:bookmarkStart w:id="9104" w:name="_Toc466539370"/>
      <w:bookmarkStart w:id="9105" w:name="_Toc466973568"/>
      <w:bookmarkStart w:id="9106" w:name="_Toc466974417"/>
      <w:bookmarkStart w:id="9107" w:name="_Toc466977822"/>
      <w:bookmarkStart w:id="9108" w:name="_Toc466978671"/>
      <w:bookmarkStart w:id="9109" w:name="_Toc466980223"/>
      <w:bookmarkStart w:id="9110" w:name="_Toc466983874"/>
      <w:bookmarkStart w:id="9111" w:name="_Toc466984722"/>
      <w:bookmarkStart w:id="9112" w:name="_Toc466985571"/>
      <w:bookmarkStart w:id="9113" w:name="_Toc466986419"/>
      <w:bookmarkStart w:id="9114" w:name="_Toc466987268"/>
      <w:bookmarkStart w:id="9115" w:name="_Toc466988275"/>
      <w:bookmarkStart w:id="9116" w:name="_Toc466989282"/>
      <w:bookmarkStart w:id="9117" w:name="_Toc466990131"/>
      <w:bookmarkStart w:id="9118" w:name="_Toc466990748"/>
      <w:bookmarkStart w:id="9119" w:name="_Toc467137754"/>
      <w:bookmarkStart w:id="9120" w:name="_Toc467138602"/>
      <w:bookmarkStart w:id="9121" w:name="_Toc467161641"/>
      <w:bookmarkStart w:id="9122" w:name="_Toc467165904"/>
      <w:bookmarkStart w:id="9123" w:name="_Toc467242542"/>
      <w:bookmarkStart w:id="9124" w:name="_Toc467243402"/>
      <w:bookmarkStart w:id="9125" w:name="_Toc467244263"/>
      <w:bookmarkStart w:id="9126" w:name="_Toc467245123"/>
      <w:bookmarkStart w:id="9127" w:name="_Toc467245983"/>
      <w:bookmarkStart w:id="9128" w:name="_Toc467246843"/>
      <w:bookmarkStart w:id="9129" w:name="_Toc467247874"/>
      <w:bookmarkStart w:id="9130" w:name="_Toc467248734"/>
      <w:bookmarkStart w:id="9131" w:name="_Toc467249319"/>
      <w:bookmarkStart w:id="9132" w:name="_Toc467255053"/>
      <w:bookmarkStart w:id="9133" w:name="_Toc467482502"/>
      <w:bookmarkStart w:id="9134" w:name="_Toc467483361"/>
      <w:bookmarkStart w:id="9135" w:name="_Toc467484219"/>
      <w:bookmarkStart w:id="9136" w:name="_Toc467485078"/>
      <w:bookmarkStart w:id="9137" w:name="_Toc468199630"/>
      <w:bookmarkStart w:id="9138" w:name="_Toc346288233"/>
      <w:bookmarkStart w:id="9139" w:name="_Toc417809571"/>
      <w:bookmarkStart w:id="9140" w:name="_Toc469058426"/>
      <w:bookmarkStart w:id="9141" w:name="_Toc469046260"/>
      <w:bookmarkStart w:id="9142" w:name="_Toc479192760"/>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r w:rsidRPr="00E24AB0">
        <w:t>General Approach</w:t>
      </w:r>
      <w:bookmarkEnd w:id="9138"/>
      <w:bookmarkEnd w:id="9139"/>
      <w:bookmarkEnd w:id="9140"/>
      <w:bookmarkEnd w:id="9141"/>
      <w:bookmarkEnd w:id="9142"/>
    </w:p>
    <w:p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rsidR="00311776" w:rsidRDefault="00311776" w:rsidP="009F73A1">
      <w:pPr>
        <w:pStyle w:val="ListParagraph"/>
        <w:spacing w:before="0" w:after="0" w:line="240" w:lineRule="auto"/>
        <w:rPr>
          <w:i/>
          <w:sz w:val="22"/>
          <w:szCs w:val="22"/>
        </w:rPr>
      </w:pP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descriptive statistics, describe how categorical and continuous data will be presented (e.g., percentages, means with standard deviations, median, range). </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 and whether one or two-tailed.</w:t>
      </w:r>
    </w:p>
    <w:p w:rsidR="00E24AB0" w:rsidRPr="00E24AB0" w:rsidRDefault="00E24AB0" w:rsidP="009F73A1">
      <w:pPr>
        <w:pStyle w:val="ListParagraph"/>
        <w:numPr>
          <w:ilvl w:val="0"/>
          <w:numId w:val="40"/>
        </w:numPr>
        <w:spacing w:before="0" w:after="0" w:line="240" w:lineRule="auto"/>
        <w:rPr>
          <w:i/>
          <w:sz w:val="22"/>
          <w:szCs w:val="22"/>
        </w:rPr>
      </w:pPr>
      <w:r w:rsidRPr="00E24AB0">
        <w:rPr>
          <w:i/>
          <w:sz w:val="22"/>
          <w:szCs w:val="22"/>
        </w:rPr>
        <w:t>Indicate whether covariates will be pre-specified in the sections below or later in a SAP.</w:t>
      </w:r>
    </w:p>
    <w:p w:rsidR="00E24AB0" w:rsidRDefault="00E24AB0" w:rsidP="009F73A1">
      <w:pPr>
        <w:pStyle w:val="ListParagraph"/>
        <w:numPr>
          <w:ilvl w:val="0"/>
          <w:numId w:val="40"/>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transformation or nonparametric tests).</w:t>
      </w:r>
    </w:p>
    <w:p w:rsidR="00FC757C" w:rsidRDefault="00FC757C" w:rsidP="005627AC">
      <w:pPr>
        <w:pStyle w:val="ListParagraph"/>
        <w:spacing w:before="0" w:after="0" w:line="240" w:lineRule="auto"/>
        <w:rPr>
          <w:i/>
          <w:sz w:val="22"/>
          <w:szCs w:val="22"/>
        </w:rPr>
      </w:pPr>
    </w:p>
    <w:p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ind w:left="360"/>
        <w:rPr>
          <w:i/>
          <w:sz w:val="22"/>
          <w:szCs w:val="22"/>
        </w:rPr>
      </w:pPr>
    </w:p>
    <w:p w:rsidR="00E24AB0" w:rsidRPr="00E24AB0" w:rsidRDefault="00E24AB0" w:rsidP="005627AC">
      <w:pPr>
        <w:pStyle w:val="Heading3"/>
        <w:numPr>
          <w:ilvl w:val="2"/>
          <w:numId w:val="74"/>
        </w:numPr>
        <w:spacing w:before="0" w:line="240" w:lineRule="auto"/>
      </w:pPr>
      <w:bookmarkStart w:id="9143" w:name="_Toc239498491"/>
      <w:bookmarkStart w:id="9144" w:name="_Toc245522388"/>
      <w:bookmarkStart w:id="9145" w:name="_Toc346288234"/>
      <w:bookmarkStart w:id="9146" w:name="_Toc417809572"/>
      <w:bookmarkStart w:id="9147" w:name="_Toc469058427"/>
      <w:bookmarkStart w:id="9148" w:name="_Toc469046261"/>
      <w:bookmarkStart w:id="9149" w:name="_Toc479192761"/>
      <w:r w:rsidRPr="00E24AB0">
        <w:t xml:space="preserve">Analysis of the Primary </w:t>
      </w:r>
      <w:bookmarkEnd w:id="9143"/>
      <w:bookmarkEnd w:id="9144"/>
      <w:bookmarkEnd w:id="9145"/>
      <w:r w:rsidRPr="00E24AB0">
        <w:t>Efficacy Endpoint</w:t>
      </w:r>
      <w:bookmarkEnd w:id="9146"/>
      <w:r w:rsidRPr="00E24AB0">
        <w:t>(s)</w:t>
      </w:r>
      <w:bookmarkEnd w:id="9147"/>
      <w:bookmarkEnd w:id="9148"/>
      <w:bookmarkEnd w:id="9149"/>
    </w:p>
    <w:p w:rsidR="00E24AB0" w:rsidRDefault="00E24AB0" w:rsidP="009F73A1">
      <w:pPr>
        <w:spacing w:before="0" w:after="0" w:line="240" w:lineRule="auto"/>
        <w:rPr>
          <w:i/>
          <w:sz w:val="22"/>
          <w:szCs w:val="22"/>
        </w:rPr>
      </w:pPr>
      <w:r w:rsidRPr="00E24AB0">
        <w:rPr>
          <w:i/>
          <w:sz w:val="22"/>
          <w:szCs w:val="22"/>
        </w:rPr>
        <w:t>For each primary endpoint: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 xml:space="preserve">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rsidR="00E24AB0" w:rsidRPr="00A746F5" w:rsidRDefault="00E24AB0" w:rsidP="009F73A1">
      <w:pPr>
        <w:pStyle w:val="ListParagraph"/>
        <w:numPr>
          <w:ilvl w:val="0"/>
          <w:numId w:val="41"/>
        </w:numPr>
        <w:spacing w:before="0" w:after="0" w:line="240" w:lineRule="auto"/>
        <w:rPr>
          <w:b/>
          <w:i/>
          <w:sz w:val="22"/>
          <w:szCs w:val="22"/>
        </w:rPr>
      </w:pPr>
      <w:r w:rsidRPr="00E24AB0">
        <w:rPr>
          <w:i/>
          <w:sz w:val="22"/>
          <w:szCs w:val="22"/>
        </w:rPr>
        <w:t xml:space="preserve">Describe the </w:t>
      </w:r>
      <w:r w:rsidR="00BE2874">
        <w:rPr>
          <w:i/>
          <w:sz w:val="22"/>
          <w:szCs w:val="22"/>
        </w:rPr>
        <w:t>Populations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lastRenderedPageBreak/>
        <w:t xml:space="preserve">Describe how missing data will be handled (e.g., type of imputation technique, if any, and provide justification), and approach to handling outliers, </w:t>
      </w:r>
      <w:proofErr w:type="spellStart"/>
      <w:r w:rsidRPr="00E24AB0">
        <w:rPr>
          <w:i/>
          <w:sz w:val="22"/>
          <w:szCs w:val="22"/>
        </w:rPr>
        <w:t>non</w:t>
      </w:r>
      <w:r w:rsidR="00C477C5">
        <w:rPr>
          <w:i/>
          <w:sz w:val="22"/>
          <w:szCs w:val="22"/>
        </w:rPr>
        <w:t>adherence</w:t>
      </w:r>
      <w:proofErr w:type="spellEnd"/>
      <w:r w:rsidRPr="00E24AB0">
        <w:rPr>
          <w:i/>
          <w:sz w:val="22"/>
          <w:szCs w:val="22"/>
        </w:rPr>
        <w:t xml:space="preserve"> and los</w:t>
      </w:r>
      <w:r w:rsidR="0024344E">
        <w:rPr>
          <w:i/>
          <w:sz w:val="22"/>
          <w:szCs w:val="22"/>
        </w:rPr>
        <w:t>t</w:t>
      </w:r>
      <w:r w:rsidRPr="00E24AB0">
        <w:rPr>
          <w:i/>
          <w:sz w:val="22"/>
          <w:szCs w:val="22"/>
        </w:rPr>
        <w:t xml:space="preserve"> to follow-up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rsidR="00E24060" w:rsidRDefault="00E24060" w:rsidP="005627AC">
      <w:pPr>
        <w:spacing w:before="0" w:after="0" w:line="240" w:lineRule="auto"/>
      </w:pPr>
    </w:p>
    <w:p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5E3703" w:rsidRPr="00BD71BD" w:rsidRDefault="005E3703"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0" w:name="_Toc469058428"/>
      <w:bookmarkStart w:id="9151" w:name="_Toc469046262"/>
      <w:bookmarkStart w:id="9152" w:name="_Toc479192762"/>
      <w:r w:rsidRPr="00E24AB0">
        <w:t>Analysis of the Secondary Endpoint(s)</w:t>
      </w:r>
      <w:bookmarkEnd w:id="9150"/>
      <w:bookmarkEnd w:id="9151"/>
      <w:bookmarkEnd w:id="9152"/>
    </w:p>
    <w:p w:rsidR="00E24AB0" w:rsidRDefault="00E24AB0" w:rsidP="009F73A1">
      <w:pPr>
        <w:spacing w:before="0" w:after="0" w:line="240" w:lineRule="auto"/>
        <w:rPr>
          <w:i/>
          <w:sz w:val="22"/>
          <w:szCs w:val="22"/>
        </w:rPr>
      </w:pPr>
      <w:bookmarkStart w:id="9153" w:name="_Toc239498495"/>
      <w:bookmarkStart w:id="9154" w:name="_Toc245522392"/>
      <w:bookmarkStart w:id="9155" w:name="_Toc346288236"/>
      <w:bookmarkStart w:id="9156" w:name="_Toc417809574"/>
      <w:r w:rsidRPr="00E24AB0">
        <w:rPr>
          <w:i/>
          <w:sz w:val="22"/>
          <w:szCs w:val="22"/>
        </w:rPr>
        <w:t>For each secondary endpoint:</w:t>
      </w:r>
    </w:p>
    <w:p w:rsidR="00E24AB0" w:rsidRPr="00E24AB0" w:rsidRDefault="00E24AB0" w:rsidP="009F73A1">
      <w:pPr>
        <w:spacing w:before="0" w:after="0" w:line="240" w:lineRule="auto"/>
        <w:rPr>
          <w:i/>
          <w:sz w:val="22"/>
          <w:szCs w:val="22"/>
        </w:rPr>
      </w:pPr>
    </w:p>
    <w:p w:rsidR="00206385" w:rsidRDefault="00206385" w:rsidP="009F73A1">
      <w:pPr>
        <w:pStyle w:val="ListParagraph"/>
        <w:numPr>
          <w:ilvl w:val="0"/>
          <w:numId w:val="41"/>
        </w:numPr>
        <w:spacing w:before="0" w:after="0" w:line="240" w:lineRule="auto"/>
        <w:rPr>
          <w:i/>
          <w:sz w:val="22"/>
          <w:szCs w:val="22"/>
        </w:rPr>
      </w:pPr>
      <w:r>
        <w:rPr>
          <w:i/>
          <w:sz w:val="22"/>
          <w:szCs w:val="22"/>
        </w:rPr>
        <w:t xml:space="preserve">Note if analysis of secondary endpoint(s) are dependent on findings of primary endpoint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Define the measurement or observation and describe how it is calculated, if not readily apparent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rsidR="00E24AB0" w:rsidRP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rsidR="00E24AB0" w:rsidRPr="00A746F5" w:rsidRDefault="00E24AB0" w:rsidP="009F73A1">
      <w:pPr>
        <w:pStyle w:val="ListParagraph"/>
        <w:numPr>
          <w:ilvl w:val="0"/>
          <w:numId w:val="41"/>
        </w:numPr>
        <w:spacing w:before="0" w:after="0" w:line="240" w:lineRule="auto"/>
        <w:rPr>
          <w:b/>
          <w:i/>
          <w:sz w:val="22"/>
          <w:szCs w:val="22"/>
        </w:rPr>
      </w:pPr>
      <w:r w:rsidRPr="008C7EC5">
        <w:rPr>
          <w:i/>
          <w:sz w:val="22"/>
          <w:szCs w:val="22"/>
        </w:rPr>
        <w:t xml:space="preserve">Describe the </w:t>
      </w:r>
      <w:r w:rsidR="00BE2874">
        <w:rPr>
          <w:i/>
          <w:sz w:val="22"/>
          <w:szCs w:val="22"/>
        </w:rPr>
        <w:t>Populations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rsidR="00E24AB0" w:rsidRDefault="00E24AB0" w:rsidP="009F73A1">
      <w:pPr>
        <w:pStyle w:val="ListParagraph"/>
        <w:numPr>
          <w:ilvl w:val="0"/>
          <w:numId w:val="41"/>
        </w:numPr>
        <w:spacing w:before="0" w:after="0" w:line="240" w:lineRule="auto"/>
        <w:rPr>
          <w:i/>
          <w:sz w:val="22"/>
          <w:szCs w:val="22"/>
        </w:rPr>
      </w:pPr>
      <w:r w:rsidRPr="00E24AB0">
        <w:rPr>
          <w:i/>
          <w:sz w:val="22"/>
          <w:szCs w:val="22"/>
        </w:rPr>
        <w:t xml:space="preserve">Describe how missing data will be handled (e.g., type of imputation technique, if any, and provide justification), and approach to handling outliers, </w:t>
      </w:r>
      <w:proofErr w:type="spellStart"/>
      <w:r w:rsidRPr="00E24AB0">
        <w:rPr>
          <w:i/>
          <w:sz w:val="22"/>
          <w:szCs w:val="22"/>
        </w:rPr>
        <w:t>non</w:t>
      </w:r>
      <w:r w:rsidR="00C477C5">
        <w:rPr>
          <w:i/>
          <w:sz w:val="22"/>
          <w:szCs w:val="22"/>
        </w:rPr>
        <w:t>adherence</w:t>
      </w:r>
      <w:proofErr w:type="spellEnd"/>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rsidR="003E2B31" w:rsidRPr="00E24AB0" w:rsidRDefault="003E2B31" w:rsidP="003E2B31">
      <w:pPr>
        <w:pStyle w:val="ListParagraph"/>
        <w:numPr>
          <w:ilvl w:val="0"/>
          <w:numId w:val="41"/>
        </w:numPr>
        <w:spacing w:before="0" w:after="0" w:line="240" w:lineRule="auto"/>
        <w:rPr>
          <w:i/>
          <w:sz w:val="22"/>
          <w:szCs w:val="22"/>
        </w:rPr>
      </w:pPr>
      <w:r w:rsidRPr="003E2B31">
        <w:rPr>
          <w:i/>
          <w:sz w:val="22"/>
          <w:szCs w:val="22"/>
        </w:rPr>
        <w:t>If there is more than one primary endpoint or more than one analysis of a particular endpoint, state the statistical adjustment used for Type I error criteria or give reasons why it was considered unnecessary.</w:t>
      </w:r>
    </w:p>
    <w:p w:rsidR="00E24AB0" w:rsidRDefault="00E24AB0"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BD71BD"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57" w:name="_Toc469058429"/>
      <w:bookmarkStart w:id="9158" w:name="_Toc469046263"/>
      <w:bookmarkStart w:id="9159" w:name="_Toc479192763"/>
      <w:r w:rsidRPr="00E24AB0">
        <w:t>Safety Analyses</w:t>
      </w:r>
      <w:bookmarkEnd w:id="9153"/>
      <w:bookmarkEnd w:id="9154"/>
      <w:bookmarkEnd w:id="9155"/>
      <w:bookmarkEnd w:id="9156"/>
      <w:bookmarkEnd w:id="9157"/>
      <w:bookmarkEnd w:id="9158"/>
      <w:bookmarkEnd w:id="9159"/>
    </w:p>
    <w:p w:rsidR="00E24AB0" w:rsidRDefault="00E24AB0" w:rsidP="009F73A1">
      <w:pPr>
        <w:spacing w:before="0" w:after="0" w:line="240" w:lineRule="auto"/>
        <w:rPr>
          <w:i/>
          <w:sz w:val="22"/>
          <w:szCs w:val="22"/>
        </w:rPr>
      </w:pPr>
      <w:r w:rsidRPr="00E24AB0">
        <w:rPr>
          <w:i/>
          <w:sz w:val="22"/>
          <w:szCs w:val="22"/>
        </w:rPr>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Efficacy Endpoint(s)</w:t>
      </w:r>
      <w:r w:rsidR="00E05B3F">
        <w:rPr>
          <w:i/>
          <w:sz w:val="22"/>
          <w:szCs w:val="22"/>
        </w:rPr>
        <w:t xml:space="preserve"> should be included here. </w:t>
      </w:r>
      <w:r w:rsidRPr="00E24AB0">
        <w:rPr>
          <w:i/>
          <w:sz w:val="22"/>
          <w:szCs w:val="22"/>
        </w:rPr>
        <w:t xml:space="preserve">Describe how AEs will be coded (e.g., </w:t>
      </w:r>
      <w:r w:rsidR="008C7EC5" w:rsidRPr="008C7EC5">
        <w:rPr>
          <w:i/>
          <w:sz w:val="22"/>
          <w:szCs w:val="22"/>
        </w:rPr>
        <w:t>Medical Dictionary for Regulatory Activities</w:t>
      </w:r>
      <w:r w:rsidR="008C7EC5">
        <w:rPr>
          <w:i/>
          <w:sz w:val="22"/>
          <w:szCs w:val="22"/>
        </w:rPr>
        <w:t xml:space="preserve"> (</w:t>
      </w:r>
      <w:proofErr w:type="spellStart"/>
      <w:r w:rsidRPr="00E24AB0">
        <w:rPr>
          <w:i/>
          <w:sz w:val="22"/>
          <w:szCs w:val="22"/>
        </w:rPr>
        <w:t>MedDRA</w:t>
      </w:r>
      <w:proofErr w:type="spellEnd"/>
      <w:r w:rsidRPr="00E24AB0">
        <w:rPr>
          <w:i/>
          <w:sz w:val="22"/>
          <w:szCs w:val="22"/>
        </w:rPr>
        <w:t>)</w:t>
      </w:r>
      <w:r w:rsidR="008C7EC5">
        <w:rPr>
          <w:i/>
          <w:sz w:val="22"/>
          <w:szCs w:val="22"/>
        </w:rPr>
        <w:t>)</w:t>
      </w:r>
      <w:r w:rsidRPr="00E24AB0">
        <w:rPr>
          <w:i/>
          <w:sz w:val="22"/>
          <w:szCs w:val="22"/>
        </w:rPr>
        <w:t xml:space="preserve">, calculated (e.g., each AE will be counted once only for a given </w:t>
      </w:r>
      <w:r w:rsidR="00C61592">
        <w:rPr>
          <w:i/>
          <w:sz w:val="22"/>
          <w:szCs w:val="22"/>
        </w:rPr>
        <w:t>participant</w:t>
      </w:r>
      <w:r w:rsidRPr="00E24AB0">
        <w:rPr>
          <w:i/>
          <w:sz w:val="22"/>
          <w:szCs w:val="22"/>
        </w:rPr>
        <w:t xml:space="preserve">), presented (e.g., </w:t>
      </w:r>
      <w:r w:rsidRPr="00E24AB0">
        <w:rPr>
          <w:i/>
          <w:sz w:val="22"/>
          <w:szCs w:val="22"/>
        </w:rPr>
        <w:lastRenderedPageBreak/>
        <w:t xml:space="preserve">severity, frequency, and relationship of AEs to </w:t>
      </w:r>
      <w:r w:rsidR="008C7EC5">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 xml:space="preserve">will be presented by </w:t>
      </w:r>
      <w:r w:rsidR="008C7EC5">
        <w:rPr>
          <w:i/>
          <w:sz w:val="22"/>
          <w:szCs w:val="22"/>
        </w:rPr>
        <w:t>System Organ Class (</w:t>
      </w:r>
      <w:r w:rsidRPr="00E24AB0">
        <w:rPr>
          <w:i/>
          <w:sz w:val="22"/>
          <w:szCs w:val="22"/>
        </w:rPr>
        <w:t>SOC</w:t>
      </w:r>
      <w:r w:rsidR="008C7EC5">
        <w:rPr>
          <w:i/>
          <w:sz w:val="22"/>
          <w:szCs w:val="22"/>
        </w:rPr>
        <w:t>)</w:t>
      </w:r>
      <w:r w:rsidRPr="00E24AB0">
        <w:rPr>
          <w:i/>
          <w:sz w:val="22"/>
          <w:szCs w:val="22"/>
        </w:rPr>
        <w:t xml:space="preserve"> and preferred term groupings) and what information will be reported about each AE (e.g., start date, stop date, severity, relationship, </w:t>
      </w:r>
      <w:r w:rsidR="00197CEE">
        <w:rPr>
          <w:i/>
          <w:sz w:val="22"/>
          <w:szCs w:val="22"/>
        </w:rPr>
        <w:t xml:space="preserve">expectedness, </w:t>
      </w:r>
      <w:r w:rsidRPr="00E24AB0">
        <w:rPr>
          <w:i/>
          <w:sz w:val="22"/>
          <w:szCs w:val="22"/>
        </w:rPr>
        <w:t xml:space="preserve">outcome, and duration).  Adverse events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CD1B27">
        <w:rPr>
          <w:b/>
          <w:i/>
          <w:sz w:val="22"/>
          <w:szCs w:val="22"/>
        </w:rPr>
        <w:t>.2</w:t>
      </w:r>
      <w:r w:rsidR="006837C4" w:rsidRPr="00A746F5">
        <w:rPr>
          <w:b/>
          <w:i/>
          <w:sz w:val="22"/>
          <w:szCs w:val="22"/>
        </w:rPr>
        <w:t>,</w:t>
      </w:r>
      <w:r w:rsidR="00BE2874">
        <w:rPr>
          <w:b/>
          <w:i/>
          <w:sz w:val="22"/>
          <w:szCs w:val="22"/>
        </w:rPr>
        <w:t xml:space="preserve"> </w:t>
      </w:r>
      <w:r w:rsidR="00CD1B27">
        <w:rPr>
          <w:b/>
          <w:i/>
          <w:sz w:val="22"/>
          <w:szCs w:val="22"/>
        </w:rPr>
        <w:t>Safety</w:t>
      </w:r>
      <w:r w:rsidR="00483ECE">
        <w:rPr>
          <w:b/>
          <w:i/>
          <w:sz w:val="22"/>
          <w:szCs w:val="22"/>
        </w:rPr>
        <w:t xml:space="preserve"> and Other</w:t>
      </w:r>
      <w:r w:rsidR="00BE2874">
        <w:rPr>
          <w:b/>
          <w:i/>
          <w:sz w:val="22"/>
          <w:szCs w:val="22"/>
        </w:rPr>
        <w:t xml:space="preserve"> </w:t>
      </w:r>
      <w:r w:rsidR="007B1220">
        <w:rPr>
          <w:b/>
          <w:i/>
          <w:sz w:val="22"/>
          <w:szCs w:val="22"/>
        </w:rPr>
        <w:t>Assessments</w:t>
      </w:r>
      <w:r w:rsidR="006837C4">
        <w:rPr>
          <w:i/>
          <w:sz w:val="22"/>
          <w:szCs w:val="22"/>
        </w:rPr>
        <w:t>.</w:t>
      </w:r>
    </w:p>
    <w:p w:rsidR="00FC757C" w:rsidRDefault="00FC757C" w:rsidP="009F73A1">
      <w:pPr>
        <w:pStyle w:val="NormalWeb"/>
        <w:rPr>
          <w:rFonts w:asciiTheme="minorHAnsi" w:hAnsiTheme="minorHAnsi"/>
          <w:color w:val="auto"/>
          <w:sz w:val="22"/>
          <w:szCs w:val="22"/>
        </w:rPr>
      </w:pPr>
    </w:p>
    <w:p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60" w:name="_Toc346288238"/>
      <w:bookmarkStart w:id="9161" w:name="_Toc417809577"/>
      <w:bookmarkStart w:id="9162" w:name="_Toc469058430"/>
      <w:bookmarkStart w:id="9163" w:name="_Toc469046264"/>
      <w:bookmarkStart w:id="9164" w:name="_Toc479192764"/>
      <w:r w:rsidRPr="00E24AB0">
        <w:t>Baseline Descriptive Statistics</w:t>
      </w:r>
      <w:bookmarkEnd w:id="9160"/>
      <w:bookmarkEnd w:id="9161"/>
      <w:bookmarkEnd w:id="9162"/>
      <w:bookmarkEnd w:id="9163"/>
      <w:bookmarkEnd w:id="9164"/>
    </w:p>
    <w:p w:rsidR="008D3483" w:rsidRPr="00DD25FF" w:rsidRDefault="008D3483" w:rsidP="008D3483">
      <w:pPr>
        <w:spacing w:before="0" w:after="0" w:line="240" w:lineRule="auto"/>
        <w:rPr>
          <w:i/>
          <w:sz w:val="22"/>
          <w:szCs w:val="22"/>
        </w:rPr>
      </w:pPr>
      <w:r w:rsidRPr="00DD25FF">
        <w:rPr>
          <w:i/>
          <w:sz w:val="22"/>
          <w:szCs w:val="22"/>
        </w:rPr>
        <w:t xml:space="preserve">Include </w:t>
      </w:r>
      <w:r>
        <w:rPr>
          <w:i/>
          <w:sz w:val="22"/>
          <w:szCs w:val="22"/>
        </w:rPr>
        <w:t xml:space="preserve">content in </w:t>
      </w:r>
      <w:r w:rsidRPr="00DD25FF">
        <w:rPr>
          <w:i/>
          <w:sz w:val="22"/>
          <w:szCs w:val="22"/>
        </w:rPr>
        <w:t xml:space="preserve">this section if applicable, otherwise </w:t>
      </w:r>
      <w:r>
        <w:rPr>
          <w:i/>
          <w:sz w:val="22"/>
          <w:szCs w:val="22"/>
        </w:rPr>
        <w:t>note as not-applicable</w:t>
      </w:r>
      <w:r w:rsidRPr="00DD25FF">
        <w:rPr>
          <w:i/>
          <w:sz w:val="22"/>
          <w:szCs w:val="22"/>
        </w:rPr>
        <w:t>.</w:t>
      </w:r>
    </w:p>
    <w:p w:rsidR="008D3483" w:rsidRDefault="008D3483" w:rsidP="009F73A1">
      <w:pPr>
        <w:spacing w:before="0" w:after="0" w:line="240" w:lineRule="auto"/>
        <w:rPr>
          <w:i/>
          <w:sz w:val="22"/>
          <w:szCs w:val="22"/>
        </w:rPr>
      </w:pPr>
    </w:p>
    <w:p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 xml:space="preserve">Discuss planned baseline descriptive </w:t>
      </w:r>
      <w:proofErr w:type="gramStart"/>
      <w:r w:rsidR="006837C4">
        <w:rPr>
          <w:i/>
          <w:sz w:val="22"/>
          <w:szCs w:val="22"/>
        </w:rPr>
        <w:t>statistics,</w:t>
      </w:r>
      <w:proofErr w:type="gramEnd"/>
      <w:r w:rsidR="006837C4">
        <w:rPr>
          <w:i/>
          <w:sz w:val="22"/>
          <w:szCs w:val="22"/>
        </w:rPr>
        <w:t xml:space="preserve"> i</w:t>
      </w:r>
      <w:r w:rsidRPr="00E24AB0">
        <w:rPr>
          <w:i/>
          <w:sz w:val="22"/>
          <w:szCs w:val="22"/>
        </w:rPr>
        <w:t>ndicate whether inferential statistics will be used.</w:t>
      </w:r>
    </w:p>
    <w:p w:rsidR="00FC757C" w:rsidRDefault="00FC757C" w:rsidP="009F73A1">
      <w:pPr>
        <w:pStyle w:val="NormalWeb"/>
        <w:rPr>
          <w:rFonts w:asciiTheme="minorHAnsi" w:hAnsiTheme="minorHAnsi"/>
          <w:color w:val="auto"/>
          <w:sz w:val="22"/>
          <w:szCs w:val="22"/>
        </w:rPr>
      </w:pPr>
    </w:p>
    <w:p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Default="00E24AB0" w:rsidP="005627AC">
      <w:pPr>
        <w:pStyle w:val="Heading3"/>
        <w:numPr>
          <w:ilvl w:val="2"/>
          <w:numId w:val="74"/>
        </w:numPr>
        <w:spacing w:before="0" w:line="240" w:lineRule="auto"/>
      </w:pPr>
      <w:bookmarkStart w:id="9165" w:name="_Toc469058431"/>
      <w:bookmarkStart w:id="9166" w:name="_Toc469046265"/>
      <w:bookmarkStart w:id="9167" w:name="_Toc479192765"/>
      <w:bookmarkStart w:id="9168" w:name="_Toc417809580"/>
      <w:r w:rsidRPr="00E24AB0">
        <w:t>Planned Interim Analyses</w:t>
      </w:r>
      <w:bookmarkEnd w:id="9165"/>
      <w:bookmarkEnd w:id="9166"/>
      <w:bookmarkEnd w:id="9167"/>
      <w:r w:rsidRPr="00E24AB0">
        <w:t xml:space="preserve"> </w:t>
      </w:r>
      <w:bookmarkEnd w:id="9168"/>
    </w:p>
    <w:p w:rsidR="006837C4" w:rsidRPr="00DD25FF" w:rsidRDefault="006837C4" w:rsidP="009F73A1">
      <w:pPr>
        <w:spacing w:before="0" w:after="0" w:line="240" w:lineRule="auto"/>
        <w:rPr>
          <w:i/>
          <w:sz w:val="22"/>
          <w:szCs w:val="22"/>
        </w:rPr>
      </w:pPr>
      <w:r w:rsidRPr="00DD25FF">
        <w:rPr>
          <w:i/>
          <w:sz w:val="22"/>
          <w:szCs w:val="22"/>
        </w:rPr>
        <w:t xml:space="preserve">Include </w:t>
      </w:r>
      <w:r w:rsidR="00D15A93">
        <w:rPr>
          <w:i/>
          <w:sz w:val="22"/>
          <w:szCs w:val="22"/>
        </w:rPr>
        <w:t xml:space="preserve">content in </w:t>
      </w:r>
      <w:r w:rsidRPr="00DD25FF">
        <w:rPr>
          <w:i/>
          <w:sz w:val="22"/>
          <w:szCs w:val="22"/>
        </w:rPr>
        <w:t xml:space="preserve">this section if applicable, otherwise </w:t>
      </w:r>
      <w:r w:rsidR="00D15A93">
        <w:rPr>
          <w:i/>
          <w:sz w:val="22"/>
          <w:szCs w:val="22"/>
        </w:rPr>
        <w:t>note as not-applicable</w:t>
      </w:r>
      <w:r w:rsidRPr="00DD25FF">
        <w:rPr>
          <w:i/>
          <w:sz w:val="22"/>
          <w:szCs w:val="22"/>
        </w:rPr>
        <w:t>.</w:t>
      </w:r>
    </w:p>
    <w:p w:rsidR="00E24AB0" w:rsidRDefault="00E24AB0" w:rsidP="009F73A1">
      <w:pPr>
        <w:spacing w:before="0" w:after="0" w:line="240" w:lineRule="auto"/>
        <w:rPr>
          <w:rFonts w:cs="Times New Roman"/>
          <w:i/>
          <w:iCs/>
          <w:sz w:val="22"/>
          <w:szCs w:val="22"/>
        </w:rPr>
      </w:pPr>
      <w:bookmarkStart w:id="9169" w:name="_Toc417809581"/>
    </w:p>
    <w:p w:rsidR="00615358" w:rsidRDefault="006B7317" w:rsidP="00615358">
      <w:pPr>
        <w:spacing w:before="0" w:after="0" w:line="240" w:lineRule="auto"/>
        <w:rPr>
          <w:rFonts w:cs="Times New Roman"/>
          <w:i/>
          <w:iCs/>
          <w:sz w:val="22"/>
          <w:szCs w:val="22"/>
        </w:rPr>
      </w:pPr>
      <w:r>
        <w:rPr>
          <w:rFonts w:cs="Times New Roman"/>
          <w:i/>
          <w:iCs/>
          <w:sz w:val="22"/>
          <w:szCs w:val="22"/>
        </w:rPr>
        <w:t>Th</w:t>
      </w:r>
      <w:r w:rsidR="00CD40D3">
        <w:rPr>
          <w:rFonts w:cs="Times New Roman"/>
          <w:i/>
          <w:iCs/>
          <w:sz w:val="22"/>
          <w:szCs w:val="22"/>
        </w:rPr>
        <w:t xml:space="preserve">is </w:t>
      </w:r>
      <w:r>
        <w:rPr>
          <w:rFonts w:cs="Times New Roman"/>
          <w:i/>
          <w:iCs/>
          <w:sz w:val="22"/>
          <w:szCs w:val="22"/>
        </w:rPr>
        <w:t>section</w:t>
      </w:r>
      <w:r w:rsidR="00895B1B">
        <w:rPr>
          <w:rFonts w:cs="Times New Roman"/>
          <w:i/>
          <w:iCs/>
          <w:sz w:val="22"/>
          <w:szCs w:val="22"/>
        </w:rPr>
        <w:t xml:space="preserve"> should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851C56">
        <w:rPr>
          <w:rFonts w:cs="Times New Roman"/>
          <w:i/>
          <w:iCs/>
          <w:sz w:val="22"/>
          <w:szCs w:val="22"/>
        </w:rPr>
        <w:t xml:space="preserve"> </w:t>
      </w:r>
      <w:r w:rsidR="00254CFE">
        <w:rPr>
          <w:rFonts w:cs="Times New Roman"/>
          <w:i/>
          <w:iCs/>
          <w:sz w:val="22"/>
          <w:szCs w:val="22"/>
        </w:rPr>
        <w:t>and who reviews the interim analyses</w:t>
      </w:r>
      <w:r w:rsidR="00E24AB0" w:rsidRPr="00E24AB0">
        <w:rPr>
          <w:rFonts w:cs="Times New Roman"/>
          <w:i/>
          <w:iCs/>
          <w:sz w:val="22"/>
          <w:szCs w:val="22"/>
        </w:rPr>
        <w:t xml:space="preserve">.  </w:t>
      </w:r>
      <w:r w:rsidR="00ED797F">
        <w:rPr>
          <w:rFonts w:cs="Times New Roman"/>
          <w:i/>
          <w:iCs/>
          <w:sz w:val="22"/>
          <w:szCs w:val="22"/>
        </w:rPr>
        <w:t xml:space="preserve">In addition, if the interim analyses could result in an </w:t>
      </w:r>
      <w:r w:rsidR="00590BC2">
        <w:rPr>
          <w:rFonts w:cs="Times New Roman"/>
          <w:i/>
          <w:iCs/>
          <w:sz w:val="22"/>
          <w:szCs w:val="22"/>
        </w:rPr>
        <w:t xml:space="preserve">adjusted </w:t>
      </w:r>
      <w:r w:rsidR="00ED797F">
        <w:rPr>
          <w:rFonts w:cs="Times New Roman"/>
          <w:i/>
          <w:iCs/>
          <w:sz w:val="22"/>
          <w:szCs w:val="22"/>
        </w:rPr>
        <w:t>sample size, discuss the statistical algor</w:t>
      </w:r>
      <w:r w:rsidR="00002411">
        <w:rPr>
          <w:rFonts w:cs="Times New Roman"/>
          <w:i/>
          <w:iCs/>
          <w:sz w:val="22"/>
          <w:szCs w:val="22"/>
        </w:rPr>
        <w:t>i</w:t>
      </w:r>
      <w:r w:rsidR="00ED797F">
        <w:rPr>
          <w:rFonts w:cs="Times New Roman"/>
          <w:i/>
          <w:iCs/>
          <w:sz w:val="22"/>
          <w:szCs w:val="22"/>
        </w:rPr>
        <w:t xml:space="preserve">thm to be used when evaluating results.  </w:t>
      </w:r>
      <w:r w:rsidR="00CD40D3">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e</w:t>
      </w:r>
      <w:r w:rsidR="00E24AB0" w:rsidRPr="00E24AB0">
        <w:rPr>
          <w:rFonts w:cs="Times New Roman"/>
          <w:i/>
          <w:iCs/>
          <w:spacing w:val="-1"/>
          <w:sz w:val="22"/>
          <w:szCs w:val="22"/>
        </w:rPr>
        <w:t>-</w:t>
      </w:r>
      <w:r w:rsidR="00E24AB0" w:rsidRPr="00E24AB0">
        <w:rPr>
          <w:rFonts w:cs="Times New Roman"/>
          <w:i/>
          <w:iCs/>
          <w:sz w:val="22"/>
          <w:szCs w:val="22"/>
        </w:rPr>
        <w:t>s</w:t>
      </w:r>
      <w:r w:rsidR="00E24AB0" w:rsidRPr="00E24AB0">
        <w:rPr>
          <w:rFonts w:cs="Times New Roman"/>
          <w:i/>
          <w:iCs/>
          <w:spacing w:val="1"/>
          <w:sz w:val="22"/>
          <w:szCs w:val="22"/>
        </w:rPr>
        <w:t>pe</w:t>
      </w:r>
      <w:r w:rsidR="00E24AB0" w:rsidRPr="00E24AB0">
        <w:rPr>
          <w:rFonts w:cs="Times New Roman"/>
          <w:i/>
          <w:iCs/>
          <w:sz w:val="22"/>
          <w:szCs w:val="22"/>
        </w:rPr>
        <w:t>cify,</w:t>
      </w:r>
      <w:r w:rsidR="00E24AB0" w:rsidRPr="00E24AB0">
        <w:rPr>
          <w:rFonts w:cs="Times New Roman"/>
          <w:i/>
          <w:iCs/>
          <w:spacing w:val="-1"/>
          <w:sz w:val="22"/>
          <w:szCs w:val="22"/>
        </w:rPr>
        <w:t xml:space="preserve"> </w:t>
      </w:r>
      <w:r w:rsidR="00E24AB0" w:rsidRPr="00E24AB0">
        <w:rPr>
          <w:rFonts w:cs="Times New Roman"/>
          <w:i/>
          <w:iCs/>
          <w:sz w:val="22"/>
          <w:szCs w:val="22"/>
        </w:rPr>
        <w:t>to</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e</w:t>
      </w:r>
      <w:r w:rsidR="00E24AB0" w:rsidRPr="00E24AB0">
        <w:rPr>
          <w:rFonts w:cs="Times New Roman"/>
          <w:i/>
          <w:iCs/>
          <w:spacing w:val="-2"/>
          <w:sz w:val="22"/>
          <w:szCs w:val="22"/>
        </w:rPr>
        <w:t>x</w:t>
      </w:r>
      <w:r w:rsidR="00E24AB0" w:rsidRPr="00E24AB0">
        <w:rPr>
          <w:rFonts w:cs="Times New Roman"/>
          <w:i/>
          <w:iCs/>
          <w:sz w:val="22"/>
          <w:szCs w:val="22"/>
        </w:rPr>
        <w:t>t</w:t>
      </w:r>
      <w:r w:rsidR="00E24AB0" w:rsidRPr="00E24AB0">
        <w:rPr>
          <w:rFonts w:cs="Times New Roman"/>
          <w:i/>
          <w:iCs/>
          <w:spacing w:val="1"/>
          <w:sz w:val="22"/>
          <w:szCs w:val="22"/>
        </w:rPr>
        <w:t>e</w:t>
      </w:r>
      <w:r w:rsidR="00E24AB0" w:rsidRPr="00E24AB0">
        <w:rPr>
          <w:rFonts w:cs="Times New Roman"/>
          <w:i/>
          <w:iCs/>
          <w:spacing w:val="-1"/>
          <w:sz w:val="22"/>
          <w:szCs w:val="22"/>
        </w:rPr>
        <w:t>n</w:t>
      </w:r>
      <w:r w:rsidR="00E24AB0" w:rsidRPr="00E24AB0">
        <w:rPr>
          <w:rFonts w:cs="Times New Roman"/>
          <w:i/>
          <w:iCs/>
          <w:sz w:val="22"/>
          <w:szCs w:val="22"/>
        </w:rPr>
        <w:t>t</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o</w:t>
      </w:r>
      <w:r w:rsidR="00E24AB0" w:rsidRPr="00E24AB0">
        <w:rPr>
          <w:rFonts w:cs="Times New Roman"/>
          <w:i/>
          <w:iCs/>
          <w:sz w:val="22"/>
          <w:szCs w:val="22"/>
        </w:rPr>
        <w:t>ssi</w:t>
      </w:r>
      <w:r w:rsidR="00E24AB0" w:rsidRPr="00E24AB0">
        <w:rPr>
          <w:rFonts w:cs="Times New Roman"/>
          <w:i/>
          <w:iCs/>
          <w:spacing w:val="1"/>
          <w:sz w:val="22"/>
          <w:szCs w:val="22"/>
        </w:rPr>
        <w:t>b</w:t>
      </w:r>
      <w:r w:rsidR="00E24AB0" w:rsidRPr="00E24AB0">
        <w:rPr>
          <w:rFonts w:cs="Times New Roman"/>
          <w:i/>
          <w:iCs/>
          <w:sz w:val="22"/>
          <w:szCs w:val="22"/>
        </w:rPr>
        <w:t>l</w:t>
      </w:r>
      <w:r w:rsidR="00E24AB0" w:rsidRPr="00E24AB0">
        <w:rPr>
          <w:rFonts w:cs="Times New Roman"/>
          <w:i/>
          <w:iCs/>
          <w:spacing w:val="1"/>
          <w:sz w:val="22"/>
          <w:szCs w:val="22"/>
        </w:rPr>
        <w:t>e</w:t>
      </w:r>
      <w:r w:rsidR="00E24AB0" w:rsidRPr="00E24AB0">
        <w:rPr>
          <w:rFonts w:cs="Times New Roman"/>
          <w:i/>
          <w:iCs/>
          <w:sz w:val="22"/>
          <w:szCs w:val="22"/>
        </w:rPr>
        <w:t>,</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c</w:t>
      </w:r>
      <w:r w:rsidR="00E24AB0" w:rsidRPr="00E24AB0">
        <w:rPr>
          <w:rFonts w:cs="Times New Roman"/>
          <w:i/>
          <w:iCs/>
          <w:spacing w:val="-1"/>
          <w:sz w:val="22"/>
          <w:szCs w:val="22"/>
        </w:rPr>
        <w:t>r</w:t>
      </w:r>
      <w:r w:rsidR="00E24AB0" w:rsidRPr="00E24AB0">
        <w:rPr>
          <w:rFonts w:cs="Times New Roman"/>
          <w:i/>
          <w:iCs/>
          <w:sz w:val="22"/>
          <w:szCs w:val="22"/>
        </w:rPr>
        <w:t>it</w:t>
      </w:r>
      <w:r w:rsidR="00E24AB0" w:rsidRPr="00E24AB0">
        <w:rPr>
          <w:rFonts w:cs="Times New Roman"/>
          <w:i/>
          <w:iCs/>
          <w:spacing w:val="1"/>
          <w:sz w:val="22"/>
          <w:szCs w:val="22"/>
        </w:rPr>
        <w:t>e</w:t>
      </w:r>
      <w:r w:rsidR="00E24AB0" w:rsidRPr="00E24AB0">
        <w:rPr>
          <w:rFonts w:cs="Times New Roman"/>
          <w:i/>
          <w:iCs/>
          <w:spacing w:val="-1"/>
          <w:sz w:val="22"/>
          <w:szCs w:val="22"/>
        </w:rPr>
        <w:t>r</w:t>
      </w:r>
      <w:r w:rsidR="00E24AB0" w:rsidRPr="00E24AB0">
        <w:rPr>
          <w:rFonts w:cs="Times New Roman"/>
          <w:i/>
          <w:iCs/>
          <w:sz w:val="22"/>
          <w:szCs w:val="22"/>
        </w:rPr>
        <w:t>ia</w:t>
      </w:r>
      <w:r w:rsidR="00E24AB0" w:rsidRPr="00E24AB0">
        <w:rPr>
          <w:rFonts w:cs="Times New Roman"/>
          <w:i/>
          <w:iCs/>
          <w:spacing w:val="1"/>
          <w:sz w:val="22"/>
          <w:szCs w:val="22"/>
        </w:rPr>
        <w:t xml:space="preserve"> </w:t>
      </w:r>
      <w:r w:rsidR="004B1259">
        <w:rPr>
          <w:rFonts w:cs="Times New Roman"/>
          <w:i/>
          <w:iCs/>
          <w:spacing w:val="1"/>
          <w:sz w:val="22"/>
          <w:szCs w:val="22"/>
        </w:rPr>
        <w:t>that would prompt an interim</w:t>
      </w:r>
      <w:r w:rsidR="00E24AB0" w:rsidRPr="00E24AB0">
        <w:rPr>
          <w:rFonts w:cs="Times New Roman"/>
          <w:i/>
          <w:iCs/>
          <w:sz w:val="22"/>
          <w:szCs w:val="22"/>
        </w:rPr>
        <w:t xml:space="preserve"> review of safety and efficacy data</w:t>
      </w:r>
      <w:r w:rsidR="00CD40D3">
        <w:rPr>
          <w:rFonts w:cs="Times New Roman"/>
          <w:i/>
          <w:iCs/>
          <w:sz w:val="22"/>
          <w:szCs w:val="22"/>
        </w:rPr>
        <w:t xml:space="preserve"> and trial futility</w:t>
      </w:r>
      <w:r w:rsidR="00E24AB0" w:rsidRPr="00E24AB0">
        <w:rPr>
          <w:rFonts w:cs="Times New Roman"/>
          <w:i/>
          <w:iCs/>
          <w:sz w:val="22"/>
          <w:szCs w:val="22"/>
        </w:rPr>
        <w:t>. Describe who performs the statistical analysis and who reviews the analysis</w:t>
      </w:r>
      <w:r w:rsidR="00F54147">
        <w:rPr>
          <w:rFonts w:cs="Times New Roman"/>
          <w:i/>
          <w:iCs/>
          <w:sz w:val="22"/>
          <w:szCs w:val="22"/>
        </w:rPr>
        <w:t xml:space="preserve">.  In addition, discuss </w:t>
      </w:r>
      <w:r w:rsidR="00E24AB0" w:rsidRPr="00E24AB0">
        <w:rPr>
          <w:rFonts w:cs="Times New Roman"/>
          <w:i/>
          <w:iCs/>
          <w:sz w:val="22"/>
          <w:szCs w:val="22"/>
        </w:rPr>
        <w:t xml:space="preserve">whether they are </w:t>
      </w:r>
      <w:proofErr w:type="spellStart"/>
      <w:r w:rsidR="00E24AB0" w:rsidRPr="00E24AB0">
        <w:rPr>
          <w:rFonts w:cs="Times New Roman"/>
          <w:i/>
          <w:iCs/>
          <w:sz w:val="22"/>
          <w:szCs w:val="22"/>
        </w:rPr>
        <w:t>un</w:t>
      </w:r>
      <w:r w:rsidR="00590BC2">
        <w:rPr>
          <w:rFonts w:cs="Times New Roman"/>
          <w:i/>
          <w:iCs/>
          <w:sz w:val="22"/>
          <w:szCs w:val="22"/>
        </w:rPr>
        <w:t>blinded</w:t>
      </w:r>
      <w:proofErr w:type="spellEnd"/>
      <w:r w:rsidR="00E24AB0" w:rsidRPr="00E24AB0">
        <w:rPr>
          <w:rFonts w:cs="Times New Roman"/>
          <w:i/>
          <w:iCs/>
          <w:sz w:val="22"/>
          <w:szCs w:val="22"/>
        </w:rPr>
        <w:t xml:space="preserve"> and how the blinding will be preserved. </w:t>
      </w:r>
    </w:p>
    <w:p w:rsidR="00615358" w:rsidRDefault="00615358" w:rsidP="00615358">
      <w:pPr>
        <w:spacing w:before="0" w:after="0" w:line="240" w:lineRule="auto"/>
        <w:rPr>
          <w:rFonts w:cs="Times New Roman"/>
          <w:i/>
          <w:iCs/>
          <w:sz w:val="22"/>
          <w:szCs w:val="22"/>
        </w:rPr>
      </w:pPr>
    </w:p>
    <w:p w:rsidR="00615358" w:rsidRDefault="00615358" w:rsidP="00615358">
      <w:pPr>
        <w:spacing w:before="0" w:after="0" w:line="240" w:lineRule="auto"/>
        <w:rPr>
          <w:i/>
          <w:sz w:val="22"/>
          <w:szCs w:val="22"/>
        </w:rPr>
      </w:pPr>
      <w:r w:rsidRPr="003747D2">
        <w:rPr>
          <w:i/>
          <w:iCs/>
          <w:sz w:val="22"/>
          <w:szCs w:val="22"/>
        </w:rPr>
        <w:t>If</w:t>
      </w:r>
      <w:r w:rsidRPr="003747D2">
        <w:rPr>
          <w:i/>
          <w:iCs/>
          <w:spacing w:val="1"/>
          <w:sz w:val="22"/>
          <w:szCs w:val="22"/>
        </w:rPr>
        <w:t xml:space="preserve"> </w:t>
      </w:r>
      <w:r w:rsidRPr="003747D2">
        <w:rPr>
          <w:i/>
          <w:iCs/>
          <w:sz w:val="22"/>
          <w:szCs w:val="22"/>
        </w:rPr>
        <w:t>st</w:t>
      </w:r>
      <w:r w:rsidRPr="003747D2">
        <w:rPr>
          <w:i/>
          <w:iCs/>
          <w:spacing w:val="1"/>
          <w:sz w:val="22"/>
          <w:szCs w:val="22"/>
        </w:rPr>
        <w:t>a</w:t>
      </w:r>
      <w:r w:rsidRPr="003747D2">
        <w:rPr>
          <w:i/>
          <w:iCs/>
          <w:sz w:val="22"/>
          <w:szCs w:val="22"/>
        </w:rPr>
        <w:t>tisti</w:t>
      </w:r>
      <w:r w:rsidRPr="003747D2">
        <w:rPr>
          <w:i/>
          <w:iCs/>
          <w:spacing w:val="-2"/>
          <w:sz w:val="22"/>
          <w:szCs w:val="22"/>
        </w:rPr>
        <w:t>c</w:t>
      </w:r>
      <w:r w:rsidRPr="003747D2">
        <w:rPr>
          <w:i/>
          <w:iCs/>
          <w:spacing w:val="1"/>
          <w:sz w:val="22"/>
          <w:szCs w:val="22"/>
        </w:rPr>
        <w:t>a</w:t>
      </w:r>
      <w:r w:rsidRPr="003747D2">
        <w:rPr>
          <w:i/>
          <w:iCs/>
          <w:sz w:val="22"/>
          <w:szCs w:val="22"/>
        </w:rPr>
        <w:t xml:space="preserve">l </w:t>
      </w:r>
      <w:r w:rsidRPr="003747D2">
        <w:rPr>
          <w:i/>
          <w:iCs/>
          <w:spacing w:val="-1"/>
          <w:sz w:val="22"/>
          <w:szCs w:val="22"/>
        </w:rPr>
        <w:t>r</w:t>
      </w:r>
      <w:r w:rsidRPr="003747D2">
        <w:rPr>
          <w:i/>
          <w:iCs/>
          <w:spacing w:val="1"/>
          <w:sz w:val="22"/>
          <w:szCs w:val="22"/>
        </w:rPr>
        <w:t>u</w:t>
      </w:r>
      <w:r w:rsidRPr="003747D2">
        <w:rPr>
          <w:i/>
          <w:iCs/>
          <w:sz w:val="22"/>
          <w:szCs w:val="22"/>
        </w:rPr>
        <w:t>l</w:t>
      </w:r>
      <w:r w:rsidRPr="003747D2">
        <w:rPr>
          <w:i/>
          <w:iCs/>
          <w:spacing w:val="1"/>
          <w:sz w:val="22"/>
          <w:szCs w:val="22"/>
        </w:rPr>
        <w:t>e</w:t>
      </w:r>
      <w:r w:rsidRPr="003747D2">
        <w:rPr>
          <w:i/>
          <w:iCs/>
          <w:sz w:val="22"/>
          <w:szCs w:val="22"/>
        </w:rPr>
        <w:t>s</w:t>
      </w:r>
      <w:r w:rsidRPr="003747D2">
        <w:rPr>
          <w:i/>
          <w:iCs/>
          <w:spacing w:val="-2"/>
          <w:sz w:val="22"/>
          <w:szCs w:val="22"/>
        </w:rPr>
        <w:t xml:space="preserve"> </w:t>
      </w:r>
      <w:r w:rsidRPr="003747D2">
        <w:rPr>
          <w:i/>
          <w:iCs/>
          <w:spacing w:val="2"/>
          <w:sz w:val="22"/>
          <w:szCs w:val="22"/>
        </w:rPr>
        <w:t>w</w:t>
      </w:r>
      <w:r w:rsidRPr="003747D2">
        <w:rPr>
          <w:i/>
          <w:iCs/>
          <w:spacing w:val="-1"/>
          <w:sz w:val="22"/>
          <w:szCs w:val="22"/>
        </w:rPr>
        <w:t>i</w:t>
      </w:r>
      <w:r w:rsidRPr="003747D2">
        <w:rPr>
          <w:i/>
          <w:iCs/>
          <w:sz w:val="22"/>
          <w:szCs w:val="22"/>
        </w:rPr>
        <w:t xml:space="preserve">ll </w:t>
      </w:r>
      <w:r w:rsidRPr="003747D2">
        <w:rPr>
          <w:i/>
          <w:iCs/>
          <w:spacing w:val="-1"/>
          <w:sz w:val="22"/>
          <w:szCs w:val="22"/>
        </w:rPr>
        <w:t>b</w:t>
      </w:r>
      <w:r w:rsidRPr="003747D2">
        <w:rPr>
          <w:i/>
          <w:iCs/>
          <w:sz w:val="22"/>
          <w:szCs w:val="22"/>
        </w:rPr>
        <w:t>e</w:t>
      </w:r>
      <w:r w:rsidRPr="003747D2">
        <w:rPr>
          <w:i/>
          <w:iCs/>
          <w:spacing w:val="1"/>
          <w:sz w:val="22"/>
          <w:szCs w:val="22"/>
        </w:rPr>
        <w:t xml:space="preserve"> u</w:t>
      </w:r>
      <w:r w:rsidRPr="003747D2">
        <w:rPr>
          <w:i/>
          <w:iCs/>
          <w:sz w:val="22"/>
          <w:szCs w:val="22"/>
        </w:rPr>
        <w:t>s</w:t>
      </w:r>
      <w:r w:rsidRPr="003747D2">
        <w:rPr>
          <w:i/>
          <w:iCs/>
          <w:spacing w:val="-1"/>
          <w:sz w:val="22"/>
          <w:szCs w:val="22"/>
        </w:rPr>
        <w:t>e</w:t>
      </w:r>
      <w:r w:rsidRPr="003747D2">
        <w:rPr>
          <w:i/>
          <w:iCs/>
          <w:sz w:val="22"/>
          <w:szCs w:val="22"/>
        </w:rPr>
        <w:t>d</w:t>
      </w:r>
      <w:r w:rsidRPr="003747D2">
        <w:rPr>
          <w:i/>
          <w:iCs/>
          <w:spacing w:val="1"/>
          <w:sz w:val="22"/>
          <w:szCs w:val="22"/>
        </w:rPr>
        <w:t xml:space="preserve"> </w:t>
      </w:r>
      <w:r w:rsidRPr="003747D2">
        <w:rPr>
          <w:i/>
          <w:iCs/>
          <w:spacing w:val="-2"/>
          <w:sz w:val="22"/>
          <w:szCs w:val="22"/>
        </w:rPr>
        <w:t>t</w:t>
      </w:r>
      <w:r w:rsidRPr="003747D2">
        <w:rPr>
          <w:i/>
          <w:iCs/>
          <w:sz w:val="22"/>
          <w:szCs w:val="22"/>
        </w:rPr>
        <w:t>o</w:t>
      </w:r>
      <w:r w:rsidRPr="003747D2">
        <w:rPr>
          <w:i/>
          <w:iCs/>
          <w:spacing w:val="1"/>
          <w:sz w:val="22"/>
          <w:szCs w:val="22"/>
        </w:rPr>
        <w:t xml:space="preserve"> </w:t>
      </w:r>
      <w:r w:rsidRPr="003747D2">
        <w:rPr>
          <w:i/>
          <w:iCs/>
          <w:spacing w:val="-1"/>
          <w:sz w:val="22"/>
          <w:szCs w:val="22"/>
        </w:rPr>
        <w:t>h</w:t>
      </w:r>
      <w:r w:rsidRPr="003747D2">
        <w:rPr>
          <w:i/>
          <w:iCs/>
          <w:spacing w:val="1"/>
          <w:sz w:val="22"/>
          <w:szCs w:val="22"/>
        </w:rPr>
        <w:t>a</w:t>
      </w:r>
      <w:r w:rsidRPr="003747D2">
        <w:rPr>
          <w:i/>
          <w:iCs/>
          <w:sz w:val="22"/>
          <w:szCs w:val="22"/>
        </w:rPr>
        <w:t>lt</w:t>
      </w:r>
      <w:r w:rsidRPr="003747D2">
        <w:rPr>
          <w:i/>
          <w:iCs/>
          <w:spacing w:val="1"/>
          <w:sz w:val="22"/>
          <w:szCs w:val="22"/>
        </w:rPr>
        <w:t xml:space="preserve"> en</w:t>
      </w:r>
      <w:r w:rsidRPr="003747D2">
        <w:rPr>
          <w:i/>
          <w:iCs/>
          <w:spacing w:val="-3"/>
          <w:sz w:val="22"/>
          <w:szCs w:val="22"/>
        </w:rPr>
        <w:t>r</w:t>
      </w:r>
      <w:r w:rsidRPr="003747D2">
        <w:rPr>
          <w:i/>
          <w:iCs/>
          <w:spacing w:val="1"/>
          <w:sz w:val="22"/>
          <w:szCs w:val="22"/>
        </w:rPr>
        <w:t>o</w:t>
      </w:r>
      <w:r w:rsidRPr="003747D2">
        <w:rPr>
          <w:i/>
          <w:iCs/>
          <w:sz w:val="22"/>
          <w:szCs w:val="22"/>
        </w:rPr>
        <w:t>ll</w:t>
      </w:r>
      <w:r w:rsidRPr="003747D2">
        <w:rPr>
          <w:i/>
          <w:iCs/>
          <w:spacing w:val="-3"/>
          <w:sz w:val="22"/>
          <w:szCs w:val="22"/>
        </w:rPr>
        <w:t>m</w:t>
      </w:r>
      <w:r w:rsidRPr="003747D2">
        <w:rPr>
          <w:i/>
          <w:iCs/>
          <w:spacing w:val="3"/>
          <w:sz w:val="22"/>
          <w:szCs w:val="22"/>
        </w:rPr>
        <w:t>e</w:t>
      </w:r>
      <w:r w:rsidRPr="003747D2">
        <w:rPr>
          <w:i/>
          <w:iCs/>
          <w:spacing w:val="1"/>
          <w:sz w:val="22"/>
          <w:szCs w:val="22"/>
        </w:rPr>
        <w:t>n</w:t>
      </w:r>
      <w:r w:rsidRPr="003747D2">
        <w:rPr>
          <w:i/>
          <w:iCs/>
          <w:sz w:val="22"/>
          <w:szCs w:val="22"/>
        </w:rPr>
        <w:t>t</w:t>
      </w:r>
      <w:r w:rsidRPr="003747D2">
        <w:rPr>
          <w:i/>
          <w:iCs/>
          <w:spacing w:val="1"/>
          <w:sz w:val="22"/>
          <w:szCs w:val="22"/>
        </w:rPr>
        <w:t xml:space="preserve"> </w:t>
      </w:r>
      <w:r w:rsidRPr="003747D2">
        <w:rPr>
          <w:i/>
          <w:iCs/>
          <w:sz w:val="22"/>
          <w:szCs w:val="22"/>
        </w:rPr>
        <w:t>i</w:t>
      </w:r>
      <w:r w:rsidRPr="003747D2">
        <w:rPr>
          <w:i/>
          <w:iCs/>
          <w:spacing w:val="1"/>
          <w:sz w:val="22"/>
          <w:szCs w:val="22"/>
        </w:rPr>
        <w:t>n</w:t>
      </w:r>
      <w:r w:rsidRPr="003747D2">
        <w:rPr>
          <w:i/>
          <w:iCs/>
          <w:spacing w:val="-2"/>
          <w:sz w:val="22"/>
          <w:szCs w:val="22"/>
        </w:rPr>
        <w:t>t</w:t>
      </w:r>
      <w:r w:rsidRPr="003747D2">
        <w:rPr>
          <w:i/>
          <w:iCs/>
          <w:sz w:val="22"/>
          <w:szCs w:val="22"/>
        </w:rPr>
        <w:t>o</w:t>
      </w:r>
      <w:r w:rsidRPr="003747D2">
        <w:rPr>
          <w:i/>
          <w:iCs/>
          <w:spacing w:val="1"/>
          <w:sz w:val="22"/>
          <w:szCs w:val="22"/>
        </w:rPr>
        <w:t xml:space="preserve"> a</w:t>
      </w:r>
      <w:r w:rsidRPr="003747D2">
        <w:rPr>
          <w:i/>
          <w:iCs/>
          <w:sz w:val="22"/>
          <w:szCs w:val="22"/>
        </w:rPr>
        <w:t xml:space="preserve">ll </w:t>
      </w:r>
      <w:r w:rsidRPr="003747D2">
        <w:rPr>
          <w:i/>
          <w:iCs/>
          <w:spacing w:val="1"/>
          <w:sz w:val="22"/>
          <w:szCs w:val="22"/>
        </w:rPr>
        <w:t>o</w:t>
      </w:r>
      <w:r w:rsidRPr="003747D2">
        <w:rPr>
          <w:i/>
          <w:iCs/>
          <w:sz w:val="22"/>
          <w:szCs w:val="22"/>
        </w:rPr>
        <w:t>r</w:t>
      </w:r>
      <w:r w:rsidRPr="003747D2">
        <w:rPr>
          <w:i/>
          <w:iCs/>
          <w:spacing w:val="-3"/>
          <w:sz w:val="22"/>
          <w:szCs w:val="22"/>
        </w:rPr>
        <w:t xml:space="preserve"> </w:t>
      </w:r>
      <w:r w:rsidRPr="003747D2">
        <w:rPr>
          <w:i/>
          <w:iCs/>
          <w:sz w:val="22"/>
          <w:szCs w:val="22"/>
        </w:rPr>
        <w:t>a</w:t>
      </w:r>
      <w:r w:rsidRPr="003747D2">
        <w:rPr>
          <w:i/>
          <w:iCs/>
          <w:spacing w:val="1"/>
          <w:sz w:val="22"/>
          <w:szCs w:val="22"/>
        </w:rPr>
        <w:t xml:space="preserve"> </w:t>
      </w:r>
      <w:r w:rsidRPr="003747D2">
        <w:rPr>
          <w:i/>
          <w:iCs/>
          <w:spacing w:val="-1"/>
          <w:sz w:val="22"/>
          <w:szCs w:val="22"/>
        </w:rPr>
        <w:t>p</w:t>
      </w:r>
      <w:r w:rsidRPr="003747D2">
        <w:rPr>
          <w:i/>
          <w:iCs/>
          <w:spacing w:val="1"/>
          <w:sz w:val="22"/>
          <w:szCs w:val="22"/>
        </w:rPr>
        <w:t>o</w:t>
      </w:r>
      <w:r w:rsidRPr="003747D2">
        <w:rPr>
          <w:i/>
          <w:iCs/>
          <w:spacing w:val="-1"/>
          <w:sz w:val="22"/>
          <w:szCs w:val="22"/>
        </w:rPr>
        <w:t>r</w:t>
      </w:r>
      <w:r w:rsidRPr="003747D2">
        <w:rPr>
          <w:i/>
          <w:iCs/>
          <w:sz w:val="22"/>
          <w:szCs w:val="22"/>
        </w:rPr>
        <w:t>ti</w:t>
      </w:r>
      <w:r w:rsidRPr="003747D2">
        <w:rPr>
          <w:i/>
          <w:iCs/>
          <w:spacing w:val="1"/>
          <w:sz w:val="22"/>
          <w:szCs w:val="22"/>
        </w:rPr>
        <w:t>o</w:t>
      </w:r>
      <w:r w:rsidRPr="003747D2">
        <w:rPr>
          <w:i/>
          <w:iCs/>
          <w:sz w:val="22"/>
          <w:szCs w:val="22"/>
        </w:rPr>
        <w:t>n</w:t>
      </w:r>
      <w:r w:rsidRPr="003747D2">
        <w:rPr>
          <w:i/>
          <w:iCs/>
          <w:spacing w:val="-1"/>
          <w:sz w:val="22"/>
          <w:szCs w:val="22"/>
        </w:rPr>
        <w:t xml:space="preserve"> o</w:t>
      </w:r>
      <w:r w:rsidRPr="003747D2">
        <w:rPr>
          <w:i/>
          <w:iCs/>
          <w:sz w:val="22"/>
          <w:szCs w:val="22"/>
        </w:rPr>
        <w:t>f</w:t>
      </w:r>
      <w:r w:rsidRPr="003747D2">
        <w:rPr>
          <w:i/>
          <w:iCs/>
          <w:spacing w:val="1"/>
          <w:sz w:val="22"/>
          <w:szCs w:val="22"/>
        </w:rPr>
        <w:t xml:space="preserve"> th</w:t>
      </w:r>
      <w:r w:rsidRPr="003747D2">
        <w:rPr>
          <w:i/>
          <w:iCs/>
          <w:sz w:val="22"/>
          <w:szCs w:val="22"/>
        </w:rPr>
        <w:t>e</w:t>
      </w:r>
      <w:r w:rsidRPr="003747D2">
        <w:rPr>
          <w:i/>
          <w:iCs/>
          <w:spacing w:val="-1"/>
          <w:sz w:val="22"/>
          <w:szCs w:val="22"/>
        </w:rPr>
        <w:t xml:space="preserve"> </w:t>
      </w:r>
      <w:r w:rsidRPr="003747D2">
        <w:rPr>
          <w:i/>
          <w:iCs/>
          <w:sz w:val="22"/>
          <w:szCs w:val="22"/>
        </w:rPr>
        <w:t>st</w:t>
      </w:r>
      <w:r w:rsidRPr="003747D2">
        <w:rPr>
          <w:i/>
          <w:iCs/>
          <w:spacing w:val="-1"/>
          <w:sz w:val="22"/>
          <w:szCs w:val="22"/>
        </w:rPr>
        <w:t>u</w:t>
      </w:r>
      <w:r w:rsidRPr="003747D2">
        <w:rPr>
          <w:i/>
          <w:iCs/>
          <w:spacing w:val="1"/>
          <w:sz w:val="22"/>
          <w:szCs w:val="22"/>
        </w:rPr>
        <w:t>d</w:t>
      </w:r>
      <w:r w:rsidRPr="003747D2">
        <w:rPr>
          <w:i/>
          <w:iCs/>
          <w:sz w:val="22"/>
          <w:szCs w:val="22"/>
        </w:rPr>
        <w:t>y (e.g., for safety or futility)</w:t>
      </w:r>
      <w:r w:rsidRPr="00AB3B54">
        <w:rPr>
          <w:i/>
          <w:iCs/>
          <w:sz w:val="22"/>
          <w:szCs w:val="22"/>
        </w:rPr>
        <w:t>,</w:t>
      </w:r>
      <w:r w:rsidRPr="00E24AB0">
        <w:rPr>
          <w:i/>
          <w:iCs/>
          <w:sz w:val="22"/>
          <w:szCs w:val="22"/>
        </w:rPr>
        <w:t xml:space="preserve"> </w:t>
      </w:r>
      <w:r w:rsidRPr="00E24AB0">
        <w:rPr>
          <w:i/>
          <w:iCs/>
          <w:spacing w:val="1"/>
          <w:sz w:val="22"/>
          <w:szCs w:val="22"/>
        </w:rPr>
        <w:t>de</w:t>
      </w:r>
      <w:r w:rsidRPr="00E24AB0">
        <w:rPr>
          <w:i/>
          <w:iCs/>
          <w:sz w:val="22"/>
          <w:szCs w:val="22"/>
        </w:rPr>
        <w:t>sc</w:t>
      </w:r>
      <w:r w:rsidRPr="00E24AB0">
        <w:rPr>
          <w:i/>
          <w:iCs/>
          <w:spacing w:val="-1"/>
          <w:sz w:val="22"/>
          <w:szCs w:val="22"/>
        </w:rPr>
        <w:t>r</w:t>
      </w:r>
      <w:r w:rsidRPr="00E24AB0">
        <w:rPr>
          <w:i/>
          <w:iCs/>
          <w:sz w:val="22"/>
          <w:szCs w:val="22"/>
        </w:rPr>
        <w:t>i</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pacing w:val="-2"/>
          <w:sz w:val="22"/>
          <w:szCs w:val="22"/>
        </w:rPr>
        <w:t>s</w:t>
      </w:r>
      <w:r w:rsidRPr="00E24AB0">
        <w:rPr>
          <w:i/>
          <w:iCs/>
          <w:sz w:val="22"/>
          <w:szCs w:val="22"/>
        </w:rPr>
        <w:t>t</w:t>
      </w:r>
      <w:r w:rsidRPr="00E24AB0">
        <w:rPr>
          <w:i/>
          <w:iCs/>
          <w:spacing w:val="1"/>
          <w:sz w:val="22"/>
          <w:szCs w:val="22"/>
        </w:rPr>
        <w:t>a</w:t>
      </w:r>
      <w:r w:rsidRPr="00E24AB0">
        <w:rPr>
          <w:i/>
          <w:iCs/>
          <w:sz w:val="22"/>
          <w:szCs w:val="22"/>
        </w:rPr>
        <w:t>tistic</w:t>
      </w:r>
      <w:r w:rsidRPr="00E24AB0">
        <w:rPr>
          <w:i/>
          <w:iCs/>
          <w:spacing w:val="1"/>
          <w:sz w:val="22"/>
          <w:szCs w:val="22"/>
        </w:rPr>
        <w:t>a</w:t>
      </w:r>
      <w:r w:rsidRPr="00E24AB0">
        <w:rPr>
          <w:i/>
          <w:iCs/>
          <w:sz w:val="22"/>
          <w:szCs w:val="22"/>
        </w:rPr>
        <w:t>l</w:t>
      </w:r>
      <w:r w:rsidRPr="00E24AB0">
        <w:rPr>
          <w:i/>
          <w:iCs/>
          <w:spacing w:val="-2"/>
          <w:sz w:val="22"/>
          <w:szCs w:val="22"/>
        </w:rPr>
        <w:t xml:space="preserve"> </w:t>
      </w:r>
      <w:r w:rsidRPr="00E24AB0">
        <w:rPr>
          <w:i/>
          <w:iCs/>
          <w:sz w:val="22"/>
          <w:szCs w:val="22"/>
        </w:rPr>
        <w:t>t</w:t>
      </w:r>
      <w:r w:rsidRPr="00E24AB0">
        <w:rPr>
          <w:i/>
          <w:iCs/>
          <w:spacing w:val="1"/>
          <w:sz w:val="22"/>
          <w:szCs w:val="22"/>
        </w:rPr>
        <w:t>e</w:t>
      </w:r>
      <w:r w:rsidRPr="00E24AB0">
        <w:rPr>
          <w:i/>
          <w:iCs/>
          <w:sz w:val="22"/>
          <w:szCs w:val="22"/>
        </w:rPr>
        <w:t>c</w:t>
      </w:r>
      <w:r w:rsidRPr="00E24AB0">
        <w:rPr>
          <w:i/>
          <w:iCs/>
          <w:spacing w:val="1"/>
          <w:sz w:val="22"/>
          <w:szCs w:val="22"/>
        </w:rPr>
        <w:t>hn</w:t>
      </w:r>
      <w:r w:rsidRPr="00E24AB0">
        <w:rPr>
          <w:i/>
          <w:iCs/>
          <w:spacing w:val="-3"/>
          <w:sz w:val="22"/>
          <w:szCs w:val="22"/>
        </w:rPr>
        <w:t>i</w:t>
      </w:r>
      <w:r w:rsidRPr="00E24AB0">
        <w:rPr>
          <w:i/>
          <w:iCs/>
          <w:spacing w:val="1"/>
          <w:sz w:val="22"/>
          <w:szCs w:val="22"/>
        </w:rPr>
        <w:t>que</w:t>
      </w:r>
      <w:r w:rsidRPr="00E24AB0">
        <w:rPr>
          <w:i/>
          <w:iCs/>
          <w:sz w:val="22"/>
          <w:szCs w:val="22"/>
        </w:rPr>
        <w:t>s</w:t>
      </w:r>
      <w:r w:rsidRPr="00E24AB0">
        <w:rPr>
          <w:i/>
          <w:iCs/>
          <w:spacing w:val="-2"/>
          <w:sz w:val="22"/>
          <w:szCs w:val="22"/>
        </w:rPr>
        <w:t xml:space="preserve"> </w:t>
      </w:r>
      <w:r w:rsidRPr="00E24AB0">
        <w:rPr>
          <w:i/>
          <w:iCs/>
          <w:spacing w:val="1"/>
          <w:sz w:val="22"/>
          <w:szCs w:val="22"/>
        </w:rPr>
        <w:t>a</w:t>
      </w:r>
      <w:r w:rsidRPr="00E24AB0">
        <w:rPr>
          <w:i/>
          <w:iCs/>
          <w:spacing w:val="-1"/>
          <w:sz w:val="22"/>
          <w:szCs w:val="22"/>
        </w:rPr>
        <w:t>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pacing w:val="1"/>
          <w:sz w:val="22"/>
          <w:szCs w:val="22"/>
        </w:rPr>
        <w:t>e</w:t>
      </w:r>
      <w:r w:rsidRPr="00E24AB0">
        <w:rPr>
          <w:i/>
          <w:iCs/>
          <w:sz w:val="22"/>
          <w:szCs w:val="22"/>
        </w:rPr>
        <w:t xml:space="preserve">ir </w:t>
      </w:r>
      <w:r w:rsidRPr="00E24AB0">
        <w:rPr>
          <w:i/>
          <w:iCs/>
          <w:spacing w:val="-1"/>
          <w:sz w:val="22"/>
          <w:szCs w:val="22"/>
        </w:rPr>
        <w:t>o</w:t>
      </w:r>
      <w:r w:rsidRPr="00E24AB0">
        <w:rPr>
          <w:i/>
          <w:iCs/>
          <w:spacing w:val="1"/>
          <w:sz w:val="22"/>
          <w:szCs w:val="22"/>
        </w:rPr>
        <w:t>pe</w:t>
      </w:r>
      <w:r w:rsidRPr="00E24AB0">
        <w:rPr>
          <w:i/>
          <w:iCs/>
          <w:spacing w:val="-1"/>
          <w:sz w:val="22"/>
          <w:szCs w:val="22"/>
        </w:rPr>
        <w:t>r</w:t>
      </w:r>
      <w:r w:rsidRPr="00E24AB0">
        <w:rPr>
          <w:i/>
          <w:iCs/>
          <w:spacing w:val="1"/>
          <w:sz w:val="22"/>
          <w:szCs w:val="22"/>
        </w:rPr>
        <w:t>a</w:t>
      </w:r>
      <w:r w:rsidRPr="00E24AB0">
        <w:rPr>
          <w:i/>
          <w:iCs/>
          <w:sz w:val="22"/>
          <w:szCs w:val="22"/>
        </w:rPr>
        <w:t>ti</w:t>
      </w:r>
      <w:r w:rsidRPr="00E24AB0">
        <w:rPr>
          <w:i/>
          <w:iCs/>
          <w:spacing w:val="-1"/>
          <w:sz w:val="22"/>
          <w:szCs w:val="22"/>
        </w:rPr>
        <w:t>n</w:t>
      </w:r>
      <w:r w:rsidRPr="00E24AB0">
        <w:rPr>
          <w:i/>
          <w:iCs/>
          <w:sz w:val="22"/>
          <w:szCs w:val="22"/>
        </w:rPr>
        <w:t>g</w:t>
      </w:r>
      <w:r w:rsidRPr="00E24AB0">
        <w:rPr>
          <w:i/>
          <w:iCs/>
          <w:spacing w:val="1"/>
          <w:sz w:val="22"/>
          <w:szCs w:val="22"/>
        </w:rPr>
        <w:t xml:space="preserve"> </w:t>
      </w:r>
      <w:r w:rsidRPr="00E24AB0">
        <w:rPr>
          <w:i/>
          <w:iCs/>
          <w:sz w:val="22"/>
          <w:szCs w:val="22"/>
        </w:rPr>
        <w:t>c</w:t>
      </w:r>
      <w:r w:rsidRPr="00E24AB0">
        <w:rPr>
          <w:i/>
          <w:iCs/>
          <w:spacing w:val="-1"/>
          <w:sz w:val="22"/>
          <w:szCs w:val="22"/>
        </w:rPr>
        <w:t>h</w:t>
      </w:r>
      <w:r w:rsidRPr="00E24AB0">
        <w:rPr>
          <w:i/>
          <w:iCs/>
          <w:spacing w:val="1"/>
          <w:sz w:val="22"/>
          <w:szCs w:val="22"/>
        </w:rPr>
        <w:t>a</w:t>
      </w:r>
      <w:r w:rsidRPr="00E24AB0">
        <w:rPr>
          <w:i/>
          <w:iCs/>
          <w:spacing w:val="-1"/>
          <w:sz w:val="22"/>
          <w:szCs w:val="22"/>
        </w:rPr>
        <w:t>r</w:t>
      </w:r>
      <w:r w:rsidRPr="00E24AB0">
        <w:rPr>
          <w:i/>
          <w:iCs/>
          <w:spacing w:val="1"/>
          <w:sz w:val="22"/>
          <w:szCs w:val="22"/>
        </w:rPr>
        <w:t>a</w:t>
      </w:r>
      <w:r w:rsidRPr="00E24AB0">
        <w:rPr>
          <w:i/>
          <w:iCs/>
          <w:sz w:val="22"/>
          <w:szCs w:val="22"/>
        </w:rPr>
        <w:t>ct</w:t>
      </w:r>
      <w:r w:rsidRPr="00E24AB0">
        <w:rPr>
          <w:i/>
          <w:iCs/>
          <w:spacing w:val="1"/>
          <w:sz w:val="22"/>
          <w:szCs w:val="22"/>
        </w:rPr>
        <w:t>e</w:t>
      </w:r>
      <w:r w:rsidRPr="00E24AB0">
        <w:rPr>
          <w:i/>
          <w:iCs/>
          <w:spacing w:val="-1"/>
          <w:sz w:val="22"/>
          <w:szCs w:val="22"/>
        </w:rPr>
        <w:t>r</w:t>
      </w:r>
      <w:r w:rsidRPr="00E24AB0">
        <w:rPr>
          <w:i/>
          <w:iCs/>
          <w:sz w:val="22"/>
          <w:szCs w:val="22"/>
        </w:rPr>
        <w:t>isti</w:t>
      </w:r>
      <w:r w:rsidRPr="00E24AB0">
        <w:rPr>
          <w:i/>
          <w:iCs/>
          <w:spacing w:val="-2"/>
          <w:sz w:val="22"/>
          <w:szCs w:val="22"/>
        </w:rPr>
        <w:t>c</w:t>
      </w:r>
      <w:r w:rsidRPr="00E24AB0">
        <w:rPr>
          <w:i/>
          <w:iCs/>
          <w:sz w:val="22"/>
          <w:szCs w:val="22"/>
        </w:rPr>
        <w:t>s</w:t>
      </w:r>
      <w:r w:rsidRPr="00E24AB0">
        <w:rPr>
          <w:i/>
          <w:iCs/>
          <w:spacing w:val="1"/>
          <w:sz w:val="22"/>
          <w:szCs w:val="22"/>
        </w:rPr>
        <w:t>.</w:t>
      </w:r>
      <w:r>
        <w:rPr>
          <w:i/>
          <w:iCs/>
          <w:spacing w:val="1"/>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rsidR="00CD40D3" w:rsidRDefault="00CD40D3" w:rsidP="009F73A1">
      <w:pPr>
        <w:spacing w:before="0" w:after="0" w:line="240" w:lineRule="auto"/>
        <w:rPr>
          <w:i/>
          <w:sz w:val="22"/>
          <w:szCs w:val="22"/>
        </w:rPr>
      </w:pPr>
    </w:p>
    <w:p w:rsidR="00E24AB0" w:rsidRPr="00E24AB0" w:rsidRDefault="00BD0287" w:rsidP="009F73A1">
      <w:pPr>
        <w:spacing w:before="0" w:after="0" w:line="240" w:lineRule="auto"/>
        <w:rPr>
          <w:i/>
          <w:sz w:val="22"/>
          <w:szCs w:val="22"/>
        </w:rPr>
      </w:pPr>
      <w:r w:rsidRPr="00BD0287">
        <w:rPr>
          <w:i/>
          <w:sz w:val="22"/>
          <w:szCs w:val="22"/>
        </w:rPr>
        <w:t xml:space="preserve">Describe safety findings that would prompt temporary suspension of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 xml:space="preserve">until a safety review is convened (either routine or ad hoc). </w:t>
      </w:r>
      <w:r w:rsidR="00E24AB0" w:rsidRPr="00E24AB0">
        <w:rPr>
          <w:i/>
          <w:iCs/>
          <w:spacing w:val="1"/>
          <w:sz w:val="22"/>
          <w:szCs w:val="22"/>
        </w:rPr>
        <w:t>P</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vi</w:t>
      </w:r>
      <w:r w:rsidR="00E24AB0" w:rsidRPr="00E24AB0">
        <w:rPr>
          <w:i/>
          <w:iCs/>
          <w:spacing w:val="1"/>
          <w:sz w:val="22"/>
          <w:szCs w:val="22"/>
        </w:rPr>
        <w:t>d</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de</w:t>
      </w:r>
      <w:r w:rsidR="00E24AB0" w:rsidRPr="00E24AB0">
        <w:rPr>
          <w:i/>
          <w:iCs/>
          <w:sz w:val="22"/>
          <w:szCs w:val="22"/>
        </w:rPr>
        <w:t>t</w:t>
      </w:r>
      <w:r w:rsidR="00E24AB0" w:rsidRPr="00E24AB0">
        <w:rPr>
          <w:i/>
          <w:iCs/>
          <w:spacing w:val="1"/>
          <w:sz w:val="22"/>
          <w:szCs w:val="22"/>
        </w:rPr>
        <w:t>a</w:t>
      </w:r>
      <w:r w:rsidR="00E24AB0" w:rsidRPr="00E24AB0">
        <w:rPr>
          <w:i/>
          <w:iCs/>
          <w:sz w:val="22"/>
          <w:szCs w:val="22"/>
        </w:rPr>
        <w:t>ils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ro</w:t>
      </w:r>
      <w:r w:rsidR="00E24AB0" w:rsidRPr="00E24AB0">
        <w:rPr>
          <w:i/>
          <w:iCs/>
          <w:spacing w:val="1"/>
          <w:sz w:val="22"/>
          <w:szCs w:val="22"/>
        </w:rPr>
        <w:t>du</w:t>
      </w:r>
      <w:r w:rsidR="00E24AB0" w:rsidRPr="00E24AB0">
        <w:rPr>
          <w:i/>
          <w:iCs/>
          <w:sz w:val="22"/>
          <w:szCs w:val="22"/>
        </w:rPr>
        <w:t>ct</w:t>
      </w:r>
      <w:r w:rsidR="00E24AB0" w:rsidRPr="00E24AB0">
        <w:rPr>
          <w:i/>
          <w:iCs/>
          <w:spacing w:val="-1"/>
          <w:sz w:val="22"/>
          <w:szCs w:val="22"/>
        </w:rPr>
        <w:t xml:space="preserve">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ty,</w:t>
      </w:r>
      <w:r w:rsidR="00E24AB0" w:rsidRPr="00E24AB0">
        <w:rPr>
          <w:i/>
          <w:iCs/>
          <w:spacing w:val="-1"/>
          <w:sz w:val="22"/>
          <w:szCs w:val="22"/>
        </w:rPr>
        <w:t xml:space="preserve"> </w:t>
      </w:r>
      <w:r w:rsidR="00E24AB0" w:rsidRPr="00E24AB0">
        <w:rPr>
          <w:i/>
          <w:iCs/>
          <w:sz w:val="22"/>
          <w:szCs w:val="22"/>
        </w:rPr>
        <w:t>i</w:t>
      </w:r>
      <w:r w:rsidR="00E24AB0" w:rsidRPr="00E24AB0">
        <w:rPr>
          <w:i/>
          <w:iCs/>
          <w:spacing w:val="1"/>
          <w:sz w:val="22"/>
          <w:szCs w:val="22"/>
        </w:rPr>
        <w:t>n</w:t>
      </w:r>
      <w:r w:rsidR="00E24AB0" w:rsidRPr="00E24AB0">
        <w:rPr>
          <w:i/>
          <w:iCs/>
          <w:sz w:val="22"/>
          <w:szCs w:val="22"/>
        </w:rPr>
        <w:t>cl</w:t>
      </w:r>
      <w:r w:rsidR="00E24AB0" w:rsidRPr="00E24AB0">
        <w:rPr>
          <w:i/>
          <w:iCs/>
          <w:spacing w:val="1"/>
          <w:sz w:val="22"/>
          <w:szCs w:val="22"/>
        </w:rPr>
        <w:t>ud</w:t>
      </w:r>
      <w:r w:rsidR="00E24AB0" w:rsidRPr="00E24AB0">
        <w:rPr>
          <w:i/>
          <w:iCs/>
          <w:sz w:val="22"/>
          <w:szCs w:val="22"/>
        </w:rPr>
        <w: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pacing w:val="2"/>
          <w:sz w:val="22"/>
          <w:szCs w:val="22"/>
        </w:rPr>
        <w:t>w</w:t>
      </w:r>
      <w:r w:rsidR="00E24AB0" w:rsidRPr="00E24AB0">
        <w:rPr>
          <w:i/>
          <w:iCs/>
          <w:spacing w:val="-1"/>
          <w:sz w:val="22"/>
          <w:szCs w:val="22"/>
        </w:rPr>
        <w:t>h</w:t>
      </w:r>
      <w:r w:rsidR="00E24AB0" w:rsidRPr="00E24AB0">
        <w:rPr>
          <w:i/>
          <w:iCs/>
          <w:spacing w:val="1"/>
          <w:sz w:val="22"/>
          <w:szCs w:val="22"/>
        </w:rPr>
        <w:t>e</w:t>
      </w:r>
      <w:r w:rsidR="00E24AB0" w:rsidRPr="00E24AB0">
        <w:rPr>
          <w:i/>
          <w:iCs/>
          <w:spacing w:val="-2"/>
          <w:sz w:val="22"/>
          <w:szCs w:val="22"/>
        </w:rPr>
        <w:t>t</w:t>
      </w:r>
      <w:r w:rsidR="00E24AB0" w:rsidRPr="00E24AB0">
        <w:rPr>
          <w:i/>
          <w:iCs/>
          <w:spacing w:val="1"/>
          <w:sz w:val="22"/>
          <w:szCs w:val="22"/>
        </w:rPr>
        <w:t>he</w:t>
      </w:r>
      <w:r w:rsidR="00E24AB0" w:rsidRPr="00E24AB0">
        <w:rPr>
          <w:i/>
          <w:iCs/>
          <w:sz w:val="22"/>
          <w:szCs w:val="22"/>
        </w:rPr>
        <w:t>r t</w:t>
      </w:r>
      <w:r w:rsidR="00E24AB0" w:rsidRPr="00E24AB0">
        <w:rPr>
          <w:i/>
          <w:iCs/>
          <w:spacing w:val="-1"/>
          <w:sz w:val="22"/>
          <w:szCs w:val="22"/>
        </w:rPr>
        <w:t>h</w:t>
      </w:r>
      <w:r w:rsidR="00E24AB0" w:rsidRPr="00E24AB0">
        <w:rPr>
          <w:i/>
          <w:iCs/>
          <w:spacing w:val="1"/>
          <w:sz w:val="22"/>
          <w:szCs w:val="22"/>
        </w:rPr>
        <w:t>e</w:t>
      </w:r>
      <w:r w:rsidR="00E24AB0" w:rsidRPr="00E24AB0">
        <w:rPr>
          <w:i/>
          <w:iCs/>
          <w:sz w:val="22"/>
          <w:szCs w:val="22"/>
        </w:rPr>
        <w:t xml:space="preserve">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rsidR="00E24AB0" w:rsidRPr="00E24AB0" w:rsidRDefault="00E24AB0" w:rsidP="009F73A1">
      <w:pPr>
        <w:spacing w:before="0" w:after="0" w:line="240" w:lineRule="auto"/>
        <w:rPr>
          <w:i/>
          <w:sz w:val="22"/>
          <w:szCs w:val="22"/>
        </w:rPr>
      </w:pPr>
    </w:p>
    <w:p w:rsidR="00BD0287" w:rsidRPr="00BD0287" w:rsidRDefault="00E24AB0" w:rsidP="00BD0287">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rsidR="00CD40D3" w:rsidRDefault="00CD40D3" w:rsidP="00CD40D3">
      <w:pPr>
        <w:spacing w:before="0" w:after="0" w:line="240" w:lineRule="auto"/>
        <w:rPr>
          <w:i/>
          <w:spacing w:val="1"/>
          <w:sz w:val="22"/>
          <w:szCs w:val="22"/>
        </w:rPr>
      </w:pPr>
    </w:p>
    <w:p w:rsidR="00CD40D3" w:rsidRPr="00E24AB0" w:rsidRDefault="00CD40D3" w:rsidP="00CD40D3">
      <w:pPr>
        <w:spacing w:before="0" w:after="0" w:line="240" w:lineRule="auto"/>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rsidR="00CD40D3" w:rsidRDefault="00CD40D3" w:rsidP="00CD40D3">
      <w:pPr>
        <w:pStyle w:val="NoSpacing"/>
        <w:rPr>
          <w:i/>
          <w:sz w:val="22"/>
          <w:szCs w:val="22"/>
        </w:rPr>
      </w:pPr>
    </w:p>
    <w:p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85642B" w:rsidRPr="0085642B">
        <w:rPr>
          <w:b/>
          <w:i/>
          <w:sz w:val="22"/>
          <w:szCs w:val="22"/>
        </w:rPr>
        <w:t xml:space="preserve">Study </w:t>
      </w:r>
      <w:r w:rsidR="00E16833">
        <w:rPr>
          <w:b/>
          <w:i/>
          <w:sz w:val="22"/>
          <w:szCs w:val="22"/>
        </w:rPr>
        <w:t>Intervention</w:t>
      </w:r>
      <w:r w:rsidR="00E16833" w:rsidRPr="0085642B">
        <w:rPr>
          <w:b/>
          <w:i/>
          <w:sz w:val="22"/>
          <w:szCs w:val="22"/>
        </w:rPr>
        <w:t xml:space="preserve"> </w:t>
      </w:r>
      <w:r w:rsidR="00483ECE">
        <w:rPr>
          <w:b/>
          <w:i/>
          <w:sz w:val="22"/>
          <w:szCs w:val="22"/>
        </w:rPr>
        <w:t>Discontinuation</w:t>
      </w:r>
      <w:r w:rsidR="00483ECE" w:rsidRPr="0085642B">
        <w:rPr>
          <w:b/>
          <w:i/>
          <w:sz w:val="22"/>
          <w:szCs w:val="22"/>
        </w:rPr>
        <w:t xml:space="preserve"> </w:t>
      </w:r>
      <w:r w:rsidR="0085642B" w:rsidRPr="0085642B">
        <w:rPr>
          <w:b/>
          <w:i/>
          <w:sz w:val="22"/>
          <w:szCs w:val="22"/>
        </w:rPr>
        <w:t xml:space="preserve">and Participant </w:t>
      </w:r>
      <w:r w:rsidR="00483ECE">
        <w:rPr>
          <w:b/>
          <w:i/>
          <w:sz w:val="22"/>
          <w:szCs w:val="22"/>
        </w:rPr>
        <w:t>Discontinuation</w:t>
      </w:r>
      <w:r w:rsidR="0085642B" w:rsidRPr="0085642B">
        <w:rPr>
          <w:b/>
          <w:i/>
          <w:sz w:val="22"/>
          <w:szCs w:val="22"/>
        </w:rPr>
        <w:t>/Withdrawal.</w:t>
      </w:r>
    </w:p>
    <w:p w:rsidR="00CD40D3" w:rsidRDefault="00CD40D3" w:rsidP="009F73A1">
      <w:pPr>
        <w:pStyle w:val="NormalWeb"/>
        <w:rPr>
          <w:rFonts w:asciiTheme="minorHAnsi" w:hAnsiTheme="minorHAnsi"/>
          <w:color w:val="auto"/>
          <w:sz w:val="22"/>
          <w:szCs w:val="22"/>
        </w:rPr>
      </w:pPr>
    </w:p>
    <w:p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B2486" w:rsidRPr="00E24AB0" w:rsidRDefault="006B2486" w:rsidP="009F73A1">
      <w:pPr>
        <w:pStyle w:val="NormalWeb"/>
        <w:rPr>
          <w:i/>
          <w:sz w:val="22"/>
          <w:szCs w:val="22"/>
        </w:rPr>
      </w:pPr>
    </w:p>
    <w:p w:rsidR="004874F2" w:rsidRPr="00E24AB0" w:rsidRDefault="004874F2" w:rsidP="005627AC">
      <w:pPr>
        <w:pStyle w:val="Heading3"/>
        <w:numPr>
          <w:ilvl w:val="2"/>
          <w:numId w:val="74"/>
        </w:numPr>
        <w:spacing w:before="0" w:line="240" w:lineRule="auto"/>
      </w:pPr>
      <w:bookmarkStart w:id="9170" w:name="_Toc440988476"/>
      <w:bookmarkStart w:id="9171" w:name="_Toc469058432"/>
      <w:bookmarkStart w:id="9172" w:name="_Toc469046266"/>
      <w:bookmarkStart w:id="9173" w:name="_Toc479192766"/>
      <w:r>
        <w:t>Sub-Group Analyses</w:t>
      </w:r>
      <w:bookmarkEnd w:id="9170"/>
      <w:bookmarkEnd w:id="9171"/>
      <w:bookmarkEnd w:id="9172"/>
      <w:bookmarkEnd w:id="9173"/>
    </w:p>
    <w:p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3E2B31" w:rsidRDefault="003E2B31" w:rsidP="009F73A1">
      <w:pPr>
        <w:spacing w:before="0" w:after="0" w:line="240" w:lineRule="auto"/>
        <w:rPr>
          <w:i/>
          <w:sz w:val="22"/>
          <w:szCs w:val="22"/>
        </w:rPr>
      </w:pPr>
    </w:p>
    <w:p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rsidR="00FC757C" w:rsidRDefault="00FC757C" w:rsidP="009F73A1">
      <w:pPr>
        <w:pStyle w:val="NormalWeb"/>
        <w:rPr>
          <w:rFonts w:asciiTheme="minorHAnsi" w:hAnsiTheme="minorHAnsi"/>
          <w:color w:val="auto"/>
          <w:sz w:val="22"/>
          <w:szCs w:val="22"/>
        </w:rPr>
      </w:pPr>
    </w:p>
    <w:p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FC757C" w:rsidRPr="00E24AB0" w:rsidRDefault="00FC757C"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174" w:name="_Toc466023784"/>
      <w:bookmarkStart w:id="9175" w:name="_Toc466025768"/>
      <w:bookmarkStart w:id="9176" w:name="_Toc466027077"/>
      <w:bookmarkStart w:id="9177" w:name="_Toc466027404"/>
      <w:bookmarkStart w:id="9178" w:name="_Toc466539383"/>
      <w:bookmarkStart w:id="9179" w:name="_Toc466973581"/>
      <w:bookmarkStart w:id="9180" w:name="_Toc466974430"/>
      <w:bookmarkStart w:id="9181" w:name="_Toc466977835"/>
      <w:bookmarkStart w:id="9182" w:name="_Toc466978684"/>
      <w:bookmarkStart w:id="9183" w:name="_Toc466980236"/>
      <w:bookmarkStart w:id="9184" w:name="_Toc466983887"/>
      <w:bookmarkStart w:id="9185" w:name="_Toc466984735"/>
      <w:bookmarkStart w:id="9186" w:name="_Toc466985584"/>
      <w:bookmarkStart w:id="9187" w:name="_Toc466986432"/>
      <w:bookmarkStart w:id="9188" w:name="_Toc466987281"/>
      <w:bookmarkStart w:id="9189" w:name="_Toc466988288"/>
      <w:bookmarkStart w:id="9190" w:name="_Toc466989295"/>
      <w:bookmarkStart w:id="9191" w:name="_Toc466990144"/>
      <w:bookmarkStart w:id="9192" w:name="_Toc466990760"/>
      <w:bookmarkStart w:id="9193" w:name="_Toc467137766"/>
      <w:bookmarkStart w:id="9194" w:name="_Toc467138614"/>
      <w:bookmarkStart w:id="9195" w:name="_Toc467161654"/>
      <w:bookmarkStart w:id="9196" w:name="_Toc467165917"/>
      <w:bookmarkStart w:id="9197" w:name="_Toc467242555"/>
      <w:bookmarkStart w:id="9198" w:name="_Toc467243415"/>
      <w:bookmarkStart w:id="9199" w:name="_Toc467244276"/>
      <w:bookmarkStart w:id="9200" w:name="_Toc467245136"/>
      <w:bookmarkStart w:id="9201" w:name="_Toc467245996"/>
      <w:bookmarkStart w:id="9202" w:name="_Toc467246856"/>
      <w:bookmarkStart w:id="9203" w:name="_Toc467247887"/>
      <w:bookmarkStart w:id="9204" w:name="_Toc467248747"/>
      <w:bookmarkStart w:id="9205" w:name="_Toc467249332"/>
      <w:bookmarkStart w:id="9206" w:name="_Toc467255066"/>
      <w:bookmarkStart w:id="9207" w:name="_Toc467482515"/>
      <w:bookmarkStart w:id="9208" w:name="_Toc467483374"/>
      <w:bookmarkStart w:id="9209" w:name="_Toc467484232"/>
      <w:bookmarkStart w:id="9210" w:name="_Toc467485091"/>
      <w:bookmarkStart w:id="9211" w:name="_Toc468199643"/>
      <w:bookmarkStart w:id="9212" w:name="_Toc417809582"/>
      <w:bookmarkStart w:id="9213" w:name="_Toc469058433"/>
      <w:bookmarkStart w:id="9214" w:name="_Toc469046267"/>
      <w:bookmarkStart w:id="9215" w:name="_Toc479192767"/>
      <w:bookmarkEnd w:id="9169"/>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r w:rsidRPr="00E24AB0">
        <w:t xml:space="preserve">Tabulation of Individual </w:t>
      </w:r>
      <w:r w:rsidR="003E2B31">
        <w:t>participant</w:t>
      </w:r>
      <w:r w:rsidR="003E2B31" w:rsidRPr="00E24AB0">
        <w:t xml:space="preserve"> </w:t>
      </w:r>
      <w:r w:rsidRPr="00E24AB0">
        <w:t>Data</w:t>
      </w:r>
      <w:bookmarkEnd w:id="9212"/>
      <w:bookmarkEnd w:id="9213"/>
      <w:bookmarkEnd w:id="9214"/>
      <w:bookmarkEnd w:id="9215"/>
    </w:p>
    <w:p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rsidR="00FC757C" w:rsidRDefault="00FC757C" w:rsidP="009F73A1">
      <w:pPr>
        <w:pStyle w:val="NormalWeb"/>
        <w:rPr>
          <w:rFonts w:asciiTheme="minorHAnsi" w:hAnsiTheme="minorHAnsi"/>
          <w:color w:val="auto"/>
          <w:sz w:val="22"/>
          <w:szCs w:val="22"/>
        </w:rPr>
      </w:pPr>
    </w:p>
    <w:p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D4581D" w:rsidRPr="00E24AB0" w:rsidRDefault="00D4581D" w:rsidP="009F73A1">
      <w:pPr>
        <w:pStyle w:val="NormalWeb"/>
        <w:rPr>
          <w:i/>
          <w:sz w:val="22"/>
          <w:szCs w:val="22"/>
        </w:rPr>
      </w:pPr>
    </w:p>
    <w:p w:rsidR="00E24AB0" w:rsidRPr="00E24AB0" w:rsidRDefault="00E24AB0" w:rsidP="005627AC">
      <w:pPr>
        <w:pStyle w:val="Heading3"/>
        <w:numPr>
          <w:ilvl w:val="2"/>
          <w:numId w:val="74"/>
        </w:numPr>
        <w:spacing w:before="0" w:line="240" w:lineRule="auto"/>
      </w:pPr>
      <w:bookmarkStart w:id="9216" w:name="_Toc417809578"/>
      <w:bookmarkStart w:id="9217" w:name="_Toc469058434"/>
      <w:bookmarkStart w:id="9218" w:name="_Toc469046268"/>
      <w:bookmarkStart w:id="9219" w:name="_Toc479192768"/>
      <w:r w:rsidRPr="00E24AB0">
        <w:t>Exploratory Analyses</w:t>
      </w:r>
      <w:bookmarkEnd w:id="9216"/>
      <w:bookmarkEnd w:id="9217"/>
      <w:bookmarkEnd w:id="9218"/>
      <w:bookmarkEnd w:id="9219"/>
    </w:p>
    <w:p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rsidR="00FC757C" w:rsidRDefault="00FC757C" w:rsidP="009F73A1">
      <w:pPr>
        <w:pStyle w:val="NormalWeb"/>
        <w:rPr>
          <w:rFonts w:asciiTheme="minorHAnsi" w:hAnsiTheme="minorHAnsi"/>
          <w:color w:val="auto"/>
          <w:sz w:val="22"/>
          <w:szCs w:val="22"/>
        </w:rPr>
      </w:pPr>
    </w:p>
    <w:p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941CC6" w:rsidRDefault="00941CC6" w:rsidP="009F73A1">
      <w:pPr>
        <w:spacing w:before="0" w:after="0" w:line="240" w:lineRule="auto"/>
        <w:rPr>
          <w:sz w:val="22"/>
          <w:szCs w:val="22"/>
        </w:rPr>
      </w:pPr>
    </w:p>
    <w:p w:rsidR="001671E8" w:rsidRDefault="00206483" w:rsidP="005627AC">
      <w:pPr>
        <w:pStyle w:val="Heading1"/>
        <w:numPr>
          <w:ilvl w:val="0"/>
          <w:numId w:val="74"/>
        </w:numPr>
        <w:spacing w:before="0" w:line="240" w:lineRule="auto"/>
      </w:pPr>
      <w:bookmarkStart w:id="9220" w:name="_Toc466023788"/>
      <w:bookmarkStart w:id="9221" w:name="_Toc466025772"/>
      <w:bookmarkStart w:id="9222" w:name="_Toc466027081"/>
      <w:bookmarkStart w:id="9223" w:name="_Toc466027408"/>
      <w:bookmarkStart w:id="9224" w:name="_Toc466539387"/>
      <w:bookmarkStart w:id="9225" w:name="_Toc466973585"/>
      <w:bookmarkStart w:id="9226" w:name="_Toc466974434"/>
      <w:bookmarkStart w:id="9227" w:name="_Toc466977839"/>
      <w:bookmarkStart w:id="9228" w:name="_Toc466978688"/>
      <w:bookmarkStart w:id="9229" w:name="_Toc466980240"/>
      <w:bookmarkStart w:id="9230" w:name="_Toc466983891"/>
      <w:bookmarkStart w:id="9231" w:name="_Toc466984739"/>
      <w:bookmarkStart w:id="9232" w:name="_Toc466985588"/>
      <w:bookmarkStart w:id="9233" w:name="_Toc466986436"/>
      <w:bookmarkStart w:id="9234" w:name="_Toc466987285"/>
      <w:bookmarkStart w:id="9235" w:name="_Toc466988292"/>
      <w:bookmarkStart w:id="9236" w:name="_Toc466989299"/>
      <w:bookmarkStart w:id="9237" w:name="_Toc466990148"/>
      <w:bookmarkStart w:id="9238" w:name="_Toc466990764"/>
      <w:bookmarkStart w:id="9239" w:name="_Toc467137770"/>
      <w:bookmarkStart w:id="9240" w:name="_Toc467138618"/>
      <w:bookmarkStart w:id="9241" w:name="_Toc467161658"/>
      <w:bookmarkStart w:id="9242" w:name="_Toc467165921"/>
      <w:bookmarkStart w:id="9243" w:name="_Toc467242559"/>
      <w:bookmarkStart w:id="9244" w:name="_Toc467243419"/>
      <w:bookmarkStart w:id="9245" w:name="_Toc467244280"/>
      <w:bookmarkStart w:id="9246" w:name="_Toc467245140"/>
      <w:bookmarkStart w:id="9247" w:name="_Toc467246000"/>
      <w:bookmarkStart w:id="9248" w:name="_Toc467246860"/>
      <w:bookmarkStart w:id="9249" w:name="_Toc467247891"/>
      <w:bookmarkStart w:id="9250" w:name="_Toc467248751"/>
      <w:bookmarkStart w:id="9251" w:name="_Toc467249336"/>
      <w:bookmarkStart w:id="9252" w:name="_Toc467255070"/>
      <w:bookmarkStart w:id="9253" w:name="_Toc467482519"/>
      <w:bookmarkStart w:id="9254" w:name="_Toc467483378"/>
      <w:bookmarkStart w:id="9255" w:name="_Toc467484236"/>
      <w:bookmarkStart w:id="9256" w:name="_Toc467485095"/>
      <w:bookmarkStart w:id="9257" w:name="_Toc468199647"/>
      <w:bookmarkStart w:id="9258" w:name="_Toc466023789"/>
      <w:bookmarkStart w:id="9259" w:name="_Toc466025773"/>
      <w:bookmarkStart w:id="9260" w:name="_Toc466027082"/>
      <w:bookmarkStart w:id="9261" w:name="_Toc466027409"/>
      <w:bookmarkStart w:id="9262" w:name="_Toc466539388"/>
      <w:bookmarkStart w:id="9263" w:name="_Toc466973586"/>
      <w:bookmarkStart w:id="9264" w:name="_Toc466974435"/>
      <w:bookmarkStart w:id="9265" w:name="_Toc466977840"/>
      <w:bookmarkStart w:id="9266" w:name="_Toc466978689"/>
      <w:bookmarkStart w:id="9267" w:name="_Toc466980241"/>
      <w:bookmarkStart w:id="9268" w:name="_Toc466983892"/>
      <w:bookmarkStart w:id="9269" w:name="_Toc466984740"/>
      <w:bookmarkStart w:id="9270" w:name="_Toc466985589"/>
      <w:bookmarkStart w:id="9271" w:name="_Toc466986437"/>
      <w:bookmarkStart w:id="9272" w:name="_Toc466987286"/>
      <w:bookmarkStart w:id="9273" w:name="_Toc466988293"/>
      <w:bookmarkStart w:id="9274" w:name="_Toc466989300"/>
      <w:bookmarkStart w:id="9275" w:name="_Toc466990149"/>
      <w:bookmarkStart w:id="9276" w:name="_Toc466990765"/>
      <w:bookmarkStart w:id="9277" w:name="_Toc467137771"/>
      <w:bookmarkStart w:id="9278" w:name="_Toc467138619"/>
      <w:bookmarkStart w:id="9279" w:name="_Toc467161659"/>
      <w:bookmarkStart w:id="9280" w:name="_Toc467165922"/>
      <w:bookmarkStart w:id="9281" w:name="_Toc467242560"/>
      <w:bookmarkStart w:id="9282" w:name="_Toc467243420"/>
      <w:bookmarkStart w:id="9283" w:name="_Toc467244281"/>
      <w:bookmarkStart w:id="9284" w:name="_Toc467245141"/>
      <w:bookmarkStart w:id="9285" w:name="_Toc467246001"/>
      <w:bookmarkStart w:id="9286" w:name="_Toc467246861"/>
      <w:bookmarkStart w:id="9287" w:name="_Toc467247892"/>
      <w:bookmarkStart w:id="9288" w:name="_Toc467248752"/>
      <w:bookmarkStart w:id="9289" w:name="_Toc467249337"/>
      <w:bookmarkStart w:id="9290" w:name="_Toc467255071"/>
      <w:bookmarkStart w:id="9291" w:name="_Toc467482520"/>
      <w:bookmarkStart w:id="9292" w:name="_Toc467483379"/>
      <w:bookmarkStart w:id="9293" w:name="_Toc467484237"/>
      <w:bookmarkStart w:id="9294" w:name="_Toc467485096"/>
      <w:bookmarkStart w:id="9295" w:name="_Toc468199648"/>
      <w:bookmarkStart w:id="9296" w:name="_Toc466023790"/>
      <w:bookmarkStart w:id="9297" w:name="_Toc466025774"/>
      <w:bookmarkStart w:id="9298" w:name="_Toc466027083"/>
      <w:bookmarkStart w:id="9299" w:name="_Toc466027410"/>
      <w:bookmarkStart w:id="9300" w:name="_Toc466539389"/>
      <w:bookmarkStart w:id="9301" w:name="_Toc466973587"/>
      <w:bookmarkStart w:id="9302" w:name="_Toc466974436"/>
      <w:bookmarkStart w:id="9303" w:name="_Toc466977841"/>
      <w:bookmarkStart w:id="9304" w:name="_Toc466978690"/>
      <w:bookmarkStart w:id="9305" w:name="_Toc466980242"/>
      <w:bookmarkStart w:id="9306" w:name="_Toc466983893"/>
      <w:bookmarkStart w:id="9307" w:name="_Toc466984741"/>
      <w:bookmarkStart w:id="9308" w:name="_Toc466985590"/>
      <w:bookmarkStart w:id="9309" w:name="_Toc466986438"/>
      <w:bookmarkStart w:id="9310" w:name="_Toc466987287"/>
      <w:bookmarkStart w:id="9311" w:name="_Toc466988294"/>
      <w:bookmarkStart w:id="9312" w:name="_Toc466989301"/>
      <w:bookmarkStart w:id="9313" w:name="_Toc466990150"/>
      <w:bookmarkStart w:id="9314" w:name="_Toc466990766"/>
      <w:bookmarkStart w:id="9315" w:name="_Toc467137772"/>
      <w:bookmarkStart w:id="9316" w:name="_Toc467138620"/>
      <w:bookmarkStart w:id="9317" w:name="_Toc467161660"/>
      <w:bookmarkStart w:id="9318" w:name="_Toc467165923"/>
      <w:bookmarkStart w:id="9319" w:name="_Toc467242561"/>
      <w:bookmarkStart w:id="9320" w:name="_Toc467243421"/>
      <w:bookmarkStart w:id="9321" w:name="_Toc467244282"/>
      <w:bookmarkStart w:id="9322" w:name="_Toc467245142"/>
      <w:bookmarkStart w:id="9323" w:name="_Toc467246002"/>
      <w:bookmarkStart w:id="9324" w:name="_Toc467246862"/>
      <w:bookmarkStart w:id="9325" w:name="_Toc467247893"/>
      <w:bookmarkStart w:id="9326" w:name="_Toc467248753"/>
      <w:bookmarkStart w:id="9327" w:name="_Toc467249338"/>
      <w:bookmarkStart w:id="9328" w:name="_Toc467255072"/>
      <w:bookmarkStart w:id="9329" w:name="_Toc467482521"/>
      <w:bookmarkStart w:id="9330" w:name="_Toc467483380"/>
      <w:bookmarkStart w:id="9331" w:name="_Toc467484238"/>
      <w:bookmarkStart w:id="9332" w:name="_Toc467485097"/>
      <w:bookmarkStart w:id="9333" w:name="_Toc468199649"/>
      <w:bookmarkStart w:id="9334" w:name="_Toc466023791"/>
      <w:bookmarkStart w:id="9335" w:name="_Toc466025775"/>
      <w:bookmarkStart w:id="9336" w:name="_Toc466027084"/>
      <w:bookmarkStart w:id="9337" w:name="_Toc466027411"/>
      <w:bookmarkStart w:id="9338" w:name="_Toc466539390"/>
      <w:bookmarkStart w:id="9339" w:name="_Toc466973588"/>
      <w:bookmarkStart w:id="9340" w:name="_Toc466974437"/>
      <w:bookmarkStart w:id="9341" w:name="_Toc466977842"/>
      <w:bookmarkStart w:id="9342" w:name="_Toc466978691"/>
      <w:bookmarkStart w:id="9343" w:name="_Toc466980243"/>
      <w:bookmarkStart w:id="9344" w:name="_Toc466983894"/>
      <w:bookmarkStart w:id="9345" w:name="_Toc466984742"/>
      <w:bookmarkStart w:id="9346" w:name="_Toc466985591"/>
      <w:bookmarkStart w:id="9347" w:name="_Toc466986439"/>
      <w:bookmarkStart w:id="9348" w:name="_Toc466987288"/>
      <w:bookmarkStart w:id="9349" w:name="_Toc466988295"/>
      <w:bookmarkStart w:id="9350" w:name="_Toc466989302"/>
      <w:bookmarkStart w:id="9351" w:name="_Toc466990151"/>
      <w:bookmarkStart w:id="9352" w:name="_Toc466990767"/>
      <w:bookmarkStart w:id="9353" w:name="_Toc467137773"/>
      <w:bookmarkStart w:id="9354" w:name="_Toc467138621"/>
      <w:bookmarkStart w:id="9355" w:name="_Toc467161661"/>
      <w:bookmarkStart w:id="9356" w:name="_Toc467165924"/>
      <w:bookmarkStart w:id="9357" w:name="_Toc467242562"/>
      <w:bookmarkStart w:id="9358" w:name="_Toc467243422"/>
      <w:bookmarkStart w:id="9359" w:name="_Toc467244283"/>
      <w:bookmarkStart w:id="9360" w:name="_Toc467245143"/>
      <w:bookmarkStart w:id="9361" w:name="_Toc467246003"/>
      <w:bookmarkStart w:id="9362" w:name="_Toc467246863"/>
      <w:bookmarkStart w:id="9363" w:name="_Toc467247894"/>
      <w:bookmarkStart w:id="9364" w:name="_Toc467248754"/>
      <w:bookmarkStart w:id="9365" w:name="_Toc467249339"/>
      <w:bookmarkStart w:id="9366" w:name="_Toc467255073"/>
      <w:bookmarkStart w:id="9367" w:name="_Toc467482522"/>
      <w:bookmarkStart w:id="9368" w:name="_Toc467483381"/>
      <w:bookmarkStart w:id="9369" w:name="_Toc467484239"/>
      <w:bookmarkStart w:id="9370" w:name="_Toc467485098"/>
      <w:bookmarkStart w:id="9371" w:name="_Toc468199650"/>
      <w:bookmarkStart w:id="9372" w:name="_Toc466023793"/>
      <w:bookmarkStart w:id="9373" w:name="_Toc466025777"/>
      <w:bookmarkStart w:id="9374" w:name="_Toc466027086"/>
      <w:bookmarkStart w:id="9375" w:name="_Toc466027413"/>
      <w:bookmarkStart w:id="9376" w:name="_Toc466539392"/>
      <w:bookmarkStart w:id="9377" w:name="_Toc466973590"/>
      <w:bookmarkStart w:id="9378" w:name="_Toc466974439"/>
      <w:bookmarkStart w:id="9379" w:name="_Toc466977844"/>
      <w:bookmarkStart w:id="9380" w:name="_Toc466978693"/>
      <w:bookmarkStart w:id="9381" w:name="_Toc466980245"/>
      <w:bookmarkStart w:id="9382" w:name="_Toc466983896"/>
      <w:bookmarkStart w:id="9383" w:name="_Toc466984744"/>
      <w:bookmarkStart w:id="9384" w:name="_Toc466985593"/>
      <w:bookmarkStart w:id="9385" w:name="_Toc466986441"/>
      <w:bookmarkStart w:id="9386" w:name="_Toc466987290"/>
      <w:bookmarkStart w:id="9387" w:name="_Toc466988297"/>
      <w:bookmarkStart w:id="9388" w:name="_Toc466989304"/>
      <w:bookmarkStart w:id="9389" w:name="_Toc466990153"/>
      <w:bookmarkStart w:id="9390" w:name="_Toc466990769"/>
      <w:bookmarkStart w:id="9391" w:name="_Toc467137775"/>
      <w:bookmarkStart w:id="9392" w:name="_Toc467138623"/>
      <w:bookmarkStart w:id="9393" w:name="_Toc467161663"/>
      <w:bookmarkStart w:id="9394" w:name="_Toc467165926"/>
      <w:bookmarkStart w:id="9395" w:name="_Toc467242564"/>
      <w:bookmarkStart w:id="9396" w:name="_Toc467243424"/>
      <w:bookmarkStart w:id="9397" w:name="_Toc467244285"/>
      <w:bookmarkStart w:id="9398" w:name="_Toc467245145"/>
      <w:bookmarkStart w:id="9399" w:name="_Toc467246005"/>
      <w:bookmarkStart w:id="9400" w:name="_Toc467246865"/>
      <w:bookmarkStart w:id="9401" w:name="_Toc467247896"/>
      <w:bookmarkStart w:id="9402" w:name="_Toc467248756"/>
      <w:bookmarkStart w:id="9403" w:name="_Toc467249341"/>
      <w:bookmarkStart w:id="9404" w:name="_Toc467255075"/>
      <w:bookmarkStart w:id="9405" w:name="_Toc467482524"/>
      <w:bookmarkStart w:id="9406" w:name="_Toc467483383"/>
      <w:bookmarkStart w:id="9407" w:name="_Toc467484241"/>
      <w:bookmarkStart w:id="9408" w:name="_Toc467485100"/>
      <w:bookmarkStart w:id="9409" w:name="_Toc468199652"/>
      <w:bookmarkStart w:id="9410" w:name="_Toc466023794"/>
      <w:bookmarkStart w:id="9411" w:name="_Toc466025778"/>
      <w:bookmarkStart w:id="9412" w:name="_Toc466027087"/>
      <w:bookmarkStart w:id="9413" w:name="_Toc466027414"/>
      <w:bookmarkStart w:id="9414" w:name="_Toc466539393"/>
      <w:bookmarkStart w:id="9415" w:name="_Toc466973591"/>
      <w:bookmarkStart w:id="9416" w:name="_Toc466974440"/>
      <w:bookmarkStart w:id="9417" w:name="_Toc466977845"/>
      <w:bookmarkStart w:id="9418" w:name="_Toc466978694"/>
      <w:bookmarkStart w:id="9419" w:name="_Toc466980246"/>
      <w:bookmarkStart w:id="9420" w:name="_Toc466983897"/>
      <w:bookmarkStart w:id="9421" w:name="_Toc466984745"/>
      <w:bookmarkStart w:id="9422" w:name="_Toc466985594"/>
      <w:bookmarkStart w:id="9423" w:name="_Toc466986442"/>
      <w:bookmarkStart w:id="9424" w:name="_Toc466987291"/>
      <w:bookmarkStart w:id="9425" w:name="_Toc466988298"/>
      <w:bookmarkStart w:id="9426" w:name="_Toc466989305"/>
      <w:bookmarkStart w:id="9427" w:name="_Toc466990154"/>
      <w:bookmarkStart w:id="9428" w:name="_Toc466990770"/>
      <w:bookmarkStart w:id="9429" w:name="_Toc467137776"/>
      <w:bookmarkStart w:id="9430" w:name="_Toc467138624"/>
      <w:bookmarkStart w:id="9431" w:name="_Toc467161664"/>
      <w:bookmarkStart w:id="9432" w:name="_Toc467165927"/>
      <w:bookmarkStart w:id="9433" w:name="_Toc467242565"/>
      <w:bookmarkStart w:id="9434" w:name="_Toc467243425"/>
      <w:bookmarkStart w:id="9435" w:name="_Toc467244286"/>
      <w:bookmarkStart w:id="9436" w:name="_Toc467245146"/>
      <w:bookmarkStart w:id="9437" w:name="_Toc467246006"/>
      <w:bookmarkStart w:id="9438" w:name="_Toc467246866"/>
      <w:bookmarkStart w:id="9439" w:name="_Toc467247897"/>
      <w:bookmarkStart w:id="9440" w:name="_Toc467248757"/>
      <w:bookmarkStart w:id="9441" w:name="_Toc467249342"/>
      <w:bookmarkStart w:id="9442" w:name="_Toc467255076"/>
      <w:bookmarkStart w:id="9443" w:name="_Toc467482525"/>
      <w:bookmarkStart w:id="9444" w:name="_Toc467483384"/>
      <w:bookmarkStart w:id="9445" w:name="_Toc467484242"/>
      <w:bookmarkStart w:id="9446" w:name="_Toc467485101"/>
      <w:bookmarkStart w:id="9447" w:name="_Toc468199653"/>
      <w:bookmarkStart w:id="9448" w:name="_Toc466023795"/>
      <w:bookmarkStart w:id="9449" w:name="_Toc466025779"/>
      <w:bookmarkStart w:id="9450" w:name="_Toc466027088"/>
      <w:bookmarkStart w:id="9451" w:name="_Toc466027415"/>
      <w:bookmarkStart w:id="9452" w:name="_Toc466539394"/>
      <w:bookmarkStart w:id="9453" w:name="_Toc466973592"/>
      <w:bookmarkStart w:id="9454" w:name="_Toc466974441"/>
      <w:bookmarkStart w:id="9455" w:name="_Toc466977846"/>
      <w:bookmarkStart w:id="9456" w:name="_Toc466978695"/>
      <w:bookmarkStart w:id="9457" w:name="_Toc466980247"/>
      <w:bookmarkStart w:id="9458" w:name="_Toc466983898"/>
      <w:bookmarkStart w:id="9459" w:name="_Toc466984746"/>
      <w:bookmarkStart w:id="9460" w:name="_Toc466985595"/>
      <w:bookmarkStart w:id="9461" w:name="_Toc466986443"/>
      <w:bookmarkStart w:id="9462" w:name="_Toc466987292"/>
      <w:bookmarkStart w:id="9463" w:name="_Toc466988299"/>
      <w:bookmarkStart w:id="9464" w:name="_Toc466989306"/>
      <w:bookmarkStart w:id="9465" w:name="_Toc466990155"/>
      <w:bookmarkStart w:id="9466" w:name="_Toc466990771"/>
      <w:bookmarkStart w:id="9467" w:name="_Toc467137777"/>
      <w:bookmarkStart w:id="9468" w:name="_Toc467138625"/>
      <w:bookmarkStart w:id="9469" w:name="_Toc467161665"/>
      <w:bookmarkStart w:id="9470" w:name="_Toc467165928"/>
      <w:bookmarkStart w:id="9471" w:name="_Toc467242566"/>
      <w:bookmarkStart w:id="9472" w:name="_Toc467243426"/>
      <w:bookmarkStart w:id="9473" w:name="_Toc467244287"/>
      <w:bookmarkStart w:id="9474" w:name="_Toc467245147"/>
      <w:bookmarkStart w:id="9475" w:name="_Toc467246007"/>
      <w:bookmarkStart w:id="9476" w:name="_Toc467246867"/>
      <w:bookmarkStart w:id="9477" w:name="_Toc467247898"/>
      <w:bookmarkStart w:id="9478" w:name="_Toc467248758"/>
      <w:bookmarkStart w:id="9479" w:name="_Toc467249343"/>
      <w:bookmarkStart w:id="9480" w:name="_Toc467255077"/>
      <w:bookmarkStart w:id="9481" w:name="_Toc467482526"/>
      <w:bookmarkStart w:id="9482" w:name="_Toc467483385"/>
      <w:bookmarkStart w:id="9483" w:name="_Toc467484243"/>
      <w:bookmarkStart w:id="9484" w:name="_Toc467485102"/>
      <w:bookmarkStart w:id="9485" w:name="_Toc468199654"/>
      <w:bookmarkStart w:id="9486" w:name="_Toc469058435"/>
      <w:bookmarkStart w:id="9487" w:name="_Toc469046269"/>
      <w:bookmarkStart w:id="9488" w:name="_Toc479192769"/>
      <w:bookmarkEnd w:id="9220"/>
      <w:bookmarkEnd w:id="9221"/>
      <w:bookmarkEnd w:id="9222"/>
      <w:bookmarkEnd w:id="9223"/>
      <w:bookmarkEnd w:id="9224"/>
      <w:bookmarkEnd w:id="9225"/>
      <w:bookmarkEnd w:id="9226"/>
      <w:bookmarkEnd w:id="9227"/>
      <w:bookmarkEnd w:id="9228"/>
      <w:bookmarkEnd w:id="9229"/>
      <w:bookmarkEnd w:id="9230"/>
      <w:bookmarkEnd w:id="9231"/>
      <w:bookmarkEnd w:id="9232"/>
      <w:bookmarkEnd w:id="9233"/>
      <w:bookmarkEnd w:id="9234"/>
      <w:bookmarkEnd w:id="9235"/>
      <w:bookmarkEnd w:id="9236"/>
      <w:bookmarkEnd w:id="9237"/>
      <w:bookmarkEnd w:id="9238"/>
      <w:bookmarkEnd w:id="9239"/>
      <w:bookmarkEnd w:id="9240"/>
      <w:bookmarkEnd w:id="9241"/>
      <w:bookmarkEnd w:id="9242"/>
      <w:bookmarkEnd w:id="9243"/>
      <w:bookmarkEnd w:id="9244"/>
      <w:bookmarkEnd w:id="9245"/>
      <w:bookmarkEnd w:id="9246"/>
      <w:bookmarkEnd w:id="9247"/>
      <w:bookmarkEnd w:id="9248"/>
      <w:bookmarkEnd w:id="9249"/>
      <w:bookmarkEnd w:id="9250"/>
      <w:bookmarkEnd w:id="9251"/>
      <w:bookmarkEnd w:id="9252"/>
      <w:bookmarkEnd w:id="9253"/>
      <w:bookmarkEnd w:id="9254"/>
      <w:bookmarkEnd w:id="9255"/>
      <w:bookmarkEnd w:id="9256"/>
      <w:bookmarkEnd w:id="9257"/>
      <w:bookmarkEnd w:id="9258"/>
      <w:bookmarkEnd w:id="9259"/>
      <w:bookmarkEnd w:id="9260"/>
      <w:bookmarkEnd w:id="9261"/>
      <w:bookmarkEnd w:id="9262"/>
      <w:bookmarkEnd w:id="9263"/>
      <w:bookmarkEnd w:id="9264"/>
      <w:bookmarkEnd w:id="9265"/>
      <w:bookmarkEnd w:id="9266"/>
      <w:bookmarkEnd w:id="9267"/>
      <w:bookmarkEnd w:id="9268"/>
      <w:bookmarkEnd w:id="9269"/>
      <w:bookmarkEnd w:id="9270"/>
      <w:bookmarkEnd w:id="9271"/>
      <w:bookmarkEnd w:id="9272"/>
      <w:bookmarkEnd w:id="9273"/>
      <w:bookmarkEnd w:id="9274"/>
      <w:bookmarkEnd w:id="9275"/>
      <w:bookmarkEnd w:id="9276"/>
      <w:bookmarkEnd w:id="9277"/>
      <w:bookmarkEnd w:id="9278"/>
      <w:bookmarkEnd w:id="9279"/>
      <w:bookmarkEnd w:id="9280"/>
      <w:bookmarkEnd w:id="9281"/>
      <w:bookmarkEnd w:id="9282"/>
      <w:bookmarkEnd w:id="9283"/>
      <w:bookmarkEnd w:id="9284"/>
      <w:bookmarkEnd w:id="9285"/>
      <w:bookmarkEnd w:id="9286"/>
      <w:bookmarkEnd w:id="9287"/>
      <w:bookmarkEnd w:id="9288"/>
      <w:bookmarkEnd w:id="9289"/>
      <w:bookmarkEnd w:id="9290"/>
      <w:bookmarkEnd w:id="9291"/>
      <w:bookmarkEnd w:id="9292"/>
      <w:bookmarkEnd w:id="9293"/>
      <w:bookmarkEnd w:id="9294"/>
      <w:bookmarkEnd w:id="9295"/>
      <w:bookmarkEnd w:id="9296"/>
      <w:bookmarkEnd w:id="9297"/>
      <w:bookmarkEnd w:id="9298"/>
      <w:bookmarkEnd w:id="9299"/>
      <w:bookmarkEnd w:id="9300"/>
      <w:bookmarkEnd w:id="9301"/>
      <w:bookmarkEnd w:id="9302"/>
      <w:bookmarkEnd w:id="9303"/>
      <w:bookmarkEnd w:id="9304"/>
      <w:bookmarkEnd w:id="9305"/>
      <w:bookmarkEnd w:id="9306"/>
      <w:bookmarkEnd w:id="9307"/>
      <w:bookmarkEnd w:id="9308"/>
      <w:bookmarkEnd w:id="9309"/>
      <w:bookmarkEnd w:id="9310"/>
      <w:bookmarkEnd w:id="9311"/>
      <w:bookmarkEnd w:id="9312"/>
      <w:bookmarkEnd w:id="9313"/>
      <w:bookmarkEnd w:id="9314"/>
      <w:bookmarkEnd w:id="9315"/>
      <w:bookmarkEnd w:id="9316"/>
      <w:bookmarkEnd w:id="9317"/>
      <w:bookmarkEnd w:id="9318"/>
      <w:bookmarkEnd w:id="9319"/>
      <w:bookmarkEnd w:id="9320"/>
      <w:bookmarkEnd w:id="9321"/>
      <w:bookmarkEnd w:id="9322"/>
      <w:bookmarkEnd w:id="9323"/>
      <w:bookmarkEnd w:id="9324"/>
      <w:bookmarkEnd w:id="9325"/>
      <w:bookmarkEnd w:id="9326"/>
      <w:bookmarkEnd w:id="9327"/>
      <w:bookmarkEnd w:id="9328"/>
      <w:bookmarkEnd w:id="9329"/>
      <w:bookmarkEnd w:id="9330"/>
      <w:bookmarkEnd w:id="9331"/>
      <w:bookmarkEnd w:id="9332"/>
      <w:bookmarkEnd w:id="9333"/>
      <w:bookmarkEnd w:id="9334"/>
      <w:bookmarkEnd w:id="9335"/>
      <w:bookmarkEnd w:id="9336"/>
      <w:bookmarkEnd w:id="9337"/>
      <w:bookmarkEnd w:id="9338"/>
      <w:bookmarkEnd w:id="9339"/>
      <w:bookmarkEnd w:id="9340"/>
      <w:bookmarkEnd w:id="9341"/>
      <w:bookmarkEnd w:id="9342"/>
      <w:bookmarkEnd w:id="9343"/>
      <w:bookmarkEnd w:id="9344"/>
      <w:bookmarkEnd w:id="9345"/>
      <w:bookmarkEnd w:id="9346"/>
      <w:bookmarkEnd w:id="9347"/>
      <w:bookmarkEnd w:id="9348"/>
      <w:bookmarkEnd w:id="9349"/>
      <w:bookmarkEnd w:id="9350"/>
      <w:bookmarkEnd w:id="9351"/>
      <w:bookmarkEnd w:id="9352"/>
      <w:bookmarkEnd w:id="9353"/>
      <w:bookmarkEnd w:id="9354"/>
      <w:bookmarkEnd w:id="9355"/>
      <w:bookmarkEnd w:id="9356"/>
      <w:bookmarkEnd w:id="9357"/>
      <w:bookmarkEnd w:id="9358"/>
      <w:bookmarkEnd w:id="9359"/>
      <w:bookmarkEnd w:id="9360"/>
      <w:bookmarkEnd w:id="9361"/>
      <w:bookmarkEnd w:id="9362"/>
      <w:bookmarkEnd w:id="9363"/>
      <w:bookmarkEnd w:id="9364"/>
      <w:bookmarkEnd w:id="9365"/>
      <w:bookmarkEnd w:id="9366"/>
      <w:bookmarkEnd w:id="9367"/>
      <w:bookmarkEnd w:id="9368"/>
      <w:bookmarkEnd w:id="9369"/>
      <w:bookmarkEnd w:id="9370"/>
      <w:bookmarkEnd w:id="9371"/>
      <w:bookmarkEnd w:id="9372"/>
      <w:bookmarkEnd w:id="9373"/>
      <w:bookmarkEnd w:id="9374"/>
      <w:bookmarkEnd w:id="9375"/>
      <w:bookmarkEnd w:id="9376"/>
      <w:bookmarkEnd w:id="9377"/>
      <w:bookmarkEnd w:id="9378"/>
      <w:bookmarkEnd w:id="9379"/>
      <w:bookmarkEnd w:id="9380"/>
      <w:bookmarkEnd w:id="9381"/>
      <w:bookmarkEnd w:id="9382"/>
      <w:bookmarkEnd w:id="9383"/>
      <w:bookmarkEnd w:id="9384"/>
      <w:bookmarkEnd w:id="9385"/>
      <w:bookmarkEnd w:id="9386"/>
      <w:bookmarkEnd w:id="9387"/>
      <w:bookmarkEnd w:id="9388"/>
      <w:bookmarkEnd w:id="9389"/>
      <w:bookmarkEnd w:id="9390"/>
      <w:bookmarkEnd w:id="9391"/>
      <w:bookmarkEnd w:id="9392"/>
      <w:bookmarkEnd w:id="9393"/>
      <w:bookmarkEnd w:id="9394"/>
      <w:bookmarkEnd w:id="9395"/>
      <w:bookmarkEnd w:id="9396"/>
      <w:bookmarkEnd w:id="9397"/>
      <w:bookmarkEnd w:id="9398"/>
      <w:bookmarkEnd w:id="9399"/>
      <w:bookmarkEnd w:id="9400"/>
      <w:bookmarkEnd w:id="9401"/>
      <w:bookmarkEnd w:id="9402"/>
      <w:bookmarkEnd w:id="9403"/>
      <w:bookmarkEnd w:id="9404"/>
      <w:bookmarkEnd w:id="9405"/>
      <w:bookmarkEnd w:id="9406"/>
      <w:bookmarkEnd w:id="9407"/>
      <w:bookmarkEnd w:id="9408"/>
      <w:bookmarkEnd w:id="9409"/>
      <w:bookmarkEnd w:id="9410"/>
      <w:bookmarkEnd w:id="9411"/>
      <w:bookmarkEnd w:id="9412"/>
      <w:bookmarkEnd w:id="9413"/>
      <w:bookmarkEnd w:id="9414"/>
      <w:bookmarkEnd w:id="9415"/>
      <w:bookmarkEnd w:id="9416"/>
      <w:bookmarkEnd w:id="9417"/>
      <w:bookmarkEnd w:id="9418"/>
      <w:bookmarkEnd w:id="9419"/>
      <w:bookmarkEnd w:id="9420"/>
      <w:bookmarkEnd w:id="9421"/>
      <w:bookmarkEnd w:id="9422"/>
      <w:bookmarkEnd w:id="9423"/>
      <w:bookmarkEnd w:id="9424"/>
      <w:bookmarkEnd w:id="9425"/>
      <w:bookmarkEnd w:id="9426"/>
      <w:bookmarkEnd w:id="9427"/>
      <w:bookmarkEnd w:id="9428"/>
      <w:bookmarkEnd w:id="9429"/>
      <w:bookmarkEnd w:id="9430"/>
      <w:bookmarkEnd w:id="9431"/>
      <w:bookmarkEnd w:id="9432"/>
      <w:bookmarkEnd w:id="9433"/>
      <w:bookmarkEnd w:id="9434"/>
      <w:bookmarkEnd w:id="9435"/>
      <w:bookmarkEnd w:id="9436"/>
      <w:bookmarkEnd w:id="9437"/>
      <w:bookmarkEnd w:id="9438"/>
      <w:bookmarkEnd w:id="9439"/>
      <w:bookmarkEnd w:id="9440"/>
      <w:bookmarkEnd w:id="9441"/>
      <w:bookmarkEnd w:id="9442"/>
      <w:bookmarkEnd w:id="9443"/>
      <w:bookmarkEnd w:id="9444"/>
      <w:bookmarkEnd w:id="9445"/>
      <w:bookmarkEnd w:id="9446"/>
      <w:bookmarkEnd w:id="9447"/>
      <w:bookmarkEnd w:id="9448"/>
      <w:bookmarkEnd w:id="9449"/>
      <w:bookmarkEnd w:id="9450"/>
      <w:bookmarkEnd w:id="9451"/>
      <w:bookmarkEnd w:id="9452"/>
      <w:bookmarkEnd w:id="9453"/>
      <w:bookmarkEnd w:id="9454"/>
      <w:bookmarkEnd w:id="9455"/>
      <w:bookmarkEnd w:id="9456"/>
      <w:bookmarkEnd w:id="9457"/>
      <w:bookmarkEnd w:id="9458"/>
      <w:bookmarkEnd w:id="9459"/>
      <w:bookmarkEnd w:id="9460"/>
      <w:bookmarkEnd w:id="9461"/>
      <w:bookmarkEnd w:id="9462"/>
      <w:bookmarkEnd w:id="9463"/>
      <w:bookmarkEnd w:id="9464"/>
      <w:bookmarkEnd w:id="9465"/>
      <w:bookmarkEnd w:id="9466"/>
      <w:bookmarkEnd w:id="9467"/>
      <w:bookmarkEnd w:id="9468"/>
      <w:bookmarkEnd w:id="9469"/>
      <w:bookmarkEnd w:id="9470"/>
      <w:bookmarkEnd w:id="9471"/>
      <w:bookmarkEnd w:id="9472"/>
      <w:bookmarkEnd w:id="9473"/>
      <w:bookmarkEnd w:id="9474"/>
      <w:bookmarkEnd w:id="9475"/>
      <w:bookmarkEnd w:id="9476"/>
      <w:bookmarkEnd w:id="9477"/>
      <w:bookmarkEnd w:id="9478"/>
      <w:bookmarkEnd w:id="9479"/>
      <w:bookmarkEnd w:id="9480"/>
      <w:bookmarkEnd w:id="9481"/>
      <w:bookmarkEnd w:id="9482"/>
      <w:bookmarkEnd w:id="9483"/>
      <w:bookmarkEnd w:id="9484"/>
      <w:bookmarkEnd w:id="9485"/>
      <w:r>
        <w:t>SUPPORTING DOCUMENTATION AND OPERATIONAL CONSIDERATIONS</w:t>
      </w:r>
      <w:bookmarkEnd w:id="9486"/>
      <w:bookmarkEnd w:id="9487"/>
      <w:bookmarkEnd w:id="9488"/>
    </w:p>
    <w:p w:rsidR="008E15C8" w:rsidRPr="00A746F5" w:rsidRDefault="008E15C8" w:rsidP="008E15C8">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8E15C8" w:rsidRPr="00C474C6" w:rsidRDefault="008E15C8" w:rsidP="008E15C8">
      <w:pPr>
        <w:pStyle w:val="Default"/>
        <w:spacing w:before="0"/>
        <w:rPr>
          <w:rFonts w:asciiTheme="minorHAnsi" w:hAnsiTheme="minorHAnsi"/>
          <w:i/>
          <w:iCs/>
          <w:sz w:val="22"/>
          <w:szCs w:val="22"/>
        </w:rPr>
      </w:pPr>
    </w:p>
    <w:p w:rsidR="00546052" w:rsidRDefault="00206483" w:rsidP="005627AC">
      <w:pPr>
        <w:pStyle w:val="Heading2"/>
        <w:numPr>
          <w:ilvl w:val="1"/>
          <w:numId w:val="74"/>
        </w:numPr>
        <w:spacing w:before="0" w:line="240" w:lineRule="auto"/>
      </w:pPr>
      <w:bookmarkStart w:id="9489" w:name="_Toc466983900"/>
      <w:bookmarkStart w:id="9490" w:name="_Toc466984748"/>
      <w:bookmarkStart w:id="9491" w:name="_Toc466985597"/>
      <w:bookmarkStart w:id="9492" w:name="_Toc466986445"/>
      <w:bookmarkStart w:id="9493" w:name="_Toc466987294"/>
      <w:bookmarkStart w:id="9494" w:name="_Toc466988301"/>
      <w:bookmarkStart w:id="9495" w:name="_Toc466989308"/>
      <w:bookmarkStart w:id="9496" w:name="_Toc466990157"/>
      <w:bookmarkStart w:id="9497" w:name="_Toc466990773"/>
      <w:bookmarkStart w:id="9498" w:name="_Toc467137779"/>
      <w:bookmarkStart w:id="9499" w:name="_Toc467138627"/>
      <w:bookmarkStart w:id="9500" w:name="_Toc467161667"/>
      <w:bookmarkStart w:id="9501" w:name="_Toc467165930"/>
      <w:bookmarkStart w:id="9502" w:name="_Toc467242568"/>
      <w:bookmarkStart w:id="9503" w:name="_Toc467243428"/>
      <w:bookmarkStart w:id="9504" w:name="_Toc467244289"/>
      <w:bookmarkStart w:id="9505" w:name="_Toc467245149"/>
      <w:bookmarkStart w:id="9506" w:name="_Toc467246009"/>
      <w:bookmarkStart w:id="9507" w:name="_Toc467246869"/>
      <w:bookmarkStart w:id="9508" w:name="_Toc467247900"/>
      <w:bookmarkStart w:id="9509" w:name="_Toc467248760"/>
      <w:bookmarkStart w:id="9510" w:name="_Toc467249345"/>
      <w:bookmarkStart w:id="9511" w:name="_Toc467255079"/>
      <w:bookmarkStart w:id="9512" w:name="_Toc467482528"/>
      <w:bookmarkStart w:id="9513" w:name="_Toc467483387"/>
      <w:bookmarkStart w:id="9514" w:name="_Toc467484245"/>
      <w:bookmarkStart w:id="9515" w:name="_Toc467485104"/>
      <w:bookmarkStart w:id="9516" w:name="_Toc468199656"/>
      <w:bookmarkStart w:id="9517" w:name="_Toc466023798"/>
      <w:bookmarkStart w:id="9518" w:name="_Toc466025782"/>
      <w:bookmarkStart w:id="9519" w:name="_Toc466027091"/>
      <w:bookmarkStart w:id="9520" w:name="_Toc466027418"/>
      <w:bookmarkStart w:id="9521" w:name="_Toc466539397"/>
      <w:bookmarkStart w:id="9522" w:name="_Toc466973595"/>
      <w:bookmarkStart w:id="9523" w:name="_Toc466974444"/>
      <w:bookmarkStart w:id="9524" w:name="_Toc466977849"/>
      <w:bookmarkStart w:id="9525" w:name="_Toc466978698"/>
      <w:bookmarkStart w:id="9526" w:name="_Toc466980250"/>
      <w:bookmarkStart w:id="9527" w:name="_Toc466983902"/>
      <w:bookmarkStart w:id="9528" w:name="_Toc466984750"/>
      <w:bookmarkStart w:id="9529" w:name="_Toc466985599"/>
      <w:bookmarkStart w:id="9530" w:name="_Toc466986447"/>
      <w:bookmarkStart w:id="9531" w:name="_Toc466987296"/>
      <w:bookmarkStart w:id="9532" w:name="_Toc466988303"/>
      <w:bookmarkStart w:id="9533" w:name="_Toc466989310"/>
      <w:bookmarkStart w:id="9534" w:name="_Toc466990159"/>
      <w:bookmarkStart w:id="9535" w:name="_Toc466990775"/>
      <w:bookmarkStart w:id="9536" w:name="_Toc467137781"/>
      <w:bookmarkStart w:id="9537" w:name="_Toc467138629"/>
      <w:bookmarkStart w:id="9538" w:name="_Toc467161669"/>
      <w:bookmarkStart w:id="9539" w:name="_Toc467165932"/>
      <w:bookmarkStart w:id="9540" w:name="_Toc467242570"/>
      <w:bookmarkStart w:id="9541" w:name="_Toc467243430"/>
      <w:bookmarkStart w:id="9542" w:name="_Toc467244291"/>
      <w:bookmarkStart w:id="9543" w:name="_Toc467245151"/>
      <w:bookmarkStart w:id="9544" w:name="_Toc467246011"/>
      <w:bookmarkStart w:id="9545" w:name="_Toc467246871"/>
      <w:bookmarkStart w:id="9546" w:name="_Toc467247902"/>
      <w:bookmarkStart w:id="9547" w:name="_Toc467248762"/>
      <w:bookmarkStart w:id="9548" w:name="_Toc467249347"/>
      <w:bookmarkStart w:id="9549" w:name="_Toc467255081"/>
      <w:bookmarkStart w:id="9550" w:name="_Toc467482530"/>
      <w:bookmarkStart w:id="9551" w:name="_Toc467483389"/>
      <w:bookmarkStart w:id="9552" w:name="_Toc467484247"/>
      <w:bookmarkStart w:id="9553" w:name="_Toc467485106"/>
      <w:bookmarkStart w:id="9554" w:name="_Toc468199658"/>
      <w:bookmarkStart w:id="9555" w:name="_Toc466023799"/>
      <w:bookmarkStart w:id="9556" w:name="_Toc466025783"/>
      <w:bookmarkStart w:id="9557" w:name="_Toc466027092"/>
      <w:bookmarkStart w:id="9558" w:name="_Toc466027419"/>
      <w:bookmarkStart w:id="9559" w:name="_Toc466539398"/>
      <w:bookmarkStart w:id="9560" w:name="_Toc466973596"/>
      <w:bookmarkStart w:id="9561" w:name="_Toc466974445"/>
      <w:bookmarkStart w:id="9562" w:name="_Toc466977850"/>
      <w:bookmarkStart w:id="9563" w:name="_Toc466978699"/>
      <w:bookmarkStart w:id="9564" w:name="_Toc466980251"/>
      <w:bookmarkStart w:id="9565" w:name="_Toc466983903"/>
      <w:bookmarkStart w:id="9566" w:name="_Toc466984751"/>
      <w:bookmarkStart w:id="9567" w:name="_Toc466985600"/>
      <w:bookmarkStart w:id="9568" w:name="_Toc466986448"/>
      <w:bookmarkStart w:id="9569" w:name="_Toc466987297"/>
      <w:bookmarkStart w:id="9570" w:name="_Toc466988304"/>
      <w:bookmarkStart w:id="9571" w:name="_Toc466989311"/>
      <w:bookmarkStart w:id="9572" w:name="_Toc466990160"/>
      <w:bookmarkStart w:id="9573" w:name="_Toc466990776"/>
      <w:bookmarkStart w:id="9574" w:name="_Toc467137782"/>
      <w:bookmarkStart w:id="9575" w:name="_Toc467138630"/>
      <w:bookmarkStart w:id="9576" w:name="_Toc467161670"/>
      <w:bookmarkStart w:id="9577" w:name="_Toc467165933"/>
      <w:bookmarkStart w:id="9578" w:name="_Toc467242571"/>
      <w:bookmarkStart w:id="9579" w:name="_Toc467243431"/>
      <w:bookmarkStart w:id="9580" w:name="_Toc467244292"/>
      <w:bookmarkStart w:id="9581" w:name="_Toc467245152"/>
      <w:bookmarkStart w:id="9582" w:name="_Toc467246012"/>
      <w:bookmarkStart w:id="9583" w:name="_Toc467246872"/>
      <w:bookmarkStart w:id="9584" w:name="_Toc467247903"/>
      <w:bookmarkStart w:id="9585" w:name="_Toc467248763"/>
      <w:bookmarkStart w:id="9586" w:name="_Toc467249348"/>
      <w:bookmarkStart w:id="9587" w:name="_Toc467255082"/>
      <w:bookmarkStart w:id="9588" w:name="_Toc467482531"/>
      <w:bookmarkStart w:id="9589" w:name="_Toc467483390"/>
      <w:bookmarkStart w:id="9590" w:name="_Toc467484248"/>
      <w:bookmarkStart w:id="9591" w:name="_Toc467485107"/>
      <w:bookmarkStart w:id="9592" w:name="_Toc468199659"/>
      <w:bookmarkStart w:id="9593" w:name="_Toc466023800"/>
      <w:bookmarkStart w:id="9594" w:name="_Toc466025784"/>
      <w:bookmarkStart w:id="9595" w:name="_Toc466027093"/>
      <w:bookmarkStart w:id="9596" w:name="_Toc466027420"/>
      <w:bookmarkStart w:id="9597" w:name="_Toc466539399"/>
      <w:bookmarkStart w:id="9598" w:name="_Toc466973597"/>
      <w:bookmarkStart w:id="9599" w:name="_Toc466974446"/>
      <w:bookmarkStart w:id="9600" w:name="_Toc466977851"/>
      <w:bookmarkStart w:id="9601" w:name="_Toc466978700"/>
      <w:bookmarkStart w:id="9602" w:name="_Toc466980252"/>
      <w:bookmarkStart w:id="9603" w:name="_Toc466983904"/>
      <w:bookmarkStart w:id="9604" w:name="_Toc466984752"/>
      <w:bookmarkStart w:id="9605" w:name="_Toc466985601"/>
      <w:bookmarkStart w:id="9606" w:name="_Toc466986449"/>
      <w:bookmarkStart w:id="9607" w:name="_Toc466987298"/>
      <w:bookmarkStart w:id="9608" w:name="_Toc466988305"/>
      <w:bookmarkStart w:id="9609" w:name="_Toc466989312"/>
      <w:bookmarkStart w:id="9610" w:name="_Toc466990161"/>
      <w:bookmarkStart w:id="9611" w:name="_Toc466990777"/>
      <w:bookmarkStart w:id="9612" w:name="_Toc467137783"/>
      <w:bookmarkStart w:id="9613" w:name="_Toc467138631"/>
      <w:bookmarkStart w:id="9614" w:name="_Toc467161671"/>
      <w:bookmarkStart w:id="9615" w:name="_Toc467165934"/>
      <w:bookmarkStart w:id="9616" w:name="_Toc467242572"/>
      <w:bookmarkStart w:id="9617" w:name="_Toc467243432"/>
      <w:bookmarkStart w:id="9618" w:name="_Toc467244293"/>
      <w:bookmarkStart w:id="9619" w:name="_Toc467245153"/>
      <w:bookmarkStart w:id="9620" w:name="_Toc467246013"/>
      <w:bookmarkStart w:id="9621" w:name="_Toc467246873"/>
      <w:bookmarkStart w:id="9622" w:name="_Toc467247904"/>
      <w:bookmarkStart w:id="9623" w:name="_Toc467248764"/>
      <w:bookmarkStart w:id="9624" w:name="_Toc467249349"/>
      <w:bookmarkStart w:id="9625" w:name="_Toc467255083"/>
      <w:bookmarkStart w:id="9626" w:name="_Toc467482532"/>
      <w:bookmarkStart w:id="9627" w:name="_Toc467483391"/>
      <w:bookmarkStart w:id="9628" w:name="_Toc467484249"/>
      <w:bookmarkStart w:id="9629" w:name="_Toc467485108"/>
      <w:bookmarkStart w:id="9630" w:name="_Toc468199660"/>
      <w:bookmarkStart w:id="9631" w:name="_Toc466023806"/>
      <w:bookmarkStart w:id="9632" w:name="_Toc466025790"/>
      <w:bookmarkStart w:id="9633" w:name="_Toc466027099"/>
      <w:bookmarkStart w:id="9634" w:name="_Toc466027426"/>
      <w:bookmarkStart w:id="9635" w:name="_Toc466539405"/>
      <w:bookmarkStart w:id="9636" w:name="_Toc466973603"/>
      <w:bookmarkStart w:id="9637" w:name="_Toc466974452"/>
      <w:bookmarkStart w:id="9638" w:name="_Toc466977857"/>
      <w:bookmarkStart w:id="9639" w:name="_Toc466978706"/>
      <w:bookmarkStart w:id="9640" w:name="_Toc466980258"/>
      <w:bookmarkStart w:id="9641" w:name="_Toc466983910"/>
      <w:bookmarkStart w:id="9642" w:name="_Toc466984758"/>
      <w:bookmarkStart w:id="9643" w:name="_Toc466985607"/>
      <w:bookmarkStart w:id="9644" w:name="_Toc466986455"/>
      <w:bookmarkStart w:id="9645" w:name="_Toc466987304"/>
      <w:bookmarkStart w:id="9646" w:name="_Toc466988311"/>
      <w:bookmarkStart w:id="9647" w:name="_Toc466989318"/>
      <w:bookmarkStart w:id="9648" w:name="_Toc466990167"/>
      <w:bookmarkStart w:id="9649" w:name="_Toc466990783"/>
      <w:bookmarkStart w:id="9650" w:name="_Toc467137789"/>
      <w:bookmarkStart w:id="9651" w:name="_Toc467138637"/>
      <w:bookmarkStart w:id="9652" w:name="_Toc467161677"/>
      <w:bookmarkStart w:id="9653" w:name="_Toc467165940"/>
      <w:bookmarkStart w:id="9654" w:name="_Toc467242578"/>
      <w:bookmarkStart w:id="9655" w:name="_Toc467243438"/>
      <w:bookmarkStart w:id="9656" w:name="_Toc467244299"/>
      <w:bookmarkStart w:id="9657" w:name="_Toc467245159"/>
      <w:bookmarkStart w:id="9658" w:name="_Toc467246019"/>
      <w:bookmarkStart w:id="9659" w:name="_Toc467246879"/>
      <w:bookmarkStart w:id="9660" w:name="_Toc467247910"/>
      <w:bookmarkStart w:id="9661" w:name="_Toc467248770"/>
      <w:bookmarkStart w:id="9662" w:name="_Toc467249355"/>
      <w:bookmarkStart w:id="9663" w:name="_Toc467255089"/>
      <w:bookmarkStart w:id="9664" w:name="_Toc467482538"/>
      <w:bookmarkStart w:id="9665" w:name="_Toc467483397"/>
      <w:bookmarkStart w:id="9666" w:name="_Toc467484255"/>
      <w:bookmarkStart w:id="9667" w:name="_Toc467485114"/>
      <w:bookmarkStart w:id="9668" w:name="_Toc468199666"/>
      <w:bookmarkStart w:id="9669" w:name="_Toc466023808"/>
      <w:bookmarkStart w:id="9670" w:name="_Toc466025792"/>
      <w:bookmarkStart w:id="9671" w:name="_Toc466027101"/>
      <w:bookmarkStart w:id="9672" w:name="_Toc466027428"/>
      <w:bookmarkStart w:id="9673" w:name="_Toc466539407"/>
      <w:bookmarkStart w:id="9674" w:name="_Toc466973605"/>
      <w:bookmarkStart w:id="9675" w:name="_Toc466974454"/>
      <w:bookmarkStart w:id="9676" w:name="_Toc466977859"/>
      <w:bookmarkStart w:id="9677" w:name="_Toc466978708"/>
      <w:bookmarkStart w:id="9678" w:name="_Toc466980260"/>
      <w:bookmarkStart w:id="9679" w:name="_Toc466983912"/>
      <w:bookmarkStart w:id="9680" w:name="_Toc466984760"/>
      <w:bookmarkStart w:id="9681" w:name="_Toc466985609"/>
      <w:bookmarkStart w:id="9682" w:name="_Toc466986457"/>
      <w:bookmarkStart w:id="9683" w:name="_Toc466987306"/>
      <w:bookmarkStart w:id="9684" w:name="_Toc466988313"/>
      <w:bookmarkStart w:id="9685" w:name="_Toc466989320"/>
      <w:bookmarkStart w:id="9686" w:name="_Toc466990169"/>
      <w:bookmarkStart w:id="9687" w:name="_Toc466990785"/>
      <w:bookmarkStart w:id="9688" w:name="_Toc467137791"/>
      <w:bookmarkStart w:id="9689" w:name="_Toc467138639"/>
      <w:bookmarkStart w:id="9690" w:name="_Toc467161679"/>
      <w:bookmarkStart w:id="9691" w:name="_Toc467165942"/>
      <w:bookmarkStart w:id="9692" w:name="_Toc467242580"/>
      <w:bookmarkStart w:id="9693" w:name="_Toc467243440"/>
      <w:bookmarkStart w:id="9694" w:name="_Toc467244301"/>
      <w:bookmarkStart w:id="9695" w:name="_Toc467245161"/>
      <w:bookmarkStart w:id="9696" w:name="_Toc467246021"/>
      <w:bookmarkStart w:id="9697" w:name="_Toc467246881"/>
      <w:bookmarkStart w:id="9698" w:name="_Toc467247912"/>
      <w:bookmarkStart w:id="9699" w:name="_Toc467248772"/>
      <w:bookmarkStart w:id="9700" w:name="_Toc467249357"/>
      <w:bookmarkStart w:id="9701" w:name="_Toc467255091"/>
      <w:bookmarkStart w:id="9702" w:name="_Toc467482540"/>
      <w:bookmarkStart w:id="9703" w:name="_Toc467483399"/>
      <w:bookmarkStart w:id="9704" w:name="_Toc467484257"/>
      <w:bookmarkStart w:id="9705" w:name="_Toc467485116"/>
      <w:bookmarkStart w:id="9706" w:name="_Toc468199668"/>
      <w:bookmarkStart w:id="9707" w:name="_Toc466023810"/>
      <w:bookmarkStart w:id="9708" w:name="_Toc466025794"/>
      <w:bookmarkStart w:id="9709" w:name="_Toc466027103"/>
      <w:bookmarkStart w:id="9710" w:name="_Toc466027430"/>
      <w:bookmarkStart w:id="9711" w:name="_Toc466539409"/>
      <w:bookmarkStart w:id="9712" w:name="_Toc466973607"/>
      <w:bookmarkStart w:id="9713" w:name="_Toc466974456"/>
      <w:bookmarkStart w:id="9714" w:name="_Toc466977861"/>
      <w:bookmarkStart w:id="9715" w:name="_Toc466978710"/>
      <w:bookmarkStart w:id="9716" w:name="_Toc466980262"/>
      <w:bookmarkStart w:id="9717" w:name="_Toc466983914"/>
      <w:bookmarkStart w:id="9718" w:name="_Toc466984762"/>
      <w:bookmarkStart w:id="9719" w:name="_Toc466985611"/>
      <w:bookmarkStart w:id="9720" w:name="_Toc466986459"/>
      <w:bookmarkStart w:id="9721" w:name="_Toc466987308"/>
      <w:bookmarkStart w:id="9722" w:name="_Toc466988315"/>
      <w:bookmarkStart w:id="9723" w:name="_Toc466989322"/>
      <w:bookmarkStart w:id="9724" w:name="_Toc466990171"/>
      <w:bookmarkStart w:id="9725" w:name="_Toc466990787"/>
      <w:bookmarkStart w:id="9726" w:name="_Toc467137793"/>
      <w:bookmarkStart w:id="9727" w:name="_Toc467138641"/>
      <w:bookmarkStart w:id="9728" w:name="_Toc467161681"/>
      <w:bookmarkStart w:id="9729" w:name="_Toc467165944"/>
      <w:bookmarkStart w:id="9730" w:name="_Toc467242582"/>
      <w:bookmarkStart w:id="9731" w:name="_Toc467243442"/>
      <w:bookmarkStart w:id="9732" w:name="_Toc467244303"/>
      <w:bookmarkStart w:id="9733" w:name="_Toc467245163"/>
      <w:bookmarkStart w:id="9734" w:name="_Toc467246023"/>
      <w:bookmarkStart w:id="9735" w:name="_Toc467246883"/>
      <w:bookmarkStart w:id="9736" w:name="_Toc467247914"/>
      <w:bookmarkStart w:id="9737" w:name="_Toc467248774"/>
      <w:bookmarkStart w:id="9738" w:name="_Toc467249359"/>
      <w:bookmarkStart w:id="9739" w:name="_Toc467255093"/>
      <w:bookmarkStart w:id="9740" w:name="_Toc467482542"/>
      <w:bookmarkStart w:id="9741" w:name="_Toc467483401"/>
      <w:bookmarkStart w:id="9742" w:name="_Toc467484259"/>
      <w:bookmarkStart w:id="9743" w:name="_Toc467485118"/>
      <w:bookmarkStart w:id="9744" w:name="_Toc468199670"/>
      <w:bookmarkStart w:id="9745" w:name="_Toc466023812"/>
      <w:bookmarkStart w:id="9746" w:name="_Toc466025796"/>
      <w:bookmarkStart w:id="9747" w:name="_Toc466027105"/>
      <w:bookmarkStart w:id="9748" w:name="_Toc466027432"/>
      <w:bookmarkStart w:id="9749" w:name="_Toc466539411"/>
      <w:bookmarkStart w:id="9750" w:name="_Toc466973609"/>
      <w:bookmarkStart w:id="9751" w:name="_Toc466974458"/>
      <w:bookmarkStart w:id="9752" w:name="_Toc466977863"/>
      <w:bookmarkStart w:id="9753" w:name="_Toc466978712"/>
      <w:bookmarkStart w:id="9754" w:name="_Toc466980264"/>
      <w:bookmarkStart w:id="9755" w:name="_Toc466983916"/>
      <w:bookmarkStart w:id="9756" w:name="_Toc466984764"/>
      <w:bookmarkStart w:id="9757" w:name="_Toc466985613"/>
      <w:bookmarkStart w:id="9758" w:name="_Toc466986461"/>
      <w:bookmarkStart w:id="9759" w:name="_Toc466987310"/>
      <w:bookmarkStart w:id="9760" w:name="_Toc466988317"/>
      <w:bookmarkStart w:id="9761" w:name="_Toc466989324"/>
      <w:bookmarkStart w:id="9762" w:name="_Toc466990173"/>
      <w:bookmarkStart w:id="9763" w:name="_Toc466990789"/>
      <w:bookmarkStart w:id="9764" w:name="_Toc467137795"/>
      <w:bookmarkStart w:id="9765" w:name="_Toc467138643"/>
      <w:bookmarkStart w:id="9766" w:name="_Toc467161683"/>
      <w:bookmarkStart w:id="9767" w:name="_Toc467165946"/>
      <w:bookmarkStart w:id="9768" w:name="_Toc467242584"/>
      <w:bookmarkStart w:id="9769" w:name="_Toc467243444"/>
      <w:bookmarkStart w:id="9770" w:name="_Toc467244305"/>
      <w:bookmarkStart w:id="9771" w:name="_Toc467245165"/>
      <w:bookmarkStart w:id="9772" w:name="_Toc467246025"/>
      <w:bookmarkStart w:id="9773" w:name="_Toc467246885"/>
      <w:bookmarkStart w:id="9774" w:name="_Toc467247916"/>
      <w:bookmarkStart w:id="9775" w:name="_Toc467248776"/>
      <w:bookmarkStart w:id="9776" w:name="_Toc467249361"/>
      <w:bookmarkStart w:id="9777" w:name="_Toc467255095"/>
      <w:bookmarkStart w:id="9778" w:name="_Toc467482544"/>
      <w:bookmarkStart w:id="9779" w:name="_Toc467483403"/>
      <w:bookmarkStart w:id="9780" w:name="_Toc467484261"/>
      <w:bookmarkStart w:id="9781" w:name="_Toc467485120"/>
      <w:bookmarkStart w:id="9782" w:name="_Toc468199672"/>
      <w:bookmarkStart w:id="9783" w:name="_Toc466023813"/>
      <w:bookmarkStart w:id="9784" w:name="_Toc466025797"/>
      <w:bookmarkStart w:id="9785" w:name="_Toc466027106"/>
      <w:bookmarkStart w:id="9786" w:name="_Toc466027433"/>
      <w:bookmarkStart w:id="9787" w:name="_Toc466539412"/>
      <w:bookmarkStart w:id="9788" w:name="_Toc466973610"/>
      <w:bookmarkStart w:id="9789" w:name="_Toc466974459"/>
      <w:bookmarkStart w:id="9790" w:name="_Toc466977864"/>
      <w:bookmarkStart w:id="9791" w:name="_Toc466978713"/>
      <w:bookmarkStart w:id="9792" w:name="_Toc466980265"/>
      <w:bookmarkStart w:id="9793" w:name="_Toc466983917"/>
      <w:bookmarkStart w:id="9794" w:name="_Toc466984765"/>
      <w:bookmarkStart w:id="9795" w:name="_Toc466985614"/>
      <w:bookmarkStart w:id="9796" w:name="_Toc466986462"/>
      <w:bookmarkStart w:id="9797" w:name="_Toc466987311"/>
      <w:bookmarkStart w:id="9798" w:name="_Toc466988318"/>
      <w:bookmarkStart w:id="9799" w:name="_Toc466989325"/>
      <w:bookmarkStart w:id="9800" w:name="_Toc466990174"/>
      <w:bookmarkStart w:id="9801" w:name="_Toc466990790"/>
      <w:bookmarkStart w:id="9802" w:name="_Toc467137796"/>
      <w:bookmarkStart w:id="9803" w:name="_Toc467138644"/>
      <w:bookmarkStart w:id="9804" w:name="_Toc467161684"/>
      <w:bookmarkStart w:id="9805" w:name="_Toc467165947"/>
      <w:bookmarkStart w:id="9806" w:name="_Toc467242585"/>
      <w:bookmarkStart w:id="9807" w:name="_Toc467243445"/>
      <w:bookmarkStart w:id="9808" w:name="_Toc467244306"/>
      <w:bookmarkStart w:id="9809" w:name="_Toc467245166"/>
      <w:bookmarkStart w:id="9810" w:name="_Toc467246026"/>
      <w:bookmarkStart w:id="9811" w:name="_Toc467246886"/>
      <w:bookmarkStart w:id="9812" w:name="_Toc467247917"/>
      <w:bookmarkStart w:id="9813" w:name="_Toc467248777"/>
      <w:bookmarkStart w:id="9814" w:name="_Toc467249362"/>
      <w:bookmarkStart w:id="9815" w:name="_Toc467255096"/>
      <w:bookmarkStart w:id="9816" w:name="_Toc467482545"/>
      <w:bookmarkStart w:id="9817" w:name="_Toc467483404"/>
      <w:bookmarkStart w:id="9818" w:name="_Toc467484262"/>
      <w:bookmarkStart w:id="9819" w:name="_Toc467485121"/>
      <w:bookmarkStart w:id="9820" w:name="_Toc468199673"/>
      <w:bookmarkStart w:id="9821" w:name="_Toc466023814"/>
      <w:bookmarkStart w:id="9822" w:name="_Toc466025798"/>
      <w:bookmarkStart w:id="9823" w:name="_Toc466027107"/>
      <w:bookmarkStart w:id="9824" w:name="_Toc466027434"/>
      <w:bookmarkStart w:id="9825" w:name="_Toc466539413"/>
      <w:bookmarkStart w:id="9826" w:name="_Toc466973611"/>
      <w:bookmarkStart w:id="9827" w:name="_Toc466974460"/>
      <w:bookmarkStart w:id="9828" w:name="_Toc466977865"/>
      <w:bookmarkStart w:id="9829" w:name="_Toc466978714"/>
      <w:bookmarkStart w:id="9830" w:name="_Toc466980266"/>
      <w:bookmarkStart w:id="9831" w:name="_Toc466983918"/>
      <w:bookmarkStart w:id="9832" w:name="_Toc466984766"/>
      <w:bookmarkStart w:id="9833" w:name="_Toc466985615"/>
      <w:bookmarkStart w:id="9834" w:name="_Toc466986463"/>
      <w:bookmarkStart w:id="9835" w:name="_Toc466987312"/>
      <w:bookmarkStart w:id="9836" w:name="_Toc466988319"/>
      <w:bookmarkStart w:id="9837" w:name="_Toc466989326"/>
      <w:bookmarkStart w:id="9838" w:name="_Toc466990175"/>
      <w:bookmarkStart w:id="9839" w:name="_Toc466990791"/>
      <w:bookmarkStart w:id="9840" w:name="_Toc467137797"/>
      <w:bookmarkStart w:id="9841" w:name="_Toc467138645"/>
      <w:bookmarkStart w:id="9842" w:name="_Toc467161685"/>
      <w:bookmarkStart w:id="9843" w:name="_Toc467165948"/>
      <w:bookmarkStart w:id="9844" w:name="_Toc467242586"/>
      <w:bookmarkStart w:id="9845" w:name="_Toc467243446"/>
      <w:bookmarkStart w:id="9846" w:name="_Toc467244307"/>
      <w:bookmarkStart w:id="9847" w:name="_Toc467245167"/>
      <w:bookmarkStart w:id="9848" w:name="_Toc467246027"/>
      <w:bookmarkStart w:id="9849" w:name="_Toc467246887"/>
      <w:bookmarkStart w:id="9850" w:name="_Toc467247918"/>
      <w:bookmarkStart w:id="9851" w:name="_Toc467248778"/>
      <w:bookmarkStart w:id="9852" w:name="_Toc467249363"/>
      <w:bookmarkStart w:id="9853" w:name="_Toc467255097"/>
      <w:bookmarkStart w:id="9854" w:name="_Toc467482546"/>
      <w:bookmarkStart w:id="9855" w:name="_Toc467483405"/>
      <w:bookmarkStart w:id="9856" w:name="_Toc467484263"/>
      <w:bookmarkStart w:id="9857" w:name="_Toc467485122"/>
      <w:bookmarkStart w:id="9858" w:name="_Toc468199674"/>
      <w:bookmarkStart w:id="9859" w:name="_Toc466023816"/>
      <w:bookmarkStart w:id="9860" w:name="_Toc466025800"/>
      <w:bookmarkStart w:id="9861" w:name="_Toc466027109"/>
      <w:bookmarkStart w:id="9862" w:name="_Toc466027436"/>
      <w:bookmarkStart w:id="9863" w:name="_Toc466539415"/>
      <w:bookmarkStart w:id="9864" w:name="_Toc466973613"/>
      <w:bookmarkStart w:id="9865" w:name="_Toc466974462"/>
      <w:bookmarkStart w:id="9866" w:name="_Toc466977867"/>
      <w:bookmarkStart w:id="9867" w:name="_Toc466978716"/>
      <w:bookmarkStart w:id="9868" w:name="_Toc466980268"/>
      <w:bookmarkStart w:id="9869" w:name="_Toc466983920"/>
      <w:bookmarkStart w:id="9870" w:name="_Toc466984768"/>
      <w:bookmarkStart w:id="9871" w:name="_Toc466985617"/>
      <w:bookmarkStart w:id="9872" w:name="_Toc466986465"/>
      <w:bookmarkStart w:id="9873" w:name="_Toc466987314"/>
      <w:bookmarkStart w:id="9874" w:name="_Toc466988321"/>
      <w:bookmarkStart w:id="9875" w:name="_Toc466989328"/>
      <w:bookmarkStart w:id="9876" w:name="_Toc466990177"/>
      <w:bookmarkStart w:id="9877" w:name="_Toc466990793"/>
      <w:bookmarkStart w:id="9878" w:name="_Toc467137799"/>
      <w:bookmarkStart w:id="9879" w:name="_Toc467138647"/>
      <w:bookmarkStart w:id="9880" w:name="_Toc467161687"/>
      <w:bookmarkStart w:id="9881" w:name="_Toc467165950"/>
      <w:bookmarkStart w:id="9882" w:name="_Toc467242588"/>
      <w:bookmarkStart w:id="9883" w:name="_Toc467243448"/>
      <w:bookmarkStart w:id="9884" w:name="_Toc467244309"/>
      <w:bookmarkStart w:id="9885" w:name="_Toc467245169"/>
      <w:bookmarkStart w:id="9886" w:name="_Toc467246029"/>
      <w:bookmarkStart w:id="9887" w:name="_Toc467246889"/>
      <w:bookmarkStart w:id="9888" w:name="_Toc467247920"/>
      <w:bookmarkStart w:id="9889" w:name="_Toc467248780"/>
      <w:bookmarkStart w:id="9890" w:name="_Toc467249365"/>
      <w:bookmarkStart w:id="9891" w:name="_Toc467255099"/>
      <w:bookmarkStart w:id="9892" w:name="_Toc467482548"/>
      <w:bookmarkStart w:id="9893" w:name="_Toc467483407"/>
      <w:bookmarkStart w:id="9894" w:name="_Toc467484265"/>
      <w:bookmarkStart w:id="9895" w:name="_Toc467485124"/>
      <w:bookmarkStart w:id="9896" w:name="_Toc468199676"/>
      <w:bookmarkStart w:id="9897" w:name="_Toc466023817"/>
      <w:bookmarkStart w:id="9898" w:name="_Toc466025801"/>
      <w:bookmarkStart w:id="9899" w:name="_Toc466027110"/>
      <w:bookmarkStart w:id="9900" w:name="_Toc466027437"/>
      <w:bookmarkStart w:id="9901" w:name="_Toc466539416"/>
      <w:bookmarkStart w:id="9902" w:name="_Toc466973614"/>
      <w:bookmarkStart w:id="9903" w:name="_Toc466974463"/>
      <w:bookmarkStart w:id="9904" w:name="_Toc466977868"/>
      <w:bookmarkStart w:id="9905" w:name="_Toc466978717"/>
      <w:bookmarkStart w:id="9906" w:name="_Toc466980269"/>
      <w:bookmarkStart w:id="9907" w:name="_Toc466983921"/>
      <w:bookmarkStart w:id="9908" w:name="_Toc466984769"/>
      <w:bookmarkStart w:id="9909" w:name="_Toc466985618"/>
      <w:bookmarkStart w:id="9910" w:name="_Toc466986466"/>
      <w:bookmarkStart w:id="9911" w:name="_Toc466987315"/>
      <w:bookmarkStart w:id="9912" w:name="_Toc466988322"/>
      <w:bookmarkStart w:id="9913" w:name="_Toc466989329"/>
      <w:bookmarkStart w:id="9914" w:name="_Toc466990178"/>
      <w:bookmarkStart w:id="9915" w:name="_Toc466990794"/>
      <w:bookmarkStart w:id="9916" w:name="_Toc467137800"/>
      <w:bookmarkStart w:id="9917" w:name="_Toc467138648"/>
      <w:bookmarkStart w:id="9918" w:name="_Toc467161688"/>
      <w:bookmarkStart w:id="9919" w:name="_Toc467165951"/>
      <w:bookmarkStart w:id="9920" w:name="_Toc467242589"/>
      <w:bookmarkStart w:id="9921" w:name="_Toc467243449"/>
      <w:bookmarkStart w:id="9922" w:name="_Toc467244310"/>
      <w:bookmarkStart w:id="9923" w:name="_Toc467245170"/>
      <w:bookmarkStart w:id="9924" w:name="_Toc467246030"/>
      <w:bookmarkStart w:id="9925" w:name="_Toc467246890"/>
      <w:bookmarkStart w:id="9926" w:name="_Toc467247921"/>
      <w:bookmarkStart w:id="9927" w:name="_Toc467248781"/>
      <w:bookmarkStart w:id="9928" w:name="_Toc467249366"/>
      <w:bookmarkStart w:id="9929" w:name="_Toc467255100"/>
      <w:bookmarkStart w:id="9930" w:name="_Toc467482549"/>
      <w:bookmarkStart w:id="9931" w:name="_Toc467483408"/>
      <w:bookmarkStart w:id="9932" w:name="_Toc467484266"/>
      <w:bookmarkStart w:id="9933" w:name="_Toc467485125"/>
      <w:bookmarkStart w:id="9934" w:name="_Toc468199677"/>
      <w:bookmarkStart w:id="9935" w:name="_Toc469058436"/>
      <w:bookmarkStart w:id="9936" w:name="_Toc469046270"/>
      <w:bookmarkStart w:id="9937" w:name="_Toc479192770"/>
      <w:bookmarkEnd w:id="9489"/>
      <w:bookmarkEnd w:id="9490"/>
      <w:bookmarkEnd w:id="9491"/>
      <w:bookmarkEnd w:id="9492"/>
      <w:bookmarkEnd w:id="9493"/>
      <w:bookmarkEnd w:id="9494"/>
      <w:bookmarkEnd w:id="9495"/>
      <w:bookmarkEnd w:id="9496"/>
      <w:bookmarkEnd w:id="9497"/>
      <w:bookmarkEnd w:id="9498"/>
      <w:bookmarkEnd w:id="9499"/>
      <w:bookmarkEnd w:id="9500"/>
      <w:bookmarkEnd w:id="9501"/>
      <w:bookmarkEnd w:id="9502"/>
      <w:bookmarkEnd w:id="9503"/>
      <w:bookmarkEnd w:id="9504"/>
      <w:bookmarkEnd w:id="9505"/>
      <w:bookmarkEnd w:id="9506"/>
      <w:bookmarkEnd w:id="9507"/>
      <w:bookmarkEnd w:id="9508"/>
      <w:bookmarkEnd w:id="9509"/>
      <w:bookmarkEnd w:id="9510"/>
      <w:bookmarkEnd w:id="9511"/>
      <w:bookmarkEnd w:id="9512"/>
      <w:bookmarkEnd w:id="9513"/>
      <w:bookmarkEnd w:id="9514"/>
      <w:bookmarkEnd w:id="9515"/>
      <w:bookmarkEnd w:id="9516"/>
      <w:bookmarkEnd w:id="9517"/>
      <w:bookmarkEnd w:id="9518"/>
      <w:bookmarkEnd w:id="9519"/>
      <w:bookmarkEnd w:id="9520"/>
      <w:bookmarkEnd w:id="9521"/>
      <w:bookmarkEnd w:id="9522"/>
      <w:bookmarkEnd w:id="9523"/>
      <w:bookmarkEnd w:id="9524"/>
      <w:bookmarkEnd w:id="9525"/>
      <w:bookmarkEnd w:id="9526"/>
      <w:bookmarkEnd w:id="9527"/>
      <w:bookmarkEnd w:id="9528"/>
      <w:bookmarkEnd w:id="9529"/>
      <w:bookmarkEnd w:id="9530"/>
      <w:bookmarkEnd w:id="9531"/>
      <w:bookmarkEnd w:id="9532"/>
      <w:bookmarkEnd w:id="9533"/>
      <w:bookmarkEnd w:id="9534"/>
      <w:bookmarkEnd w:id="9535"/>
      <w:bookmarkEnd w:id="9536"/>
      <w:bookmarkEnd w:id="9537"/>
      <w:bookmarkEnd w:id="9538"/>
      <w:bookmarkEnd w:id="9539"/>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bookmarkEnd w:id="9556"/>
      <w:bookmarkEnd w:id="9557"/>
      <w:bookmarkEnd w:id="9558"/>
      <w:bookmarkEnd w:id="9559"/>
      <w:bookmarkEnd w:id="9560"/>
      <w:bookmarkEnd w:id="9561"/>
      <w:bookmarkEnd w:id="9562"/>
      <w:bookmarkEnd w:id="9563"/>
      <w:bookmarkEnd w:id="9564"/>
      <w:bookmarkEnd w:id="9565"/>
      <w:bookmarkEnd w:id="9566"/>
      <w:bookmarkEnd w:id="9567"/>
      <w:bookmarkEnd w:id="9568"/>
      <w:bookmarkEnd w:id="9569"/>
      <w:bookmarkEnd w:id="9570"/>
      <w:bookmarkEnd w:id="9571"/>
      <w:bookmarkEnd w:id="9572"/>
      <w:bookmarkEnd w:id="9573"/>
      <w:bookmarkEnd w:id="9574"/>
      <w:bookmarkEnd w:id="9575"/>
      <w:bookmarkEnd w:id="9576"/>
      <w:bookmarkEnd w:id="9577"/>
      <w:bookmarkEnd w:id="9578"/>
      <w:bookmarkEnd w:id="9579"/>
      <w:bookmarkEnd w:id="9580"/>
      <w:bookmarkEnd w:id="9581"/>
      <w:bookmarkEnd w:id="9582"/>
      <w:bookmarkEnd w:id="9583"/>
      <w:bookmarkEnd w:id="9584"/>
      <w:bookmarkEnd w:id="9585"/>
      <w:bookmarkEnd w:id="9586"/>
      <w:bookmarkEnd w:id="9587"/>
      <w:bookmarkEnd w:id="9588"/>
      <w:bookmarkEnd w:id="9589"/>
      <w:bookmarkEnd w:id="9590"/>
      <w:bookmarkEnd w:id="9591"/>
      <w:bookmarkEnd w:id="9592"/>
      <w:bookmarkEnd w:id="9593"/>
      <w:bookmarkEnd w:id="9594"/>
      <w:bookmarkEnd w:id="9595"/>
      <w:bookmarkEnd w:id="9596"/>
      <w:bookmarkEnd w:id="9597"/>
      <w:bookmarkEnd w:id="9598"/>
      <w:bookmarkEnd w:id="9599"/>
      <w:bookmarkEnd w:id="9600"/>
      <w:bookmarkEnd w:id="9601"/>
      <w:bookmarkEnd w:id="9602"/>
      <w:bookmarkEnd w:id="9603"/>
      <w:bookmarkEnd w:id="9604"/>
      <w:bookmarkEnd w:id="9605"/>
      <w:bookmarkEnd w:id="9606"/>
      <w:bookmarkEnd w:id="9607"/>
      <w:bookmarkEnd w:id="9608"/>
      <w:bookmarkEnd w:id="9609"/>
      <w:bookmarkEnd w:id="9610"/>
      <w:bookmarkEnd w:id="9611"/>
      <w:bookmarkEnd w:id="9612"/>
      <w:bookmarkEnd w:id="9613"/>
      <w:bookmarkEnd w:id="9614"/>
      <w:bookmarkEnd w:id="9615"/>
      <w:bookmarkEnd w:id="9616"/>
      <w:bookmarkEnd w:id="9617"/>
      <w:bookmarkEnd w:id="9618"/>
      <w:bookmarkEnd w:id="9619"/>
      <w:bookmarkEnd w:id="9620"/>
      <w:bookmarkEnd w:id="9621"/>
      <w:bookmarkEnd w:id="9622"/>
      <w:bookmarkEnd w:id="9623"/>
      <w:bookmarkEnd w:id="9624"/>
      <w:bookmarkEnd w:id="9625"/>
      <w:bookmarkEnd w:id="9626"/>
      <w:bookmarkEnd w:id="9627"/>
      <w:bookmarkEnd w:id="9628"/>
      <w:bookmarkEnd w:id="9629"/>
      <w:bookmarkEnd w:id="9630"/>
      <w:bookmarkEnd w:id="9631"/>
      <w:bookmarkEnd w:id="9632"/>
      <w:bookmarkEnd w:id="9633"/>
      <w:bookmarkEnd w:id="9634"/>
      <w:bookmarkEnd w:id="9635"/>
      <w:bookmarkEnd w:id="9636"/>
      <w:bookmarkEnd w:id="9637"/>
      <w:bookmarkEnd w:id="9638"/>
      <w:bookmarkEnd w:id="9639"/>
      <w:bookmarkEnd w:id="9640"/>
      <w:bookmarkEnd w:id="9641"/>
      <w:bookmarkEnd w:id="9642"/>
      <w:bookmarkEnd w:id="9643"/>
      <w:bookmarkEnd w:id="9644"/>
      <w:bookmarkEnd w:id="9645"/>
      <w:bookmarkEnd w:id="9646"/>
      <w:bookmarkEnd w:id="9647"/>
      <w:bookmarkEnd w:id="9648"/>
      <w:bookmarkEnd w:id="9649"/>
      <w:bookmarkEnd w:id="9650"/>
      <w:bookmarkEnd w:id="9651"/>
      <w:bookmarkEnd w:id="9652"/>
      <w:bookmarkEnd w:id="9653"/>
      <w:bookmarkEnd w:id="9654"/>
      <w:bookmarkEnd w:id="9655"/>
      <w:bookmarkEnd w:id="9656"/>
      <w:bookmarkEnd w:id="9657"/>
      <w:bookmarkEnd w:id="9658"/>
      <w:bookmarkEnd w:id="9659"/>
      <w:bookmarkEnd w:id="9660"/>
      <w:bookmarkEnd w:id="9661"/>
      <w:bookmarkEnd w:id="9662"/>
      <w:bookmarkEnd w:id="9663"/>
      <w:bookmarkEnd w:id="9664"/>
      <w:bookmarkEnd w:id="9665"/>
      <w:bookmarkEnd w:id="9666"/>
      <w:bookmarkEnd w:id="9667"/>
      <w:bookmarkEnd w:id="9668"/>
      <w:bookmarkEnd w:id="9669"/>
      <w:bookmarkEnd w:id="9670"/>
      <w:bookmarkEnd w:id="9671"/>
      <w:bookmarkEnd w:id="9672"/>
      <w:bookmarkEnd w:id="9673"/>
      <w:bookmarkEnd w:id="9674"/>
      <w:bookmarkEnd w:id="9675"/>
      <w:bookmarkEnd w:id="9676"/>
      <w:bookmarkEnd w:id="9677"/>
      <w:bookmarkEnd w:id="9678"/>
      <w:bookmarkEnd w:id="9679"/>
      <w:bookmarkEnd w:id="9680"/>
      <w:bookmarkEnd w:id="9681"/>
      <w:bookmarkEnd w:id="9682"/>
      <w:bookmarkEnd w:id="9683"/>
      <w:bookmarkEnd w:id="9684"/>
      <w:bookmarkEnd w:id="9685"/>
      <w:bookmarkEnd w:id="9686"/>
      <w:bookmarkEnd w:id="9687"/>
      <w:bookmarkEnd w:id="9688"/>
      <w:bookmarkEnd w:id="9689"/>
      <w:bookmarkEnd w:id="9690"/>
      <w:bookmarkEnd w:id="9691"/>
      <w:bookmarkEnd w:id="9692"/>
      <w:bookmarkEnd w:id="9693"/>
      <w:bookmarkEnd w:id="9694"/>
      <w:bookmarkEnd w:id="9695"/>
      <w:bookmarkEnd w:id="9696"/>
      <w:bookmarkEnd w:id="9697"/>
      <w:bookmarkEnd w:id="9698"/>
      <w:bookmarkEnd w:id="9699"/>
      <w:bookmarkEnd w:id="9700"/>
      <w:bookmarkEnd w:id="9701"/>
      <w:bookmarkEnd w:id="9702"/>
      <w:bookmarkEnd w:id="9703"/>
      <w:bookmarkEnd w:id="9704"/>
      <w:bookmarkEnd w:id="9705"/>
      <w:bookmarkEnd w:id="9706"/>
      <w:bookmarkEnd w:id="9707"/>
      <w:bookmarkEnd w:id="9708"/>
      <w:bookmarkEnd w:id="9709"/>
      <w:bookmarkEnd w:id="9710"/>
      <w:bookmarkEnd w:id="9711"/>
      <w:bookmarkEnd w:id="9712"/>
      <w:bookmarkEnd w:id="9713"/>
      <w:bookmarkEnd w:id="9714"/>
      <w:bookmarkEnd w:id="9715"/>
      <w:bookmarkEnd w:id="9716"/>
      <w:bookmarkEnd w:id="9717"/>
      <w:bookmarkEnd w:id="9718"/>
      <w:bookmarkEnd w:id="9719"/>
      <w:bookmarkEnd w:id="9720"/>
      <w:bookmarkEnd w:id="9721"/>
      <w:bookmarkEnd w:id="9722"/>
      <w:bookmarkEnd w:id="9723"/>
      <w:bookmarkEnd w:id="9724"/>
      <w:bookmarkEnd w:id="9725"/>
      <w:bookmarkEnd w:id="9726"/>
      <w:bookmarkEnd w:id="9727"/>
      <w:bookmarkEnd w:id="9728"/>
      <w:bookmarkEnd w:id="9729"/>
      <w:bookmarkEnd w:id="9730"/>
      <w:bookmarkEnd w:id="9731"/>
      <w:bookmarkEnd w:id="9732"/>
      <w:bookmarkEnd w:id="9733"/>
      <w:bookmarkEnd w:id="9734"/>
      <w:bookmarkEnd w:id="9735"/>
      <w:bookmarkEnd w:id="9736"/>
      <w:bookmarkEnd w:id="9737"/>
      <w:bookmarkEnd w:id="9738"/>
      <w:bookmarkEnd w:id="9739"/>
      <w:bookmarkEnd w:id="9740"/>
      <w:bookmarkEnd w:id="9741"/>
      <w:bookmarkEnd w:id="9742"/>
      <w:bookmarkEnd w:id="9743"/>
      <w:bookmarkEnd w:id="9744"/>
      <w:bookmarkEnd w:id="9745"/>
      <w:bookmarkEnd w:id="9746"/>
      <w:bookmarkEnd w:id="9747"/>
      <w:bookmarkEnd w:id="9748"/>
      <w:bookmarkEnd w:id="9749"/>
      <w:bookmarkEnd w:id="9750"/>
      <w:bookmarkEnd w:id="9751"/>
      <w:bookmarkEnd w:id="9752"/>
      <w:bookmarkEnd w:id="9753"/>
      <w:bookmarkEnd w:id="9754"/>
      <w:bookmarkEnd w:id="9755"/>
      <w:bookmarkEnd w:id="9756"/>
      <w:bookmarkEnd w:id="9757"/>
      <w:bookmarkEnd w:id="9758"/>
      <w:bookmarkEnd w:id="9759"/>
      <w:bookmarkEnd w:id="9760"/>
      <w:bookmarkEnd w:id="9761"/>
      <w:bookmarkEnd w:id="9762"/>
      <w:bookmarkEnd w:id="9763"/>
      <w:bookmarkEnd w:id="9764"/>
      <w:bookmarkEnd w:id="9765"/>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bookmarkEnd w:id="9781"/>
      <w:bookmarkEnd w:id="9782"/>
      <w:bookmarkEnd w:id="9783"/>
      <w:bookmarkEnd w:id="9784"/>
      <w:bookmarkEnd w:id="9785"/>
      <w:bookmarkEnd w:id="9786"/>
      <w:bookmarkEnd w:id="9787"/>
      <w:bookmarkEnd w:id="9788"/>
      <w:bookmarkEnd w:id="9789"/>
      <w:bookmarkEnd w:id="9790"/>
      <w:bookmarkEnd w:id="9791"/>
      <w:bookmarkEnd w:id="9792"/>
      <w:bookmarkEnd w:id="9793"/>
      <w:bookmarkEnd w:id="9794"/>
      <w:bookmarkEnd w:id="9795"/>
      <w:bookmarkEnd w:id="9796"/>
      <w:bookmarkEnd w:id="9797"/>
      <w:bookmarkEnd w:id="9798"/>
      <w:bookmarkEnd w:id="9799"/>
      <w:bookmarkEnd w:id="9800"/>
      <w:bookmarkEnd w:id="9801"/>
      <w:bookmarkEnd w:id="9802"/>
      <w:bookmarkEnd w:id="9803"/>
      <w:bookmarkEnd w:id="9804"/>
      <w:bookmarkEnd w:id="9805"/>
      <w:bookmarkEnd w:id="9806"/>
      <w:bookmarkEnd w:id="9807"/>
      <w:bookmarkEnd w:id="9808"/>
      <w:bookmarkEnd w:id="9809"/>
      <w:bookmarkEnd w:id="9810"/>
      <w:bookmarkEnd w:id="9811"/>
      <w:bookmarkEnd w:id="9812"/>
      <w:bookmarkEnd w:id="9813"/>
      <w:bookmarkEnd w:id="9814"/>
      <w:bookmarkEnd w:id="9815"/>
      <w:bookmarkEnd w:id="9816"/>
      <w:bookmarkEnd w:id="9817"/>
      <w:bookmarkEnd w:id="9818"/>
      <w:bookmarkEnd w:id="9819"/>
      <w:bookmarkEnd w:id="9820"/>
      <w:bookmarkEnd w:id="9821"/>
      <w:bookmarkEnd w:id="9822"/>
      <w:bookmarkEnd w:id="9823"/>
      <w:bookmarkEnd w:id="9824"/>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bookmarkEnd w:id="9841"/>
      <w:bookmarkEnd w:id="9842"/>
      <w:bookmarkEnd w:id="9843"/>
      <w:bookmarkEnd w:id="9844"/>
      <w:bookmarkEnd w:id="9845"/>
      <w:bookmarkEnd w:id="9846"/>
      <w:bookmarkEnd w:id="9847"/>
      <w:bookmarkEnd w:id="9848"/>
      <w:bookmarkEnd w:id="9849"/>
      <w:bookmarkEnd w:id="9850"/>
      <w:bookmarkEnd w:id="9851"/>
      <w:bookmarkEnd w:id="9852"/>
      <w:bookmarkEnd w:id="9853"/>
      <w:bookmarkEnd w:id="9854"/>
      <w:bookmarkEnd w:id="9855"/>
      <w:bookmarkEnd w:id="9856"/>
      <w:bookmarkEnd w:id="9857"/>
      <w:bookmarkEnd w:id="9858"/>
      <w:bookmarkEnd w:id="9859"/>
      <w:bookmarkEnd w:id="9860"/>
      <w:bookmarkEnd w:id="9861"/>
      <w:bookmarkEnd w:id="9862"/>
      <w:bookmarkEnd w:id="9863"/>
      <w:bookmarkEnd w:id="9864"/>
      <w:bookmarkEnd w:id="9865"/>
      <w:bookmarkEnd w:id="9866"/>
      <w:bookmarkEnd w:id="9867"/>
      <w:bookmarkEnd w:id="9868"/>
      <w:bookmarkEnd w:id="9869"/>
      <w:bookmarkEnd w:id="9870"/>
      <w:bookmarkEnd w:id="9871"/>
      <w:bookmarkEnd w:id="9872"/>
      <w:bookmarkEnd w:id="9873"/>
      <w:bookmarkEnd w:id="9874"/>
      <w:bookmarkEnd w:id="9875"/>
      <w:bookmarkEnd w:id="9876"/>
      <w:bookmarkEnd w:id="9877"/>
      <w:bookmarkEnd w:id="9878"/>
      <w:bookmarkEnd w:id="9879"/>
      <w:bookmarkEnd w:id="9880"/>
      <w:bookmarkEnd w:id="9881"/>
      <w:bookmarkEnd w:id="9882"/>
      <w:bookmarkEnd w:id="9883"/>
      <w:bookmarkEnd w:id="9884"/>
      <w:bookmarkEnd w:id="9885"/>
      <w:bookmarkEnd w:id="9886"/>
      <w:bookmarkEnd w:id="9887"/>
      <w:bookmarkEnd w:id="9888"/>
      <w:bookmarkEnd w:id="9889"/>
      <w:bookmarkEnd w:id="9890"/>
      <w:bookmarkEnd w:id="9891"/>
      <w:bookmarkEnd w:id="9892"/>
      <w:bookmarkEnd w:id="9893"/>
      <w:bookmarkEnd w:id="9894"/>
      <w:bookmarkEnd w:id="9895"/>
      <w:bookmarkEnd w:id="9896"/>
      <w:bookmarkEnd w:id="9897"/>
      <w:bookmarkEnd w:id="9898"/>
      <w:bookmarkEnd w:id="9899"/>
      <w:bookmarkEnd w:id="9900"/>
      <w:bookmarkEnd w:id="9901"/>
      <w:bookmarkEnd w:id="9902"/>
      <w:bookmarkEnd w:id="9903"/>
      <w:bookmarkEnd w:id="9904"/>
      <w:bookmarkEnd w:id="9905"/>
      <w:bookmarkEnd w:id="9906"/>
      <w:bookmarkEnd w:id="9907"/>
      <w:bookmarkEnd w:id="9908"/>
      <w:bookmarkEnd w:id="9909"/>
      <w:bookmarkEnd w:id="9910"/>
      <w:bookmarkEnd w:id="9911"/>
      <w:bookmarkEnd w:id="9912"/>
      <w:bookmarkEnd w:id="9913"/>
      <w:bookmarkEnd w:id="9914"/>
      <w:bookmarkEnd w:id="9915"/>
      <w:bookmarkEnd w:id="9916"/>
      <w:bookmarkEnd w:id="9917"/>
      <w:bookmarkEnd w:id="9918"/>
      <w:bookmarkEnd w:id="9919"/>
      <w:bookmarkEnd w:id="9920"/>
      <w:bookmarkEnd w:id="9921"/>
      <w:bookmarkEnd w:id="9922"/>
      <w:bookmarkEnd w:id="9923"/>
      <w:bookmarkEnd w:id="9924"/>
      <w:bookmarkEnd w:id="9925"/>
      <w:bookmarkEnd w:id="9926"/>
      <w:bookmarkEnd w:id="9927"/>
      <w:bookmarkEnd w:id="9928"/>
      <w:bookmarkEnd w:id="9929"/>
      <w:bookmarkEnd w:id="9930"/>
      <w:bookmarkEnd w:id="9931"/>
      <w:bookmarkEnd w:id="9932"/>
      <w:bookmarkEnd w:id="9933"/>
      <w:bookmarkEnd w:id="9934"/>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9935"/>
      <w:bookmarkEnd w:id="9936"/>
      <w:bookmarkEnd w:id="9937"/>
    </w:p>
    <w:p w:rsidR="007B1220" w:rsidRPr="00A746F5" w:rsidRDefault="007B1220" w:rsidP="007B1220">
      <w:pPr>
        <w:spacing w:before="0" w:after="0" w:line="240" w:lineRule="auto"/>
        <w:rPr>
          <w:rFonts w:eastAsia="Times New Roman" w:cs="Times New Roman"/>
          <w:i/>
          <w:iCs/>
          <w:sz w:val="22"/>
          <w:szCs w:val="22"/>
        </w:rPr>
      </w:pPr>
      <w:r w:rsidRPr="00A746F5">
        <w:rPr>
          <w:rFonts w:eastAsia="Times New Roman" w:cs="Times New Roman"/>
          <w:i/>
          <w:iCs/>
          <w:sz w:val="22"/>
          <w:szCs w:val="22"/>
        </w:rPr>
        <w:t>No text is to be entered in this section</w:t>
      </w:r>
      <w:r>
        <w:rPr>
          <w:rFonts w:eastAsia="Times New Roman" w:cs="Times New Roman"/>
          <w:i/>
          <w:iCs/>
          <w:sz w:val="22"/>
          <w:szCs w:val="22"/>
        </w:rPr>
        <w:t>;</w:t>
      </w:r>
      <w:r w:rsidRPr="00A746F5">
        <w:rPr>
          <w:rFonts w:eastAsia="Times New Roman" w:cs="Times New Roman"/>
          <w:i/>
          <w:iCs/>
          <w:sz w:val="22"/>
          <w:szCs w:val="22"/>
        </w:rPr>
        <w:t xml:space="preserve"> rather it should be included </w:t>
      </w:r>
      <w:r>
        <w:rPr>
          <w:rFonts w:eastAsia="Times New Roman" w:cs="Times New Roman"/>
          <w:i/>
          <w:iCs/>
          <w:sz w:val="22"/>
          <w:szCs w:val="22"/>
        </w:rPr>
        <w:t>under</w:t>
      </w:r>
      <w:r w:rsidRPr="00A746F5">
        <w:rPr>
          <w:rFonts w:eastAsia="Times New Roman" w:cs="Times New Roman"/>
          <w:i/>
          <w:iCs/>
          <w:sz w:val="22"/>
          <w:szCs w:val="22"/>
        </w:rPr>
        <w:t xml:space="preserve"> the relevant subheadings below.</w:t>
      </w:r>
    </w:p>
    <w:p w:rsidR="007B1220" w:rsidRDefault="007B1220" w:rsidP="002D785C">
      <w:pPr>
        <w:pStyle w:val="Default"/>
        <w:spacing w:before="0"/>
        <w:rPr>
          <w:rFonts w:asciiTheme="minorHAnsi" w:hAnsiTheme="minorHAnsi"/>
          <w:i/>
          <w:iCs/>
          <w:sz w:val="22"/>
          <w:szCs w:val="22"/>
        </w:rPr>
      </w:pPr>
    </w:p>
    <w:p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beginning of this protocol. </w:t>
      </w:r>
      <w:proofErr w:type="gramStart"/>
      <w:r w:rsidRPr="007B1220">
        <w:rPr>
          <w:rFonts w:asciiTheme="minorHAnsi" w:hAnsiTheme="minorHAnsi"/>
          <w:i/>
          <w:iCs/>
          <w:sz w:val="22"/>
          <w:szCs w:val="22"/>
        </w:rPr>
        <w:t xml:space="preserve">For NIH Intramural Research Program studies only:  A statement referencing compliance with NIH Human Research Protections Program policies and procedures is adequate for </w:t>
      </w:r>
      <w:r w:rsidRPr="007B1220">
        <w:rPr>
          <w:rFonts w:asciiTheme="minorHAnsi" w:hAnsiTheme="minorHAnsi"/>
          <w:b/>
          <w:i/>
          <w:iCs/>
          <w:sz w:val="22"/>
          <w:szCs w:val="22"/>
        </w:rPr>
        <w:t xml:space="preserve">Subsection </w:t>
      </w:r>
      <w:r w:rsidR="007B1220" w:rsidRPr="007B1220">
        <w:rPr>
          <w:rFonts w:asciiTheme="minorHAnsi" w:hAnsiTheme="minorHAnsi"/>
          <w:b/>
          <w:i/>
          <w:iCs/>
          <w:sz w:val="22"/>
          <w:szCs w:val="22"/>
        </w:rPr>
        <w:t>10.1.1</w:t>
      </w:r>
      <w:r w:rsidR="00067435">
        <w:rPr>
          <w:rFonts w:asciiTheme="minorHAnsi" w:hAnsiTheme="minorHAnsi"/>
          <w:b/>
          <w:i/>
          <w:iCs/>
          <w:sz w:val="22"/>
          <w:szCs w:val="22"/>
        </w:rPr>
        <w:t>, Informed Consent Process</w:t>
      </w:r>
      <w:r w:rsidR="003F4523">
        <w:rPr>
          <w:rFonts w:asciiTheme="minorHAnsi" w:hAnsiTheme="minorHAnsi"/>
          <w:b/>
          <w:i/>
          <w:iCs/>
          <w:sz w:val="22"/>
          <w:szCs w:val="22"/>
        </w:rPr>
        <w:t>.</w:t>
      </w:r>
      <w:proofErr w:type="gramEnd"/>
      <w:r>
        <w:rPr>
          <w:rFonts w:asciiTheme="minorHAnsi" w:hAnsiTheme="minorHAnsi"/>
          <w:i/>
          <w:iCs/>
          <w:sz w:val="22"/>
          <w:szCs w:val="22"/>
        </w:rPr>
        <w:t xml:space="preserve">  </w:t>
      </w:r>
    </w:p>
    <w:p w:rsidR="00653B33" w:rsidRDefault="00653B33" w:rsidP="002D785C">
      <w:pPr>
        <w:pStyle w:val="Default"/>
        <w:spacing w:before="0"/>
        <w:rPr>
          <w:rFonts w:asciiTheme="minorHAnsi" w:hAnsiTheme="minorHAnsi"/>
          <w:i/>
          <w:iCs/>
          <w:sz w:val="22"/>
          <w:szCs w:val="22"/>
        </w:rPr>
      </w:pPr>
    </w:p>
    <w:p w:rsidR="008E15C8" w:rsidRDefault="008E15C8" w:rsidP="009F73A1">
      <w:pPr>
        <w:spacing w:before="0" w:after="0" w:line="240" w:lineRule="auto"/>
        <w:rPr>
          <w:rFonts w:ascii="Arial" w:hAnsi="Arial" w:cs="Arial"/>
          <w:i/>
          <w:iCs/>
          <w:sz w:val="23"/>
          <w:szCs w:val="23"/>
        </w:rPr>
      </w:pPr>
    </w:p>
    <w:p w:rsidR="00D34315" w:rsidRDefault="00D34315" w:rsidP="00D34315">
      <w:pPr>
        <w:pStyle w:val="Heading3"/>
        <w:numPr>
          <w:ilvl w:val="2"/>
          <w:numId w:val="74"/>
        </w:numPr>
        <w:spacing w:before="0" w:line="240" w:lineRule="auto"/>
      </w:pPr>
      <w:bookmarkStart w:id="9938" w:name="_Toc479192771"/>
      <w:bookmarkStart w:id="9939" w:name="_Toc469058437"/>
      <w:bookmarkStart w:id="9940" w:name="_Toc469046271"/>
      <w:r>
        <w:t>Informed Consent Process</w:t>
      </w:r>
      <w:bookmarkEnd w:id="9938"/>
    </w:p>
    <w:p w:rsidR="00D34315" w:rsidRPr="004317E2" w:rsidRDefault="00D34315" w:rsidP="00D34315">
      <w:pPr>
        <w:pStyle w:val="Default"/>
        <w:spacing w:before="0"/>
        <w:rPr>
          <w:rFonts w:asciiTheme="minorHAnsi" w:hAnsiTheme="minorHAnsi"/>
          <w:i/>
          <w:color w:val="000000" w:themeColor="text1"/>
          <w:sz w:val="22"/>
          <w:szCs w:val="22"/>
        </w:rPr>
      </w:pPr>
      <w:r w:rsidRPr="004317E2">
        <w:rPr>
          <w:rFonts w:asciiTheme="minorHAnsi" w:hAnsiTheme="minorHAnsi"/>
          <w:i/>
          <w:color w:val="000000" w:themeColor="text1"/>
          <w:sz w:val="22"/>
          <w:szCs w:val="22"/>
        </w:rPr>
        <w:t>No text is to be entered in this section</w:t>
      </w:r>
      <w:r>
        <w:rPr>
          <w:rFonts w:asciiTheme="minorHAnsi" w:hAnsiTheme="minorHAnsi"/>
          <w:i/>
          <w:color w:val="000000" w:themeColor="text1"/>
          <w:sz w:val="22"/>
          <w:szCs w:val="22"/>
        </w:rPr>
        <w:t>;</w:t>
      </w:r>
      <w:r w:rsidRPr="004317E2">
        <w:rPr>
          <w:rFonts w:asciiTheme="minorHAnsi" w:hAnsiTheme="minorHAnsi"/>
          <w:i/>
          <w:color w:val="000000" w:themeColor="text1"/>
          <w:sz w:val="22"/>
          <w:szCs w:val="22"/>
        </w:rPr>
        <w:t xml:space="preserve"> rather it should be included </w:t>
      </w:r>
      <w:r>
        <w:rPr>
          <w:rFonts w:asciiTheme="minorHAnsi" w:hAnsiTheme="minorHAnsi"/>
          <w:i/>
          <w:color w:val="000000" w:themeColor="text1"/>
          <w:sz w:val="22"/>
          <w:szCs w:val="22"/>
        </w:rPr>
        <w:t>under</w:t>
      </w:r>
      <w:r w:rsidRPr="004317E2">
        <w:rPr>
          <w:rFonts w:asciiTheme="minorHAnsi" w:hAnsiTheme="minorHAnsi"/>
          <w:i/>
          <w:color w:val="000000" w:themeColor="text1"/>
          <w:sz w:val="22"/>
          <w:szCs w:val="22"/>
        </w:rPr>
        <w:t xml:space="preserve"> the relevant subheadings below.</w:t>
      </w:r>
    </w:p>
    <w:p w:rsidR="00D34315" w:rsidRDefault="00D34315" w:rsidP="00D34315">
      <w:pPr>
        <w:spacing w:before="0" w:after="0" w:line="240" w:lineRule="auto"/>
        <w:rPr>
          <w:i/>
          <w:iCs/>
          <w:sz w:val="22"/>
          <w:szCs w:val="22"/>
        </w:rPr>
      </w:pPr>
    </w:p>
    <w:p w:rsidR="00D34315" w:rsidRPr="004317E2" w:rsidRDefault="00D34315" w:rsidP="00D34315">
      <w:pPr>
        <w:spacing w:before="0" w:after="0" w:line="240" w:lineRule="auto"/>
        <w:rPr>
          <w:i/>
          <w:sz w:val="22"/>
          <w:szCs w:val="22"/>
        </w:rPr>
      </w:pPr>
      <w:r>
        <w:rPr>
          <w:i/>
          <w:iCs/>
          <w:sz w:val="22"/>
          <w:szCs w:val="22"/>
        </w:rPr>
        <w:t>The following subsections should d</w:t>
      </w:r>
      <w:r w:rsidRPr="001671E8">
        <w:rPr>
          <w:i/>
          <w:iCs/>
          <w:sz w:val="22"/>
          <w:szCs w:val="22"/>
        </w:rPr>
        <w:t xml:space="preserve">escribe the procedures for obtaining and documenting informed consent of study </w:t>
      </w:r>
      <w:r>
        <w:rPr>
          <w:i/>
          <w:iCs/>
          <w:sz w:val="22"/>
          <w:szCs w:val="22"/>
        </w:rPr>
        <w:t>participant</w:t>
      </w:r>
      <w:r w:rsidRPr="001671E8">
        <w:rPr>
          <w:i/>
          <w:iCs/>
          <w:sz w:val="22"/>
          <w:szCs w:val="22"/>
        </w:rPr>
        <w:t>s.</w:t>
      </w:r>
      <w:r w:rsidRPr="00DB11DB">
        <w:rPr>
          <w:i/>
          <w:sz w:val="22"/>
          <w:szCs w:val="22"/>
        </w:rPr>
        <w:t xml:space="preserve">  State if a separate screening consent will be used.  If a separate screening consent will not be used, the study consent must be signed prior to conducting study</w:t>
      </w:r>
      <w:r>
        <w:rPr>
          <w:i/>
          <w:sz w:val="22"/>
          <w:szCs w:val="22"/>
        </w:rPr>
        <w:t xml:space="preserve"> screening</w:t>
      </w:r>
      <w:r w:rsidRPr="00DB11DB">
        <w:rPr>
          <w:i/>
          <w:sz w:val="22"/>
          <w:szCs w:val="22"/>
        </w:rPr>
        <w:t xml:space="preserve"> procedures.</w:t>
      </w:r>
    </w:p>
    <w:p w:rsidR="00D34315" w:rsidRPr="001671E8" w:rsidRDefault="00D34315" w:rsidP="00D34315">
      <w:pPr>
        <w:pStyle w:val="Default"/>
        <w:spacing w:before="0"/>
        <w:rPr>
          <w:rFonts w:asciiTheme="minorHAnsi" w:hAnsiTheme="minorHAnsi"/>
          <w:i/>
          <w:iCs/>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In obtaining and documenting informed consent, the investigator </w:t>
      </w:r>
      <w:r>
        <w:rPr>
          <w:rFonts w:asciiTheme="minorHAnsi" w:hAnsiTheme="minorHAnsi"/>
          <w:i/>
          <w:iCs/>
          <w:sz w:val="22"/>
          <w:szCs w:val="22"/>
        </w:rPr>
        <w:t>must</w:t>
      </w:r>
      <w:r w:rsidRPr="001671E8">
        <w:rPr>
          <w:rFonts w:asciiTheme="minorHAnsi" w:hAnsiTheme="minorHAnsi"/>
          <w:i/>
          <w:iCs/>
          <w:sz w:val="22"/>
          <w:szCs w:val="22"/>
        </w:rPr>
        <w:t xml:space="preserve"> comply with applicable regulatory requirements </w:t>
      </w:r>
      <w:r>
        <w:rPr>
          <w:rFonts w:asciiTheme="minorHAnsi" w:hAnsiTheme="minorHAnsi"/>
          <w:i/>
          <w:iCs/>
          <w:sz w:val="22"/>
          <w:szCs w:val="22"/>
        </w:rPr>
        <w:t xml:space="preserve">(e.g., </w:t>
      </w:r>
      <w:r w:rsidRPr="00E87BC7">
        <w:rPr>
          <w:rFonts w:asciiTheme="minorHAnsi" w:hAnsiTheme="minorHAnsi"/>
          <w:i/>
          <w:iCs/>
          <w:sz w:val="22"/>
          <w:szCs w:val="22"/>
        </w:rPr>
        <w:t>45 CFR Part 46, 21 CFR Part 50, 21 CFR Part 56</w:t>
      </w:r>
      <w:r>
        <w:rPr>
          <w:rFonts w:asciiTheme="minorHAnsi" w:hAnsiTheme="minorHAnsi"/>
          <w:i/>
          <w:iCs/>
          <w:sz w:val="22"/>
          <w:szCs w:val="22"/>
        </w:rPr>
        <w:t xml:space="preserve">) </w:t>
      </w:r>
      <w:r w:rsidRPr="001671E8">
        <w:rPr>
          <w:rFonts w:asciiTheme="minorHAnsi" w:hAnsiTheme="minorHAnsi"/>
          <w:i/>
          <w:iCs/>
          <w:sz w:val="22"/>
          <w:szCs w:val="22"/>
        </w:rPr>
        <w:t xml:space="preserve">and should adhere to ICH GCP. Prior to the beginning of the trial, the investigator should have the IRB’s written approval for the protocol and the written informed consent form(s) and any other written information to be provided to the </w:t>
      </w:r>
      <w:r>
        <w:rPr>
          <w:rFonts w:asciiTheme="minorHAnsi" w:hAnsiTheme="minorHAnsi"/>
          <w:i/>
          <w:iCs/>
          <w:sz w:val="22"/>
          <w:szCs w:val="22"/>
        </w:rPr>
        <w:t>participant</w:t>
      </w:r>
      <w:r w:rsidRPr="001671E8">
        <w:rPr>
          <w:rFonts w:asciiTheme="minorHAnsi" w:hAnsiTheme="minorHAnsi"/>
          <w:i/>
          <w:iCs/>
          <w:sz w:val="22"/>
          <w:szCs w:val="22"/>
        </w:rPr>
        <w:t xml:space="preserve">s. </w:t>
      </w:r>
    </w:p>
    <w:p w:rsidR="00D34315" w:rsidRPr="001671E8" w:rsidRDefault="00D34315" w:rsidP="00D34315">
      <w:pPr>
        <w:pStyle w:val="Default"/>
        <w:spacing w:before="0"/>
        <w:rPr>
          <w:rFonts w:asciiTheme="minorHAnsi" w:hAnsiTheme="minorHAnsi"/>
          <w:sz w:val="22"/>
          <w:szCs w:val="22"/>
        </w:rPr>
      </w:pPr>
    </w:p>
    <w:p w:rsidR="00D34315" w:rsidRPr="007B1220" w:rsidRDefault="00D34315" w:rsidP="00D34315">
      <w:pPr>
        <w:pStyle w:val="Heading4"/>
        <w:numPr>
          <w:ilvl w:val="3"/>
          <w:numId w:val="74"/>
        </w:numPr>
        <w:spacing w:before="0" w:line="240" w:lineRule="auto"/>
      </w:pPr>
      <w:r w:rsidRPr="007B1220">
        <w:t>Consent/assent and Other Informational Documents Provided to participants</w:t>
      </w:r>
    </w:p>
    <w:p w:rsidR="00D34315" w:rsidRPr="00EF6CAB" w:rsidRDefault="00D34315" w:rsidP="00D34315">
      <w:pPr>
        <w:tabs>
          <w:tab w:val="left" w:pos="2520"/>
        </w:tabs>
        <w:spacing w:before="0" w:after="0" w:line="240" w:lineRule="auto"/>
        <w:rPr>
          <w:rFonts w:cs="Arial"/>
          <w:color w:val="000000" w:themeColor="text1"/>
          <w:sz w:val="22"/>
          <w:szCs w:val="22"/>
        </w:rPr>
      </w:pPr>
      <w:r>
        <w:rPr>
          <w:rFonts w:cs="Arial"/>
          <w:i/>
          <w:color w:val="000000" w:themeColor="text1"/>
          <w:sz w:val="22"/>
          <w:szCs w:val="22"/>
        </w:rPr>
        <w:t>This section should demonstrate that t</w:t>
      </w:r>
      <w:r w:rsidRPr="001671E8">
        <w:rPr>
          <w:rFonts w:cs="Arial"/>
          <w:i/>
          <w:color w:val="000000" w:themeColor="text1"/>
          <w:sz w:val="22"/>
          <w:szCs w:val="22"/>
        </w:rPr>
        <w:t>he consent form contains all required regulatory elements.</w:t>
      </w:r>
      <w:r>
        <w:rPr>
          <w:rFonts w:cs="Arial"/>
          <w:color w:val="000000" w:themeColor="text1"/>
          <w:sz w:val="22"/>
          <w:szCs w:val="22"/>
        </w:rPr>
        <w:t xml:space="preserve"> </w:t>
      </w:r>
      <w:r w:rsidRPr="001671E8">
        <w:rPr>
          <w:rFonts w:cs="Arial"/>
          <w:i/>
          <w:color w:val="000000" w:themeColor="text1"/>
          <w:sz w:val="22"/>
          <w:szCs w:val="22"/>
        </w:rPr>
        <w:t>List all consent</w:t>
      </w:r>
      <w:r>
        <w:rPr>
          <w:rFonts w:cs="Arial"/>
          <w:i/>
          <w:color w:val="000000" w:themeColor="text1"/>
          <w:sz w:val="22"/>
          <w:szCs w:val="22"/>
        </w:rPr>
        <w:t xml:space="preserve"> and/or assent</w:t>
      </w:r>
      <w:r w:rsidRPr="001671E8">
        <w:rPr>
          <w:rFonts w:cs="Arial"/>
          <w:i/>
          <w:color w:val="000000" w:themeColor="text1"/>
          <w:sz w:val="22"/>
          <w:szCs w:val="22"/>
        </w:rPr>
        <w:t xml:space="preserve"> documents and materials submitted with this protocol.  Include consent and/or assent forms, printed or web-based materials, phone scripts and any other related material.</w:t>
      </w:r>
    </w:p>
    <w:p w:rsidR="00D34315" w:rsidRPr="001671E8" w:rsidRDefault="00D34315" w:rsidP="00D34315">
      <w:pPr>
        <w:spacing w:before="0" w:after="0" w:line="240" w:lineRule="auto"/>
        <w:rPr>
          <w:rFonts w:cs="Arial"/>
          <w:i/>
          <w:color w:val="000000" w:themeColor="text1"/>
          <w:sz w:val="22"/>
          <w:szCs w:val="22"/>
        </w:rPr>
      </w:pPr>
    </w:p>
    <w:p w:rsidR="00D34315" w:rsidRDefault="00D34315" w:rsidP="00D34315">
      <w:pPr>
        <w:pStyle w:val="Default"/>
        <w:spacing w:before="0"/>
        <w:rPr>
          <w:rFonts w:asciiTheme="minorHAnsi" w:hAnsiTheme="minorHAnsi"/>
          <w:i/>
          <w:color w:val="000000" w:themeColor="text1"/>
          <w:sz w:val="22"/>
          <w:szCs w:val="22"/>
        </w:rPr>
      </w:pPr>
      <w:r w:rsidRPr="001671E8">
        <w:rPr>
          <w:rFonts w:asciiTheme="minorHAnsi" w:hAnsiTheme="minorHAnsi"/>
          <w:i/>
          <w:color w:val="000000" w:themeColor="text1"/>
          <w:sz w:val="22"/>
          <w:szCs w:val="22"/>
        </w:rPr>
        <w:t>If needed, describe special documents or materials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Braille, another language, audio</w:t>
      </w:r>
      <w:r>
        <w:rPr>
          <w:rFonts w:asciiTheme="minorHAnsi" w:hAnsiTheme="minorHAnsi"/>
          <w:i/>
          <w:color w:val="000000" w:themeColor="text1"/>
          <w:sz w:val="22"/>
          <w:szCs w:val="22"/>
        </w:rPr>
        <w:t xml:space="preserve"> recording</w:t>
      </w:r>
      <w:r w:rsidRPr="001671E8">
        <w:rPr>
          <w:rFonts w:asciiTheme="minorHAnsi" w:hAnsiTheme="minorHAnsi"/>
          <w:i/>
          <w:color w:val="000000" w:themeColor="text1"/>
          <w:sz w:val="22"/>
          <w:szCs w:val="22"/>
        </w:rPr>
        <w:t>)</w:t>
      </w:r>
    </w:p>
    <w:p w:rsidR="00D34315" w:rsidRDefault="00D34315" w:rsidP="00D34315">
      <w:pPr>
        <w:pStyle w:val="Default"/>
        <w:spacing w:before="0"/>
        <w:rPr>
          <w:rFonts w:asciiTheme="minorHAnsi" w:hAnsiTheme="minorHAnsi"/>
          <w:i/>
          <w:color w:val="000000" w:themeColor="text1"/>
          <w:sz w:val="22"/>
          <w:szCs w:val="22"/>
        </w:rPr>
      </w:pPr>
    </w:p>
    <w:p w:rsidR="00D34315" w:rsidRPr="001671E8" w:rsidRDefault="00D34315" w:rsidP="00D34315">
      <w:pPr>
        <w:pStyle w:val="Default"/>
        <w:tabs>
          <w:tab w:val="right" w:pos="9360"/>
        </w:tabs>
        <w:spacing w:before="0"/>
        <w:rPr>
          <w:rFonts w:asciiTheme="minorHAnsi" w:hAnsiTheme="minorHAnsi"/>
          <w:i/>
          <w:iCs/>
          <w:sz w:val="22"/>
          <w:szCs w:val="22"/>
        </w:rPr>
      </w:pPr>
      <w:r w:rsidRPr="001671E8">
        <w:rPr>
          <w:rFonts w:asciiTheme="minorHAnsi" w:hAnsiTheme="minorHAnsi"/>
          <w:i/>
          <w:iCs/>
          <w:sz w:val="22"/>
          <w:szCs w:val="22"/>
        </w:rPr>
        <w:t>Example text</w:t>
      </w:r>
      <w: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r>
        <w:rPr>
          <w:rFonts w:asciiTheme="minorHAnsi" w:hAnsiTheme="minorHAnsi"/>
          <w:i/>
          <w:iCs/>
          <w:sz w:val="22"/>
          <w:szCs w:val="22"/>
        </w:rPr>
        <w:tab/>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[Consent forms describing in detail the study </w:t>
      </w:r>
      <w:r>
        <w:rPr>
          <w:rFonts w:asciiTheme="minorHAnsi" w:hAnsiTheme="minorHAnsi"/>
          <w:sz w:val="22"/>
          <w:szCs w:val="22"/>
        </w:rPr>
        <w:t>intervention</w:t>
      </w:r>
      <w:r w:rsidRPr="001671E8">
        <w:rPr>
          <w:rFonts w:asciiTheme="minorHAnsi" w:hAnsiTheme="minorHAnsi"/>
          <w:sz w:val="22"/>
          <w:szCs w:val="22"/>
        </w:rPr>
        <w:t xml:space="preserve">, study procedures, and risks are given to the </w:t>
      </w:r>
      <w:r>
        <w:rPr>
          <w:rFonts w:asciiTheme="minorHAnsi" w:hAnsiTheme="minorHAnsi"/>
          <w:sz w:val="22"/>
          <w:szCs w:val="22"/>
        </w:rPr>
        <w:t>participant</w:t>
      </w:r>
      <w:r w:rsidRPr="001671E8">
        <w:rPr>
          <w:rFonts w:asciiTheme="minorHAnsi" w:hAnsiTheme="minorHAnsi"/>
          <w:sz w:val="22"/>
          <w:szCs w:val="22"/>
        </w:rPr>
        <w:t xml:space="preserve"> and written documentation of informed consent is required prior to starting intervention/administering study </w:t>
      </w:r>
      <w:r>
        <w:rPr>
          <w:rFonts w:asciiTheme="minorHAnsi" w:hAnsiTheme="minorHAnsi"/>
          <w:sz w:val="22"/>
          <w:szCs w:val="22"/>
        </w:rPr>
        <w:t>intervention</w:t>
      </w:r>
      <w:r w:rsidRPr="001671E8">
        <w:rPr>
          <w:rFonts w:asciiTheme="minorHAnsi" w:hAnsiTheme="minorHAnsi"/>
          <w:sz w:val="22"/>
          <w:szCs w:val="22"/>
        </w:rPr>
        <w:t>.</w:t>
      </w:r>
      <w:r>
        <w:rPr>
          <w:rFonts w:asciiTheme="minorHAnsi" w:hAnsiTheme="minorHAnsi"/>
          <w:sz w:val="22"/>
          <w:szCs w:val="22"/>
        </w:rPr>
        <w:t xml:space="preserve">  The following consent materials are submitted with this protocol &lt;insert list&gt;.]</w:t>
      </w:r>
    </w:p>
    <w:p w:rsidR="00D34315" w:rsidRDefault="00D34315" w:rsidP="00D34315">
      <w:pPr>
        <w:autoSpaceDE w:val="0"/>
        <w:autoSpaceDN w:val="0"/>
        <w:adjustRightInd w:val="0"/>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F50CA6" w:rsidRDefault="00D34315" w:rsidP="00D34315">
      <w:pPr>
        <w:autoSpaceDE w:val="0"/>
        <w:autoSpaceDN w:val="0"/>
        <w:adjustRightInd w:val="0"/>
        <w:spacing w:before="0" w:after="0" w:line="240" w:lineRule="auto"/>
        <w:rPr>
          <w:rFonts w:cs="Arial"/>
          <w:sz w:val="22"/>
          <w:szCs w:val="22"/>
        </w:rPr>
      </w:pPr>
    </w:p>
    <w:p w:rsidR="00D34315" w:rsidRPr="007B1220" w:rsidRDefault="00D34315" w:rsidP="00D34315">
      <w:pPr>
        <w:pStyle w:val="Heading4"/>
        <w:numPr>
          <w:ilvl w:val="3"/>
          <w:numId w:val="74"/>
        </w:numPr>
        <w:spacing w:before="0" w:line="240" w:lineRule="auto"/>
      </w:pPr>
      <w:r w:rsidRPr="007B1220">
        <w:t>Consent Procedures and Documentation</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Describe how informed consent will be administered.  Describe any proposed waivers or alterations to informed consent.  Describe any special circumstances regarding obtaining consent.  Describe plans for obtaining consent from speakers of language other than English</w:t>
      </w:r>
      <w:r>
        <w:rPr>
          <w:rFonts w:asciiTheme="minorHAnsi" w:hAnsiTheme="minorHAnsi"/>
          <w:i/>
          <w:iCs/>
          <w:sz w:val="22"/>
          <w:szCs w:val="22"/>
        </w:rPr>
        <w:t xml:space="preserve">.  Describe procedures for obtaining surrogate consent for those unable to consent on their own behalf.  This section should be consistent with </w:t>
      </w:r>
      <w:r w:rsidRPr="00C474C6">
        <w:rPr>
          <w:rFonts w:asciiTheme="minorHAnsi" w:hAnsiTheme="minorHAnsi"/>
          <w:b/>
          <w:i/>
          <w:iCs/>
          <w:sz w:val="22"/>
          <w:szCs w:val="22"/>
        </w:rPr>
        <w:t>Section 5.</w:t>
      </w:r>
      <w:r>
        <w:rPr>
          <w:rFonts w:asciiTheme="minorHAnsi" w:hAnsiTheme="minorHAnsi"/>
          <w:b/>
          <w:i/>
          <w:iCs/>
          <w:sz w:val="22"/>
          <w:szCs w:val="22"/>
        </w:rPr>
        <w:t>5, Strategies for Recruitment and Retention</w:t>
      </w:r>
      <w:r w:rsidRPr="00C474C6">
        <w:rPr>
          <w:rFonts w:asciiTheme="minorHAnsi" w:hAnsiTheme="minorHAnsi"/>
          <w:b/>
          <w:i/>
          <w:iCs/>
          <w:sz w:val="22"/>
          <w:szCs w:val="22"/>
        </w:rPr>
        <w:t xml:space="preserve"> </w:t>
      </w:r>
      <w:r>
        <w:rPr>
          <w:rFonts w:asciiTheme="minorHAnsi" w:hAnsiTheme="minorHAnsi"/>
          <w:i/>
          <w:iCs/>
          <w:sz w:val="22"/>
          <w:szCs w:val="22"/>
        </w:rPr>
        <w:t xml:space="preserve">when describing consent plans and special considerations for children or other vulnerable participants. </w:t>
      </w:r>
      <w:r w:rsidR="00607638">
        <w:rPr>
          <w:rFonts w:asciiTheme="minorHAnsi" w:hAnsiTheme="minorHAnsi"/>
          <w:i/>
          <w:iCs/>
          <w:sz w:val="22"/>
          <w:szCs w:val="22"/>
        </w:rPr>
        <w:t>Address re-consent processes for children who become adults or emancipated during a study.</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Pr>
          <w:rFonts w:asciiTheme="minorHAnsi" w:hAnsiTheme="minorHAnsi"/>
          <w:sz w:val="22"/>
          <w:szCs w:val="22"/>
        </w:rPr>
        <w:t>[</w:t>
      </w:r>
      <w:r w:rsidRPr="00FA484C">
        <w:rPr>
          <w:rFonts w:asciiTheme="minorHAnsi" w:hAnsiTheme="minorHAnsi"/>
          <w:sz w:val="22"/>
          <w:szCs w:val="22"/>
        </w:rPr>
        <w:t>Informed consent is a process that is initiated prior to the individual’s agreeing to participate in the study and continues throughout the individual’s study participation.</w:t>
      </w:r>
      <w:r w:rsidRPr="00E87BC7">
        <w:t xml:space="preserve"> </w:t>
      </w:r>
      <w:r w:rsidRPr="001671E8">
        <w:rPr>
          <w:rFonts w:asciiTheme="minorHAnsi" w:hAnsiTheme="minorHAnsi"/>
          <w:sz w:val="22"/>
          <w:szCs w:val="22"/>
        </w:rPr>
        <w:t xml:space="preserve">Consent forms will be </w:t>
      </w:r>
      <w:r w:rsidR="00170C42">
        <w:rPr>
          <w:rFonts w:asciiTheme="minorHAnsi" w:hAnsiTheme="minorHAnsi"/>
          <w:sz w:val="22"/>
          <w:szCs w:val="22"/>
        </w:rPr>
        <w:t>Institutional Review Board (</w:t>
      </w:r>
      <w:r w:rsidRPr="001671E8">
        <w:rPr>
          <w:rFonts w:asciiTheme="minorHAnsi" w:hAnsiTheme="minorHAnsi"/>
          <w:sz w:val="22"/>
          <w:szCs w:val="22"/>
        </w:rPr>
        <w:t>IRB</w:t>
      </w:r>
      <w:r w:rsidR="00170C42">
        <w:rPr>
          <w:rFonts w:asciiTheme="minorHAnsi" w:hAnsiTheme="minorHAnsi"/>
          <w:sz w:val="22"/>
          <w:szCs w:val="22"/>
        </w:rPr>
        <w:t>)</w:t>
      </w:r>
      <w:r w:rsidRPr="001671E8">
        <w:rPr>
          <w:rFonts w:asciiTheme="minorHAnsi" w:hAnsiTheme="minorHAnsi"/>
          <w:sz w:val="22"/>
          <w:szCs w:val="22"/>
        </w:rPr>
        <w:t xml:space="preserve">-approved and the </w:t>
      </w:r>
      <w:r>
        <w:rPr>
          <w:rFonts w:asciiTheme="minorHAnsi" w:hAnsiTheme="minorHAnsi"/>
          <w:sz w:val="22"/>
          <w:szCs w:val="22"/>
        </w:rPr>
        <w:t>participant</w:t>
      </w:r>
      <w:r w:rsidRPr="001671E8">
        <w:rPr>
          <w:rFonts w:asciiTheme="minorHAnsi" w:hAnsiTheme="minorHAnsi"/>
          <w:sz w:val="22"/>
          <w:szCs w:val="22"/>
        </w:rPr>
        <w:t xml:space="preserve"> will be asked to read and review the document. </w:t>
      </w:r>
      <w:r>
        <w:rPr>
          <w:rFonts w:asciiTheme="minorHAnsi" w:hAnsiTheme="minorHAnsi"/>
          <w:sz w:val="22"/>
          <w:szCs w:val="22"/>
        </w:rPr>
        <w:t>T</w:t>
      </w:r>
      <w:r w:rsidRPr="001671E8">
        <w:rPr>
          <w:rFonts w:asciiTheme="minorHAnsi" w:hAnsiTheme="minorHAnsi"/>
          <w:sz w:val="22"/>
          <w:szCs w:val="22"/>
        </w:rPr>
        <w:t xml:space="preserve">he investigator will explain the research study to the </w:t>
      </w:r>
      <w:r>
        <w:rPr>
          <w:rFonts w:asciiTheme="minorHAnsi" w:hAnsiTheme="minorHAnsi"/>
          <w:sz w:val="22"/>
          <w:szCs w:val="22"/>
        </w:rPr>
        <w:t>participant</w:t>
      </w:r>
      <w:r w:rsidRPr="001671E8">
        <w:rPr>
          <w:rFonts w:asciiTheme="minorHAnsi" w:hAnsiTheme="minorHAnsi"/>
          <w:sz w:val="22"/>
          <w:szCs w:val="22"/>
        </w:rPr>
        <w:t xml:space="preserve"> and answer any questions that may arise. </w:t>
      </w:r>
      <w:r>
        <w:rPr>
          <w:rFonts w:asciiTheme="minorHAnsi" w:hAnsiTheme="minorHAnsi"/>
          <w:iCs/>
          <w:sz w:val="22"/>
          <w:szCs w:val="22"/>
        </w:rPr>
        <w:t>A</w:t>
      </w:r>
      <w:r w:rsidRPr="001671E8">
        <w:rPr>
          <w:rFonts w:asciiTheme="minorHAnsi" w:hAnsiTheme="minorHAnsi"/>
          <w:iCs/>
          <w:sz w:val="22"/>
          <w:szCs w:val="22"/>
        </w:rPr>
        <w:t xml:space="preserve"> verbal explanation </w:t>
      </w:r>
      <w:r>
        <w:rPr>
          <w:rFonts w:asciiTheme="minorHAnsi" w:hAnsiTheme="minorHAnsi"/>
          <w:iCs/>
          <w:sz w:val="22"/>
          <w:szCs w:val="22"/>
        </w:rPr>
        <w:t xml:space="preserve">will be provided </w:t>
      </w:r>
      <w:r w:rsidRPr="001671E8">
        <w:rPr>
          <w:rFonts w:asciiTheme="minorHAnsi" w:hAnsiTheme="minorHAnsi"/>
          <w:iCs/>
          <w:sz w:val="22"/>
          <w:szCs w:val="22"/>
        </w:rPr>
        <w:t>in terms suited to the</w:t>
      </w:r>
      <w:r>
        <w:rPr>
          <w:rFonts w:asciiTheme="minorHAnsi" w:hAnsiTheme="minorHAnsi"/>
          <w:iCs/>
          <w:sz w:val="22"/>
          <w:szCs w:val="22"/>
        </w:rPr>
        <w:t xml:space="preserve"> participant’s </w:t>
      </w:r>
      <w:r w:rsidRPr="001671E8">
        <w:rPr>
          <w:rFonts w:asciiTheme="minorHAnsi" w:hAnsiTheme="minorHAnsi"/>
          <w:iCs/>
          <w:sz w:val="22"/>
          <w:szCs w:val="22"/>
        </w:rPr>
        <w:t xml:space="preserve">comprehension of the purposes, procedures, and potential risks of the study and of their rights as research participants.  Participants will have the opportunity to carefully review the written consent form and ask questions </w:t>
      </w:r>
      <w:r w:rsidRPr="001671E8">
        <w:rPr>
          <w:rFonts w:asciiTheme="minorHAnsi" w:hAnsiTheme="minorHAnsi"/>
          <w:iCs/>
          <w:sz w:val="22"/>
          <w:szCs w:val="22"/>
        </w:rPr>
        <w:lastRenderedPageBreak/>
        <w:t>prior to signing.</w:t>
      </w:r>
      <w:r w:rsidRPr="001671E8">
        <w:rPr>
          <w:rFonts w:asciiTheme="minorHAnsi" w:hAnsiTheme="minorHAnsi"/>
          <w:sz w:val="22"/>
          <w:szCs w:val="22"/>
        </w:rPr>
        <w:t xml:space="preserve"> The </w:t>
      </w:r>
      <w:r>
        <w:rPr>
          <w:rFonts w:asciiTheme="minorHAnsi" w:hAnsiTheme="minorHAnsi"/>
          <w:sz w:val="22"/>
          <w:szCs w:val="22"/>
        </w:rPr>
        <w:t>participant</w:t>
      </w:r>
      <w:r w:rsidRPr="001671E8">
        <w:rPr>
          <w:rFonts w:asciiTheme="minorHAnsi" w:hAnsiTheme="minorHAnsi"/>
          <w:sz w:val="22"/>
          <w:szCs w:val="22"/>
        </w:rPr>
        <w:t xml:space="preserve">s should have the opportunity to discuss the study with their </w:t>
      </w:r>
      <w:r>
        <w:rPr>
          <w:rFonts w:asciiTheme="minorHAnsi" w:hAnsiTheme="minorHAnsi"/>
          <w:sz w:val="22"/>
          <w:szCs w:val="22"/>
        </w:rPr>
        <w:t xml:space="preserve">family or </w:t>
      </w:r>
      <w:r w:rsidRPr="001671E8">
        <w:rPr>
          <w:rFonts w:asciiTheme="minorHAnsi" w:hAnsiTheme="minorHAnsi"/>
          <w:sz w:val="22"/>
          <w:szCs w:val="22"/>
        </w:rPr>
        <w:t xml:space="preserve">surrogates or think about it prior to agreeing to participate. The </w:t>
      </w:r>
      <w:r>
        <w:rPr>
          <w:rFonts w:asciiTheme="minorHAnsi" w:hAnsiTheme="minorHAnsi"/>
          <w:sz w:val="22"/>
          <w:szCs w:val="22"/>
        </w:rPr>
        <w:t>participant</w:t>
      </w:r>
      <w:r w:rsidRPr="001671E8">
        <w:rPr>
          <w:rFonts w:asciiTheme="minorHAnsi" w:hAnsiTheme="minorHAnsi"/>
          <w:sz w:val="22"/>
          <w:szCs w:val="22"/>
        </w:rPr>
        <w:t xml:space="preserve"> will sign the informed consent document prior to any procedures being done specifically for the study.</w:t>
      </w:r>
      <w:r>
        <w:rPr>
          <w:rFonts w:asciiTheme="minorHAnsi" w:hAnsiTheme="minorHAnsi"/>
          <w:sz w:val="22"/>
          <w:szCs w:val="22"/>
        </w:rPr>
        <w:t xml:space="preserve"> Participant</w:t>
      </w:r>
      <w:r w:rsidRPr="00E87BC7">
        <w:rPr>
          <w:rFonts w:asciiTheme="minorHAnsi" w:hAnsiTheme="minorHAnsi"/>
          <w:sz w:val="22"/>
          <w:szCs w:val="22"/>
        </w:rPr>
        <w:t xml:space="preserve">s must be informed that participation is voluntary and that they may withdraw from the study at </w:t>
      </w:r>
      <w:r>
        <w:rPr>
          <w:rFonts w:asciiTheme="minorHAnsi" w:hAnsiTheme="minorHAnsi"/>
          <w:sz w:val="22"/>
          <w:szCs w:val="22"/>
        </w:rPr>
        <w:t>any time, without prejudice.</w:t>
      </w:r>
      <w:r w:rsidRPr="001671E8">
        <w:rPr>
          <w:rFonts w:asciiTheme="minorHAnsi" w:hAnsiTheme="minorHAnsi"/>
          <w:color w:val="auto"/>
          <w:sz w:val="22"/>
          <w:szCs w:val="22"/>
        </w:rPr>
        <w:t xml:space="preserve"> A copy of the informed consent document will be given to the </w:t>
      </w:r>
      <w:r>
        <w:rPr>
          <w:rFonts w:asciiTheme="minorHAnsi" w:hAnsiTheme="minorHAnsi"/>
          <w:color w:val="auto"/>
          <w:sz w:val="22"/>
          <w:szCs w:val="22"/>
        </w:rPr>
        <w:t>participant</w:t>
      </w:r>
      <w:r w:rsidRPr="001671E8">
        <w:rPr>
          <w:rFonts w:asciiTheme="minorHAnsi" w:hAnsiTheme="minorHAnsi"/>
          <w:color w:val="auto"/>
          <w:sz w:val="22"/>
          <w:szCs w:val="22"/>
        </w:rPr>
        <w:t xml:space="preserve">s for their records. </w:t>
      </w:r>
      <w:r w:rsidRPr="0005281D">
        <w:rPr>
          <w:rFonts w:asciiTheme="minorHAnsi" w:hAnsiTheme="minorHAnsi"/>
          <w:color w:val="auto"/>
          <w:sz w:val="22"/>
          <w:szCs w:val="22"/>
        </w:rPr>
        <w:t xml:space="preserve">The informed consent process </w:t>
      </w:r>
      <w:r>
        <w:rPr>
          <w:rFonts w:asciiTheme="minorHAnsi" w:hAnsiTheme="minorHAnsi"/>
          <w:color w:val="auto"/>
          <w:sz w:val="22"/>
          <w:szCs w:val="22"/>
        </w:rPr>
        <w:t>will be conducted and</w:t>
      </w:r>
      <w:r w:rsidRPr="0005281D">
        <w:rPr>
          <w:rFonts w:asciiTheme="minorHAnsi" w:hAnsiTheme="minorHAnsi"/>
          <w:color w:val="auto"/>
          <w:sz w:val="22"/>
          <w:szCs w:val="22"/>
        </w:rPr>
        <w:t xml:space="preserve"> documented in the source document (including </w:t>
      </w:r>
      <w:r>
        <w:rPr>
          <w:rFonts w:asciiTheme="minorHAnsi" w:hAnsiTheme="minorHAnsi"/>
          <w:color w:val="auto"/>
          <w:sz w:val="22"/>
          <w:szCs w:val="22"/>
        </w:rPr>
        <w:t xml:space="preserve">the date), and the form </w:t>
      </w:r>
      <w:r w:rsidRPr="0005281D">
        <w:rPr>
          <w:rFonts w:asciiTheme="minorHAnsi" w:hAnsiTheme="minorHAnsi"/>
          <w:color w:val="auto"/>
          <w:sz w:val="22"/>
          <w:szCs w:val="22"/>
        </w:rPr>
        <w:t xml:space="preserve">signed, before the </w:t>
      </w:r>
      <w:r>
        <w:rPr>
          <w:rFonts w:asciiTheme="minorHAnsi" w:hAnsiTheme="minorHAnsi"/>
          <w:color w:val="auto"/>
          <w:sz w:val="22"/>
          <w:szCs w:val="22"/>
        </w:rPr>
        <w:t>participan</w:t>
      </w:r>
      <w:r w:rsidRPr="0005281D">
        <w:rPr>
          <w:rFonts w:asciiTheme="minorHAnsi" w:hAnsiTheme="minorHAnsi"/>
          <w:color w:val="auto"/>
          <w:sz w:val="22"/>
          <w:szCs w:val="22"/>
        </w:rPr>
        <w:t>t undergoes any study-specific procedures.</w:t>
      </w:r>
      <w:r>
        <w:rPr>
          <w:rFonts w:asciiTheme="minorHAnsi" w:hAnsiTheme="minorHAnsi"/>
          <w:color w:val="auto"/>
          <w:sz w:val="22"/>
          <w:szCs w:val="22"/>
        </w:rPr>
        <w:t xml:space="preserve"> </w:t>
      </w:r>
      <w:r w:rsidRPr="001671E8">
        <w:rPr>
          <w:rFonts w:asciiTheme="minorHAnsi" w:hAnsiTheme="minorHAnsi"/>
          <w:color w:val="auto"/>
          <w:sz w:val="22"/>
          <w:szCs w:val="22"/>
        </w:rPr>
        <w:t xml:space="preserve">The rights and welfare of the </w:t>
      </w:r>
      <w:r>
        <w:rPr>
          <w:rFonts w:asciiTheme="minorHAnsi" w:hAnsiTheme="minorHAnsi"/>
          <w:color w:val="auto"/>
          <w:sz w:val="22"/>
          <w:szCs w:val="22"/>
        </w:rPr>
        <w:t>participant</w:t>
      </w:r>
      <w:r w:rsidRPr="001671E8">
        <w:rPr>
          <w:rFonts w:asciiTheme="minorHAnsi" w:hAnsiTheme="minorHAnsi"/>
          <w:color w:val="auto"/>
          <w:sz w:val="22"/>
          <w:szCs w:val="22"/>
        </w:rPr>
        <w:t>s will be protected by emphasizing to them that the quality of their medical care will not be adversely affected if they decline to participate in this study.]</w:t>
      </w:r>
    </w:p>
    <w:p w:rsidR="00D34315" w:rsidRDefault="00D34315" w:rsidP="00D34315">
      <w:pPr>
        <w:pStyle w:val="Default"/>
        <w:tabs>
          <w:tab w:val="left" w:pos="2865"/>
        </w:tabs>
        <w:spacing w:before="0"/>
        <w:rPr>
          <w:rFonts w:asciiTheme="minorHAnsi" w:hAnsiTheme="minorHAnsi"/>
          <w:color w:val="auto"/>
          <w:sz w:val="22"/>
          <w:szCs w:val="22"/>
        </w:rPr>
      </w:pPr>
      <w:r>
        <w:rPr>
          <w:rFonts w:asciiTheme="minorHAnsi" w:hAnsiTheme="minorHAnsi"/>
          <w:color w:val="auto"/>
          <w:sz w:val="22"/>
          <w:szCs w:val="22"/>
        </w:rPr>
        <w:tab/>
      </w:r>
    </w:p>
    <w:p w:rsidR="00D34315" w:rsidRDefault="00D34315" w:rsidP="00D34315">
      <w:pPr>
        <w:autoSpaceDE w:val="0"/>
        <w:autoSpaceDN w:val="0"/>
        <w:adjustRightInd w:val="0"/>
        <w:spacing w:before="0" w:after="0" w:line="240" w:lineRule="auto"/>
        <w:rPr>
          <w:sz w:val="22"/>
          <w:szCs w:val="22"/>
        </w:rPr>
      </w:pPr>
      <w:r w:rsidRPr="00F50CA6">
        <w:rPr>
          <w:sz w:val="22"/>
          <w:szCs w:val="22"/>
        </w:rPr>
        <w:t>&lt;Insert text&gt;</w:t>
      </w:r>
    </w:p>
    <w:p w:rsidR="00D34315" w:rsidRPr="006A15C7" w:rsidRDefault="00D34315" w:rsidP="007438C0">
      <w:pPr>
        <w:pStyle w:val="Heading3"/>
      </w:pPr>
      <w:bookmarkStart w:id="9941" w:name="_Toc479192772"/>
      <w:r>
        <w:t>Study Discontinuation and Closure</w:t>
      </w:r>
      <w:bookmarkEnd w:id="9941"/>
    </w:p>
    <w:p w:rsidR="00D34315" w:rsidRPr="00D35482" w:rsidRDefault="00D34315" w:rsidP="00D34315">
      <w:pPr>
        <w:spacing w:before="0" w:after="0" w:line="240" w:lineRule="auto"/>
        <w:rPr>
          <w:rFonts w:eastAsia="Times New Roman" w:cs="Times New Roman"/>
          <w:i/>
          <w:iCs/>
          <w:sz w:val="22"/>
          <w:szCs w:val="22"/>
        </w:rPr>
      </w:pPr>
      <w:proofErr w:type="gramStart"/>
      <w:r w:rsidRPr="00D35482">
        <w:rPr>
          <w:rFonts w:eastAsia="Times New Roman" w:cs="Times New Roman"/>
          <w:i/>
          <w:iCs/>
          <w:sz w:val="22"/>
          <w:szCs w:val="22"/>
        </w:rPr>
        <w:t>List possible reasons for termination or temporary suspension of the study (e.g., study closure based on PI decision, sponsor/funder decision, regulatory or other oversight bodies; review of serious, unexpected, and related AEs; noncompliance; futility).</w:t>
      </w:r>
      <w:proofErr w:type="gramEnd"/>
      <w:r w:rsidRPr="00D35482">
        <w:rPr>
          <w:rFonts w:eastAsia="Times New Roman" w:cs="Times New Roman"/>
          <w:i/>
          <w:iCs/>
          <w:sz w:val="22"/>
          <w:szCs w:val="22"/>
        </w:rPr>
        <w:t xml:space="preserve">  For any study that is prematurely terminated or temporarily suspended, the PI will promptly inform study participants, the IRB, and sponsor and provide the reason(s) for the termination or temporary suspension. </w:t>
      </w:r>
    </w:p>
    <w:p w:rsidR="00D34315" w:rsidRPr="00D35482" w:rsidRDefault="00D34315" w:rsidP="00D34315">
      <w:pPr>
        <w:spacing w:before="0" w:after="0" w:line="240" w:lineRule="auto"/>
        <w:rPr>
          <w:i/>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Section </w:t>
      </w:r>
      <w:r w:rsidR="003F4523" w:rsidRPr="0028719E">
        <w:rPr>
          <w:rFonts w:eastAsia="Times New Roman" w:cs="Times New Roman"/>
          <w:b/>
          <w:i/>
          <w:iCs/>
          <w:sz w:val="22"/>
          <w:szCs w:val="22"/>
        </w:rPr>
        <w:t>7</w:t>
      </w:r>
      <w:r w:rsidRPr="0028719E">
        <w:rPr>
          <w:rFonts w:eastAsia="Times New Roman" w:cs="Times New Roman"/>
          <w:b/>
          <w:i/>
          <w:iCs/>
          <w:sz w:val="22"/>
          <w:szCs w:val="22"/>
        </w:rPr>
        <w:t xml:space="preserve">, </w:t>
      </w:r>
      <w:r w:rsidR="003F4523" w:rsidRPr="0028719E">
        <w:rPr>
          <w:rFonts w:eastAsia="Times New Roman" w:cs="Times New Roman"/>
          <w:b/>
          <w:i/>
          <w:iCs/>
          <w:sz w:val="22"/>
          <w:szCs w:val="22"/>
        </w:rPr>
        <w:t>Study Intervention Discontinuation and Participant Discontinuation/Withdrawal</w:t>
      </w:r>
      <w:r w:rsidRPr="00D35482">
        <w:rPr>
          <w:rFonts w:eastAsia="Times New Roman" w:cs="Times New Roman"/>
          <w:i/>
          <w:iCs/>
          <w:sz w:val="22"/>
          <w:szCs w:val="22"/>
        </w:rPr>
        <w:t>, for handling of enrolled study participants.</w:t>
      </w:r>
    </w:p>
    <w:p w:rsidR="00D34315" w:rsidRPr="00D35482" w:rsidRDefault="00D34315" w:rsidP="00D34315">
      <w:pPr>
        <w:spacing w:before="0" w:after="0" w:line="240" w:lineRule="auto"/>
        <w:rPr>
          <w:rFonts w:eastAsia="Times New Roman" w:cs="Times New Roman"/>
          <w:i/>
          <w:iCs/>
          <w:sz w:val="22"/>
          <w:szCs w:val="22"/>
        </w:rPr>
      </w:pPr>
    </w:p>
    <w:p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Example text</w:t>
      </w:r>
      <w:r w:rsidRPr="00D35482">
        <w:rPr>
          <w:rFonts w:ascii="Arial" w:eastAsia="Times New Roman" w:hAnsi="Arial" w:cs="Times New Roman"/>
          <w:i/>
          <w:iCs/>
          <w:color w:val="1F497D" w:themeColor="text2"/>
          <w:sz w:val="24"/>
        </w:rPr>
        <w:t xml:space="preserve"> </w:t>
      </w:r>
      <w:r w:rsidRPr="00D35482">
        <w:rPr>
          <w:rFonts w:eastAsia="Times New Roman" w:cs="Times New Roman"/>
          <w:i/>
          <w:iCs/>
          <w:sz w:val="22"/>
          <w:szCs w:val="22"/>
        </w:rPr>
        <w:t xml:space="preserve">provided as a guide, customize as needed: </w:t>
      </w:r>
      <w:r w:rsidRPr="00D35482">
        <w:rPr>
          <w:rFonts w:eastAsia="Times New Roman" w:cs="Times New Roman"/>
          <w:i/>
          <w:iCs/>
          <w:color w:val="1F497D" w:themeColor="text2"/>
          <w:sz w:val="22"/>
          <w:szCs w:val="22"/>
        </w:rPr>
        <w:t xml:space="preserve"> </w:t>
      </w:r>
    </w:p>
    <w:p w:rsidR="00D34315" w:rsidRPr="00D35482" w:rsidRDefault="00D34315" w:rsidP="00D34315">
      <w:pPr>
        <w:spacing w:before="0" w:after="0" w:line="240" w:lineRule="auto"/>
        <w:rPr>
          <w:rFonts w:eastAsia="Times New Roman" w:cs="Times New Roman"/>
          <w:i/>
          <w:iCs/>
          <w:color w:val="1F497D" w:themeColor="text2"/>
          <w:sz w:val="22"/>
          <w:szCs w:val="22"/>
        </w:rPr>
      </w:pPr>
    </w:p>
    <w:p w:rsidR="00D34315" w:rsidRPr="00D35482" w:rsidRDefault="00D34315" w:rsidP="00D34315">
      <w:pPr>
        <w:spacing w:before="0" w:after="0" w:line="240" w:lineRule="auto"/>
        <w:rPr>
          <w:sz w:val="22"/>
        </w:rPr>
      </w:pPr>
      <w:r w:rsidRPr="00D35482">
        <w:rPr>
          <w:sz w:val="22"/>
        </w:rPr>
        <w:t xml:space="preserve">[This study may be temporarily suspended or prematurely terminated if there is sufficient reasonable cause.  Written notification, documenting the reason for study suspension or termination, will be provided by the suspending or terminating party to &lt;study participants, investigator, funding agency, the </w:t>
      </w:r>
      <w:r w:rsidR="00233E96">
        <w:rPr>
          <w:sz w:val="22"/>
        </w:rPr>
        <w:t>Investigational New Drug (</w:t>
      </w:r>
      <w:r w:rsidRPr="00D35482">
        <w:rPr>
          <w:sz w:val="22"/>
        </w:rPr>
        <w:t>IND</w:t>
      </w:r>
      <w:r w:rsidR="00233E96">
        <w:rPr>
          <w:sz w:val="22"/>
        </w:rPr>
        <w:t>) or Investigational Device Exemption (</w:t>
      </w:r>
      <w:r w:rsidRPr="00D35482">
        <w:rPr>
          <w:sz w:val="22"/>
        </w:rPr>
        <w:t>IDE</w:t>
      </w:r>
      <w:r w:rsidR="00233E96">
        <w:rPr>
          <w:sz w:val="22"/>
        </w:rPr>
        <w:t>)</w:t>
      </w:r>
      <w:r w:rsidRPr="00D35482">
        <w:rPr>
          <w:sz w:val="22"/>
        </w:rPr>
        <w:t xml:space="preserve"> sponsor and regulatory authorities&gt;.  If the study is prematurely terminated or suspended, the</w:t>
      </w:r>
      <w:r w:rsidR="002365FF">
        <w:rPr>
          <w:sz w:val="22"/>
        </w:rPr>
        <w:t xml:space="preserve"> P</w:t>
      </w:r>
      <w:r w:rsidR="00170C42">
        <w:rPr>
          <w:sz w:val="22"/>
        </w:rPr>
        <w:t xml:space="preserve">rincipal </w:t>
      </w:r>
      <w:r w:rsidR="002365FF">
        <w:rPr>
          <w:sz w:val="22"/>
        </w:rPr>
        <w:t>I</w:t>
      </w:r>
      <w:r w:rsidR="00170C42">
        <w:rPr>
          <w:sz w:val="22"/>
        </w:rPr>
        <w:t>nvestigator (</w:t>
      </w:r>
      <w:r w:rsidRPr="00D35482">
        <w:rPr>
          <w:sz w:val="22"/>
        </w:rPr>
        <w:t>PI</w:t>
      </w:r>
      <w:r w:rsidR="00170C42">
        <w:rPr>
          <w:sz w:val="22"/>
        </w:rPr>
        <w:t>)</w:t>
      </w:r>
      <w:r w:rsidRPr="00D35482">
        <w:rPr>
          <w:sz w:val="22"/>
        </w:rPr>
        <w:t xml:space="preserve"> will promptly inform study participants, the </w:t>
      </w:r>
      <w:r w:rsidR="00170C42">
        <w:rPr>
          <w:sz w:val="22"/>
        </w:rPr>
        <w:t>In</w:t>
      </w:r>
      <w:r w:rsidR="000929A8">
        <w:rPr>
          <w:sz w:val="22"/>
        </w:rPr>
        <w:t>stituti</w:t>
      </w:r>
      <w:r w:rsidR="00170C42">
        <w:rPr>
          <w:sz w:val="22"/>
        </w:rPr>
        <w:t>onal Review Board (</w:t>
      </w:r>
      <w:r w:rsidRPr="00D35482">
        <w:rPr>
          <w:sz w:val="22"/>
        </w:rPr>
        <w:t>IRB</w:t>
      </w:r>
      <w:r w:rsidR="00170C42">
        <w:rPr>
          <w:sz w:val="22"/>
        </w:rPr>
        <w:t>)</w:t>
      </w:r>
      <w:r w:rsidRPr="00D35482">
        <w:rPr>
          <w:sz w:val="22"/>
        </w:rPr>
        <w:t>, and sponsor and will provide the reason(s) for the termination or suspension.  Study participants will be contacted, as applicable, and be informed of changes to study visit schedule.</w:t>
      </w:r>
    </w:p>
    <w:p w:rsidR="00D34315" w:rsidRPr="00D35482" w:rsidRDefault="00D34315" w:rsidP="00D34315">
      <w:pPr>
        <w:spacing w:before="0" w:after="0"/>
        <w:rPr>
          <w:sz w:val="22"/>
        </w:rPr>
      </w:pPr>
      <w:r w:rsidRPr="00D35482">
        <w:rPr>
          <w:sz w:val="22"/>
        </w:rPr>
        <w:t xml:space="preserve"> </w:t>
      </w:r>
    </w:p>
    <w:p w:rsidR="00D34315" w:rsidRPr="00D35482" w:rsidRDefault="00D34315" w:rsidP="00D34315">
      <w:pPr>
        <w:spacing w:before="0" w:after="0"/>
        <w:rPr>
          <w:sz w:val="22"/>
        </w:rPr>
      </w:pPr>
      <w:r w:rsidRPr="00D35482">
        <w:rPr>
          <w:sz w:val="22"/>
        </w:rPr>
        <w:t>Circumstances that may warrant termination or suspension include, but are not limited to:</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stopping   </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rsidR="00D34315" w:rsidRPr="00D35482" w:rsidRDefault="00D34315" w:rsidP="00D34315">
      <w:pPr>
        <w:numPr>
          <w:ilvl w:val="0"/>
          <w:numId w:val="12"/>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rsidR="00D34315" w:rsidRPr="00D35482" w:rsidRDefault="00D34315" w:rsidP="00D34315">
      <w:pPr>
        <w:numPr>
          <w:ilvl w:val="0"/>
          <w:numId w:val="12"/>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rsidR="00D34315" w:rsidRPr="00D35482" w:rsidRDefault="00D34315" w:rsidP="00D34315">
      <w:pPr>
        <w:spacing w:before="0" w:after="0" w:line="240" w:lineRule="auto"/>
        <w:rPr>
          <w:rFonts w:eastAsia="Times New Roman" w:cs="Times New Roman"/>
          <w:sz w:val="22"/>
          <w:szCs w:val="22"/>
        </w:rPr>
      </w:pPr>
    </w:p>
    <w:p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Pr="00D35482">
        <w:rPr>
          <w:rFonts w:eastAsia="Times New Roman" w:cs="Times New Roman"/>
          <w:sz w:val="22"/>
          <w:szCs w:val="22"/>
        </w:rPr>
        <w:t xml:space="preserve"> and satisfy the sponsor, IRB and/or </w:t>
      </w:r>
      <w:r w:rsidR="00170C42">
        <w:rPr>
          <w:rFonts w:eastAsia="Times New Roman" w:cs="Times New Roman"/>
          <w:sz w:val="22"/>
          <w:szCs w:val="22"/>
        </w:rPr>
        <w:t>Food and Drug Administration (</w:t>
      </w:r>
      <w:r w:rsidRPr="00D35482">
        <w:rPr>
          <w:rFonts w:eastAsia="Times New Roman" w:cs="Times New Roman"/>
          <w:sz w:val="22"/>
          <w:szCs w:val="22"/>
        </w:rPr>
        <w:t>FDA</w:t>
      </w:r>
      <w:r w:rsidR="00170C42">
        <w:rPr>
          <w:rFonts w:eastAsia="Times New Roman" w:cs="Times New Roman"/>
          <w:sz w:val="22"/>
          <w:szCs w:val="22"/>
        </w:rPr>
        <w:t>)</w:t>
      </w:r>
      <w:r w:rsidRPr="00D35482">
        <w:rPr>
          <w:rFonts w:eastAsia="Times New Roman" w:cs="Times New Roman"/>
          <w:sz w:val="22"/>
          <w:szCs w:val="22"/>
        </w:rPr>
        <w:t>.]</w:t>
      </w:r>
    </w:p>
    <w:p w:rsidR="00D34315" w:rsidRPr="00D35482" w:rsidRDefault="00D34315" w:rsidP="00D34315">
      <w:pPr>
        <w:spacing w:before="0" w:after="0" w:line="240" w:lineRule="auto"/>
        <w:rPr>
          <w:rFonts w:eastAsia="Times New Roman" w:cs="Times New Roman"/>
          <w:iCs/>
          <w:sz w:val="22"/>
        </w:rPr>
      </w:pPr>
    </w:p>
    <w:p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rsidR="007C65DC" w:rsidRDefault="007C65DC" w:rsidP="00D34315">
      <w:pPr>
        <w:spacing w:before="0" w:after="0" w:line="240" w:lineRule="auto"/>
        <w:rPr>
          <w:rFonts w:eastAsia="Times New Roman" w:cs="Times New Roman"/>
          <w:iCs/>
          <w:sz w:val="22"/>
        </w:rPr>
      </w:pPr>
    </w:p>
    <w:p w:rsidR="00D34315" w:rsidRPr="00D35482" w:rsidRDefault="00D34315" w:rsidP="00D34315">
      <w:pPr>
        <w:spacing w:before="0" w:after="0" w:line="240" w:lineRule="auto"/>
        <w:rPr>
          <w:rFonts w:eastAsia="Times New Roman" w:cs="Times New Roman"/>
          <w:iCs/>
          <w:sz w:val="22"/>
        </w:rPr>
      </w:pPr>
    </w:p>
    <w:p w:rsidR="00D34315" w:rsidRPr="001671E8" w:rsidRDefault="00D34315" w:rsidP="00D34315">
      <w:pPr>
        <w:pStyle w:val="Heading3"/>
        <w:numPr>
          <w:ilvl w:val="2"/>
          <w:numId w:val="74"/>
        </w:numPr>
        <w:spacing w:before="0" w:line="240" w:lineRule="auto"/>
      </w:pPr>
      <w:bookmarkStart w:id="9942" w:name="_Toc479192773"/>
      <w:r w:rsidRPr="001671E8">
        <w:lastRenderedPageBreak/>
        <w:t>Confidentiality</w:t>
      </w:r>
      <w:r>
        <w:t xml:space="preserve"> and </w:t>
      </w:r>
      <w:r w:rsidR="003F4523">
        <w:t>P</w:t>
      </w:r>
      <w:r>
        <w:t>rivacy</w:t>
      </w:r>
      <w:bookmarkEnd w:id="9942"/>
      <w:r w:rsidRPr="001671E8">
        <w:t xml:space="preserve"> </w:t>
      </w:r>
    </w:p>
    <w:p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rsidR="00D34315" w:rsidRPr="001671E8" w:rsidRDefault="00D34315" w:rsidP="00D34315">
      <w:pPr>
        <w:pStyle w:val="Default"/>
        <w:spacing w:before="0"/>
        <w:rPr>
          <w:rFonts w:asciiTheme="minorHAnsi" w:hAnsiTheme="minorHAnsi"/>
          <w:i/>
          <w:iCs/>
          <w:color w:val="000000" w:themeColor="text1"/>
          <w:sz w:val="22"/>
          <w:szCs w:val="22"/>
        </w:rPr>
      </w:pPr>
    </w:p>
    <w:p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 and record retention per the sponsor’s requirements. Describe who would have </w:t>
      </w:r>
      <w:r w:rsidRPr="001671E8">
        <w:rPr>
          <w:rFonts w:asciiTheme="minorHAnsi" w:hAnsiTheme="minorHAnsi"/>
          <w:i/>
          <w:iCs/>
          <w:color w:val="auto"/>
          <w:sz w:val="22"/>
          <w:szCs w:val="22"/>
        </w:rPr>
        <w:t xml:space="preserve">access to records, including the investigator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NIH I</w:t>
      </w:r>
      <w:r w:rsidR="000929A8" w:rsidRPr="005B6037">
        <w:rPr>
          <w:rFonts w:asciiTheme="minorHAnsi" w:hAnsiTheme="minorHAnsi"/>
          <w:i/>
          <w:iCs/>
          <w:color w:val="auto"/>
          <w:sz w:val="22"/>
          <w:szCs w:val="22"/>
        </w:rPr>
        <w:t xml:space="preserve">nstitute or </w:t>
      </w:r>
      <w:r w:rsidRPr="005B6037">
        <w:rPr>
          <w:rFonts w:asciiTheme="minorHAnsi" w:hAnsiTheme="minorHAnsi"/>
          <w:i/>
          <w:iCs/>
          <w:color w:val="auto"/>
          <w:sz w:val="22"/>
          <w:szCs w:val="22"/>
        </w:rPr>
        <w:t>C</w:t>
      </w:r>
      <w:r w:rsidR="000929A8" w:rsidRPr="005B6037">
        <w:rPr>
          <w:rFonts w:asciiTheme="minorHAnsi" w:hAnsiTheme="minorHAnsi"/>
          <w:i/>
          <w:iCs/>
          <w:color w:val="auto"/>
          <w:sz w:val="22"/>
          <w:szCs w:val="22"/>
        </w:rPr>
        <w:t>enter</w:t>
      </w:r>
      <w:r w:rsidR="00016CEE">
        <w:rPr>
          <w:rFonts w:asciiTheme="minorHAnsi" w:hAnsiTheme="minorHAnsi"/>
          <w:i/>
          <w:iCs/>
          <w:color w:val="auto"/>
          <w:sz w:val="22"/>
          <w:szCs w:val="22"/>
        </w:rPr>
        <w:t xml:space="preserve"> (IC)</w:t>
      </w:r>
      <w:r w:rsidRPr="001671E8">
        <w:rPr>
          <w:rFonts w:asciiTheme="minorHAnsi" w:hAnsiTheme="minorHAnsi"/>
          <w:i/>
          <w:iCs/>
          <w:color w:val="auto"/>
          <w:sz w:val="22"/>
          <w:szCs w:val="22"/>
        </w:rPr>
        <w:t>, IND</w:t>
      </w:r>
      <w:r>
        <w:rPr>
          <w:rFonts w:asciiTheme="minorHAnsi" w:hAnsiTheme="minorHAnsi"/>
          <w:i/>
          <w:iCs/>
          <w:color w:val="auto"/>
          <w:sz w:val="22"/>
          <w:szCs w:val="22"/>
        </w:rPr>
        <w:t>/IDE</w:t>
      </w:r>
      <w:r w:rsidRPr="001671E8">
        <w:rPr>
          <w:rFonts w:asciiTheme="minorHAnsi" w:hAnsiTheme="minorHAnsi"/>
          <w:i/>
          <w:iCs/>
          <w:color w:val="auto"/>
          <w:sz w:val="22"/>
          <w:szCs w:val="22"/>
        </w:rPr>
        <w:t xml:space="preserve"> sponsor,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IRB, </w:t>
      </w:r>
      <w:r>
        <w:rPr>
          <w:rFonts w:asciiTheme="minorHAnsi" w:hAnsiTheme="minorHAnsi"/>
          <w:i/>
          <w:iCs/>
          <w:color w:val="auto"/>
          <w:sz w:val="22"/>
          <w:szCs w:val="22"/>
        </w:rPr>
        <w:t xml:space="preserve">regulatory agencies, </w:t>
      </w:r>
      <w:r w:rsidRPr="001671E8">
        <w:rPr>
          <w:rFonts w:asciiTheme="minorHAnsi" w:hAnsiTheme="minorHAnsi"/>
          <w:i/>
          <w:iCs/>
          <w:color w:val="auto"/>
          <w:sz w:val="22"/>
          <w:szCs w:val="22"/>
        </w:rPr>
        <w:t xml:space="preserve">and representatives of the pharmaceutical company supplying product to be tested.  </w:t>
      </w:r>
      <w:r>
        <w:rPr>
          <w:rFonts w:asciiTheme="minorHAnsi" w:hAnsiTheme="minorHAnsi"/>
          <w:i/>
          <w:iCs/>
          <w:color w:val="auto"/>
          <w:sz w:val="22"/>
          <w:szCs w:val="22"/>
        </w:rPr>
        <w:t>In addition, consider inclusion of the following information:</w:t>
      </w:r>
    </w:p>
    <w:p w:rsidR="00D34315" w:rsidRDefault="00D34315" w:rsidP="00D34315">
      <w:pPr>
        <w:pStyle w:val="Default"/>
        <w:spacing w:before="0"/>
        <w:ind w:left="720"/>
        <w:rPr>
          <w:rStyle w:val="Hyperlink"/>
          <w:rFonts w:asciiTheme="minorHAnsi" w:hAnsiTheme="minorHAnsi" w:cstheme="minorBidi"/>
          <w:color w:val="auto"/>
          <w:sz w:val="22"/>
          <w:szCs w:val="22"/>
        </w:rPr>
      </w:pP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Describe whether identifiers will be attached to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or whether data will be coded or unlinked</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rsidR="00D34315" w:rsidRPr="007C6F9A" w:rsidRDefault="00D34315" w:rsidP="00D34315">
      <w:pPr>
        <w:pStyle w:val="Default"/>
        <w:numPr>
          <w:ilvl w:val="0"/>
          <w:numId w:val="20"/>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rsidR="00D34315" w:rsidRPr="001671E8" w:rsidRDefault="00D34315" w:rsidP="00D34315">
      <w:pPr>
        <w:pStyle w:val="Default"/>
        <w:numPr>
          <w:ilvl w:val="0"/>
          <w:numId w:val="20"/>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rsidR="00D34315" w:rsidRPr="001671E8" w:rsidRDefault="00D34315" w:rsidP="00D34315">
      <w:pPr>
        <w:numPr>
          <w:ilvl w:val="0"/>
          <w:numId w:val="20"/>
        </w:numPr>
        <w:spacing w:before="0" w:after="0" w:line="240" w:lineRule="auto"/>
        <w:rPr>
          <w:rFonts w:cs="Arial"/>
          <w:i/>
          <w:color w:val="000000" w:themeColor="text1"/>
          <w:sz w:val="22"/>
          <w:szCs w:val="22"/>
        </w:rPr>
      </w:pPr>
      <w:r w:rsidRPr="001671E8">
        <w:rPr>
          <w:rFonts w:cs="Arial"/>
          <w:i/>
          <w:color w:val="000000" w:themeColor="text1"/>
          <w:sz w:val="22"/>
          <w:szCs w:val="22"/>
        </w:rPr>
        <w:t xml:space="preserve">State </w:t>
      </w:r>
      <w:proofErr w:type="gramStart"/>
      <w:r w:rsidRPr="001671E8">
        <w:rPr>
          <w:rFonts w:cs="Arial"/>
          <w:i/>
          <w:color w:val="000000" w:themeColor="text1"/>
          <w:sz w:val="22"/>
          <w:szCs w:val="22"/>
        </w:rPr>
        <w:t>who</w:t>
      </w:r>
      <w:proofErr w:type="gramEnd"/>
      <w:r w:rsidRPr="001671E8">
        <w:rPr>
          <w:rFonts w:cs="Arial"/>
          <w:i/>
          <w:color w:val="000000" w:themeColor="text1"/>
          <w:sz w:val="22"/>
          <w:szCs w:val="22"/>
        </w:rPr>
        <w:t xml:space="preserve"> has access to records, data, and samples.  Consider if monitors or auditors outside of study investigators will need access</w:t>
      </w:r>
      <w:r>
        <w:rPr>
          <w:rFonts w:cs="Arial"/>
          <w:i/>
          <w:color w:val="000000" w:themeColor="text1"/>
          <w:sz w:val="22"/>
          <w:szCs w:val="22"/>
        </w:rPr>
        <w:t>.</w:t>
      </w:r>
    </w:p>
    <w:p w:rsidR="00D34315" w:rsidRPr="003747D2" w:rsidRDefault="00D34315" w:rsidP="00D34315">
      <w:pPr>
        <w:pStyle w:val="Default"/>
        <w:numPr>
          <w:ilvl w:val="0"/>
          <w:numId w:val="20"/>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Discuss any additional features to protect confidentiality (</w:t>
      </w:r>
      <w:r>
        <w:rPr>
          <w:rFonts w:asciiTheme="minorHAnsi" w:hAnsiTheme="minorHAnsi"/>
          <w:i/>
          <w:color w:val="000000" w:themeColor="text1"/>
          <w:sz w:val="22"/>
          <w:szCs w:val="22"/>
        </w:rPr>
        <w:t xml:space="preserve">e.g., </w:t>
      </w:r>
      <w:r w:rsidRPr="001671E8">
        <w:rPr>
          <w:rFonts w:asciiTheme="minorHAnsi" w:hAnsiTheme="minorHAnsi"/>
          <w:i/>
          <w:color w:val="000000" w:themeColor="text1"/>
          <w:sz w:val="22"/>
          <w:szCs w:val="22"/>
        </w:rPr>
        <w:t>use of a certificate of confidentiality)</w:t>
      </w:r>
      <w:r>
        <w:rPr>
          <w:rFonts w:asciiTheme="minorHAnsi" w:hAnsiTheme="minorHAnsi"/>
          <w:i/>
          <w:color w:val="000000" w:themeColor="text1"/>
          <w:sz w:val="22"/>
          <w:szCs w:val="22"/>
        </w:rPr>
        <w:t>.</w:t>
      </w:r>
    </w:p>
    <w:p w:rsidR="00D34315" w:rsidRPr="007C6F9A" w:rsidRDefault="00D34315" w:rsidP="00D34315">
      <w:pPr>
        <w:pStyle w:val="Default"/>
        <w:numPr>
          <w:ilvl w:val="0"/>
          <w:numId w:val="20"/>
        </w:numPr>
        <w:spacing w:before="0"/>
        <w:rPr>
          <w:rFonts w:asciiTheme="minorHAnsi" w:hAnsiTheme="minorHAnsi"/>
          <w:i/>
          <w:color w:val="auto"/>
          <w:sz w:val="22"/>
          <w:szCs w:val="22"/>
        </w:rPr>
      </w:pPr>
      <w:r>
        <w:rPr>
          <w:rFonts w:asciiTheme="minorHAnsi" w:hAnsiTheme="minorHAnsi"/>
          <w:i/>
          <w:color w:val="000000" w:themeColor="text1"/>
          <w:sz w:val="22"/>
          <w:szCs w:val="22"/>
        </w:rPr>
        <w:t>Approaches to ensure privacy of study participants</w:t>
      </w:r>
    </w:p>
    <w:p w:rsidR="00D34315" w:rsidRDefault="00D34315" w:rsidP="00D34315">
      <w:pPr>
        <w:pStyle w:val="Default"/>
        <w:spacing w:before="0"/>
        <w:rPr>
          <w:rFonts w:asciiTheme="minorHAnsi" w:hAnsiTheme="minorHAnsi"/>
          <w:i/>
          <w:iCs/>
          <w:color w:val="auto"/>
          <w:sz w:val="22"/>
          <w:szCs w:val="22"/>
        </w:rPr>
      </w:pP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color w:val="auto"/>
          <w:sz w:val="22"/>
          <w:szCs w:val="22"/>
        </w:rPr>
        <w:t>For some studies, a Certificate of Confidentiality</w:t>
      </w:r>
      <w:r w:rsidR="00D70210">
        <w:rPr>
          <w:rFonts w:asciiTheme="minorHAnsi" w:hAnsiTheme="minorHAnsi"/>
          <w:i/>
          <w:iCs/>
          <w:color w:val="auto"/>
          <w:sz w:val="22"/>
          <w:szCs w:val="22"/>
        </w:rPr>
        <w:t xml:space="preserve"> (</w:t>
      </w:r>
      <w:proofErr w:type="spellStart"/>
      <w:r w:rsidR="00D70210">
        <w:rPr>
          <w:rFonts w:asciiTheme="minorHAnsi" w:hAnsiTheme="minorHAnsi"/>
          <w:i/>
          <w:iCs/>
          <w:color w:val="auto"/>
          <w:sz w:val="22"/>
          <w:szCs w:val="22"/>
        </w:rPr>
        <w:t>CoC</w:t>
      </w:r>
      <w:proofErr w:type="spellEnd"/>
      <w:r w:rsidR="00D70210">
        <w:rPr>
          <w:rFonts w:asciiTheme="minorHAnsi" w:hAnsiTheme="minorHAnsi"/>
          <w:i/>
          <w:iCs/>
          <w:color w:val="auto"/>
          <w:sz w:val="22"/>
          <w:szCs w:val="22"/>
        </w:rPr>
        <w:t>)</w:t>
      </w:r>
      <w:r>
        <w:rPr>
          <w:rFonts w:asciiTheme="minorHAnsi" w:hAnsiTheme="minorHAnsi"/>
          <w:i/>
          <w:iCs/>
          <w:color w:val="auto"/>
          <w:sz w:val="22"/>
          <w:szCs w:val="22"/>
        </w:rPr>
        <w:t xml:space="preserve"> may be necessary</w:t>
      </w:r>
      <w:r w:rsidRPr="001671E8">
        <w:rPr>
          <w:rFonts w:asciiTheme="minorHAnsi" w:hAnsiTheme="minorHAnsi"/>
          <w:i/>
          <w:iCs/>
          <w:color w:val="auto"/>
          <w:sz w:val="22"/>
          <w:szCs w:val="22"/>
        </w:rPr>
        <w:t xml:space="preserve">. A </w:t>
      </w:r>
      <w:proofErr w:type="spellStart"/>
      <w:r w:rsidR="00D70210">
        <w:rPr>
          <w:rFonts w:asciiTheme="minorHAnsi" w:hAnsiTheme="minorHAnsi"/>
          <w:i/>
          <w:iCs/>
          <w:color w:val="auto"/>
          <w:sz w:val="22"/>
          <w:szCs w:val="22"/>
        </w:rPr>
        <w:t>CoC</w:t>
      </w:r>
      <w:proofErr w:type="spellEnd"/>
      <w:r w:rsidRPr="001671E8">
        <w:rPr>
          <w:rFonts w:asciiTheme="minorHAnsi" w:hAnsiTheme="minorHAnsi"/>
          <w:i/>
          <w:iCs/>
          <w:color w:val="auto"/>
          <w:sz w:val="22"/>
          <w:szCs w:val="22"/>
        </w:rPr>
        <w:t xml:space="preserve"> provides protection to researchers and research institutions from being forced to provide identifying information on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to any federal, state or local authority. Authorization comes from NIH through section 301 (d) of the Public Health Service Act (42 U.S.C. 241 (d)) which provides the Secretary of Health and Human Services the authority to protect the privacy of study </w:t>
      </w:r>
      <w:r>
        <w:rPr>
          <w:rFonts w:asciiTheme="minorHAnsi" w:hAnsiTheme="minorHAnsi"/>
          <w:i/>
          <w:iCs/>
          <w:color w:val="auto"/>
          <w:sz w:val="22"/>
          <w:szCs w:val="22"/>
        </w:rPr>
        <w:t>participant</w:t>
      </w:r>
      <w:r w:rsidRPr="001671E8">
        <w:rPr>
          <w:rFonts w:asciiTheme="minorHAnsi" w:hAnsiTheme="minorHAnsi"/>
          <w:i/>
          <w:iCs/>
          <w:color w:val="auto"/>
          <w:sz w:val="22"/>
          <w:szCs w:val="22"/>
        </w:rPr>
        <w:t xml:space="preserve">s. </w:t>
      </w:r>
      <w:r>
        <w:rPr>
          <w:rFonts w:asciiTheme="minorHAnsi" w:hAnsiTheme="minorHAnsi"/>
          <w:i/>
          <w:iCs/>
          <w:color w:val="auto"/>
          <w:sz w:val="22"/>
          <w:szCs w:val="22"/>
        </w:rPr>
        <w:t xml:space="preserve">Refer to the NIH Certificate of Confidentiality Kiosk, for more details. </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w:t>
      </w:r>
      <w:r>
        <w:rPr>
          <w:rFonts w:asciiTheme="minorHAnsi" w:hAnsiTheme="minorHAnsi"/>
          <w:i/>
          <w:iCs/>
          <w:sz w:val="22"/>
          <w:szCs w:val="22"/>
        </w:rPr>
        <w:t>ation will be required to address all aspects that should be included in this section</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 xml:space="preserve">is strictly held in trust by the participating investigators, their staff, and the sponsor(s) and their </w:t>
      </w:r>
      <w:r>
        <w:rPr>
          <w:rFonts w:asciiTheme="minorHAnsi" w:hAnsiTheme="minorHAnsi"/>
          <w:sz w:val="22"/>
          <w:szCs w:val="22"/>
        </w:rPr>
        <w:t>intervention</w:t>
      </w:r>
      <w:r w:rsidRPr="001671E8">
        <w:rPr>
          <w:rFonts w:asciiTheme="minorHAnsi" w:hAnsiTheme="minorHAnsi"/>
          <w:sz w:val="22"/>
          <w:szCs w:val="22"/>
        </w:rPr>
        <w:t>s.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No information concerning the study or the data will be released to any unauthorized third party without prior written approval of the sponsor. </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lastRenderedPageBreak/>
        <w:t>All research activities will be conducted in as private a setting as possible.</w:t>
      </w:r>
    </w:p>
    <w:p w:rsidR="00D34315"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 other authorized representatives of the sponsor, representative</w:t>
      </w:r>
      <w:r>
        <w:rPr>
          <w:rFonts w:asciiTheme="minorHAnsi" w:hAnsiTheme="minorHAnsi"/>
          <w:sz w:val="22"/>
          <w:szCs w:val="22"/>
        </w:rPr>
        <w:t>s</w:t>
      </w:r>
      <w:r w:rsidRPr="001671E8">
        <w:rPr>
          <w:rFonts w:asciiTheme="minorHAnsi" w:hAnsiTheme="minorHAnsi"/>
          <w:sz w:val="22"/>
          <w:szCs w:val="22"/>
        </w:rPr>
        <w:t xml:space="preserve"> of the </w:t>
      </w:r>
      <w:r w:rsidR="00170C42">
        <w:rPr>
          <w:rFonts w:asciiTheme="minorHAnsi" w:hAnsiTheme="minorHAnsi"/>
          <w:sz w:val="22"/>
          <w:szCs w:val="22"/>
        </w:rPr>
        <w:t>Institutional Review Board (</w:t>
      </w:r>
      <w:r w:rsidRPr="001671E8">
        <w:rPr>
          <w:rFonts w:asciiTheme="minorHAnsi" w:hAnsiTheme="minorHAnsi"/>
          <w:sz w:val="22"/>
          <w:szCs w:val="22"/>
        </w:rPr>
        <w:t>I</w:t>
      </w:r>
      <w:r>
        <w:rPr>
          <w:rFonts w:asciiTheme="minorHAnsi" w:hAnsiTheme="minorHAnsi"/>
          <w:sz w:val="22"/>
          <w:szCs w:val="22"/>
        </w:rPr>
        <w:t>RB</w:t>
      </w:r>
      <w:r w:rsidR="00170C42">
        <w:rPr>
          <w:rFonts w:asciiTheme="minorHAnsi" w:hAnsiTheme="minorHAnsi"/>
          <w:sz w:val="22"/>
          <w:szCs w:val="22"/>
        </w:rPr>
        <w:t>)</w:t>
      </w:r>
      <w:r>
        <w:rPr>
          <w:rFonts w:asciiTheme="minorHAnsi" w:hAnsiTheme="minorHAnsi"/>
          <w:sz w:val="22"/>
          <w:szCs w:val="22"/>
        </w:rPr>
        <w:t>, regulatory agencies</w:t>
      </w:r>
      <w:r w:rsidRPr="001671E8">
        <w:rPr>
          <w:rFonts w:asciiTheme="minorHAnsi" w:hAnsiTheme="minorHAnsi"/>
          <w:sz w:val="22"/>
          <w:szCs w:val="22"/>
        </w:rPr>
        <w:t xml:space="preserve"> or pharmaceutical company supplying study product may inspect all documents and records required to be maintained by the investigator, including but not limited to, medical records (office, clinic, or hospital)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rsidR="00D34315" w:rsidRPr="001671E8" w:rsidRDefault="00D34315" w:rsidP="00D34315">
      <w:pPr>
        <w:pStyle w:val="Default"/>
        <w:spacing w:before="0"/>
        <w:rPr>
          <w:rFonts w:asciiTheme="minorHAnsi" w:hAnsiTheme="minorHAnsi"/>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 xml:space="preserve">The study participant’s contact information will be securely stored at each clinical site for internal use during the study. At the end of the study, all records will continue to be kept in a secure location for as long a period as dictated by </w:t>
      </w:r>
      <w:r>
        <w:rPr>
          <w:rFonts w:asciiTheme="minorHAnsi" w:hAnsiTheme="minorHAnsi"/>
          <w:sz w:val="22"/>
          <w:szCs w:val="22"/>
        </w:rPr>
        <w:t>the reviewing</w:t>
      </w:r>
      <w:r w:rsidRPr="001671E8">
        <w:rPr>
          <w:rFonts w:asciiTheme="minorHAnsi" w:hAnsiTheme="minorHAnsi"/>
          <w:sz w:val="22"/>
          <w:szCs w:val="22"/>
        </w:rPr>
        <w:t xml:space="preserve"> IRB</w:t>
      </w:r>
      <w:r>
        <w:rPr>
          <w:rFonts w:asciiTheme="minorHAnsi" w:hAnsiTheme="minorHAnsi"/>
          <w:sz w:val="22"/>
          <w:szCs w:val="22"/>
        </w:rPr>
        <w:t>,</w:t>
      </w:r>
      <w:r w:rsidRPr="001671E8">
        <w:rPr>
          <w:rFonts w:asciiTheme="minorHAnsi" w:hAnsiTheme="minorHAnsi"/>
          <w:sz w:val="22"/>
          <w:szCs w:val="22"/>
        </w:rPr>
        <w:t xml:space="preserve"> Institutional </w:t>
      </w:r>
      <w:r>
        <w:rPr>
          <w:rFonts w:asciiTheme="minorHAnsi" w:hAnsiTheme="minorHAnsi"/>
          <w:sz w:val="22"/>
          <w:szCs w:val="22"/>
        </w:rPr>
        <w:t>policies, or sponsor requirements</w:t>
      </w:r>
      <w:r w:rsidRPr="001671E8">
        <w:rPr>
          <w:rFonts w:asciiTheme="minorHAnsi" w:hAnsiTheme="minorHAnsi"/>
          <w:sz w:val="22"/>
          <w:szCs w:val="22"/>
        </w:rPr>
        <w:t>.</w:t>
      </w:r>
    </w:p>
    <w:p w:rsidR="00D34315" w:rsidRPr="001671E8" w:rsidRDefault="00D34315" w:rsidP="00D34315">
      <w:pPr>
        <w:pStyle w:val="Default"/>
        <w:spacing w:before="0"/>
        <w:rPr>
          <w:rFonts w:asciiTheme="minorHAnsi" w:hAnsiTheme="minorHAnsi"/>
          <w:sz w:val="22"/>
          <w:szCs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Study participant research data, which is for purposes of statistical analysis and scientific reporting, will be transmitted to and stored at the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&gt;. This will not include the participant’s contact or identifying information. Rather, individual participants and their research data will be identified by a unique study identification number. The study data entry and study management systems used by clinical sites and by &lt;</w:t>
      </w:r>
      <w:r w:rsidRPr="00C474C6">
        <w:rPr>
          <w:rFonts w:asciiTheme="minorHAnsi" w:hAnsiTheme="minorHAnsi"/>
          <w:sz w:val="22"/>
          <w:szCs w:val="22"/>
        </w:rPr>
        <w:t xml:space="preserve">specify name of </w:t>
      </w:r>
      <w:r w:rsidR="00170C42">
        <w:rPr>
          <w:rFonts w:asciiTheme="minorHAnsi" w:hAnsiTheme="minorHAnsi"/>
          <w:sz w:val="22"/>
          <w:szCs w:val="22"/>
        </w:rPr>
        <w:t xml:space="preserve">Data </w:t>
      </w:r>
      <w:r w:rsidRPr="00C474C6">
        <w:rPr>
          <w:rFonts w:asciiTheme="minorHAnsi" w:hAnsiTheme="minorHAnsi"/>
          <w:sz w:val="22"/>
          <w:szCs w:val="22"/>
        </w:rPr>
        <w:t>Coordinating Center</w:t>
      </w:r>
      <w:r w:rsidRPr="001671E8">
        <w:rPr>
          <w:rFonts w:asciiTheme="minorHAnsi" w:hAnsiTheme="minorHAnsi"/>
          <w:sz w:val="22"/>
          <w:szCs w:val="22"/>
        </w:rPr>
        <w:t xml:space="preserve">&gt; research </w:t>
      </w:r>
      <w:r w:rsidRPr="001671E8">
        <w:rPr>
          <w:rFonts w:asciiTheme="minorHAnsi" w:hAnsiTheme="minorHAnsi"/>
          <w:color w:val="auto"/>
          <w:sz w:val="22"/>
          <w:szCs w:val="22"/>
        </w:rPr>
        <w:t>staff will be secured and password protected. At the end of the study, all study databases will be de-identified and archived at the &lt;</w:t>
      </w:r>
      <w:r w:rsidRPr="00C474C6">
        <w:rPr>
          <w:rFonts w:asciiTheme="minorHAnsi" w:hAnsiTheme="minorHAnsi"/>
          <w:color w:val="auto"/>
          <w:sz w:val="22"/>
          <w:szCs w:val="22"/>
        </w:rPr>
        <w:t>specify</w:t>
      </w:r>
      <w:r w:rsidRPr="00966AC1">
        <w:rPr>
          <w:rFonts w:asciiTheme="minorHAnsi" w:hAnsiTheme="minorHAnsi"/>
          <w:color w:val="auto"/>
          <w:sz w:val="22"/>
          <w:szCs w:val="22"/>
        </w:rPr>
        <w:t xml:space="preserve"> </w:t>
      </w:r>
      <w:r w:rsidRPr="00C474C6">
        <w:rPr>
          <w:rFonts w:asciiTheme="minorHAnsi" w:hAnsiTheme="minorHAnsi"/>
          <w:color w:val="auto"/>
          <w:sz w:val="22"/>
          <w:szCs w:val="22"/>
        </w:rPr>
        <w:t xml:space="preserve">name of </w:t>
      </w:r>
      <w:r w:rsidR="00170C42">
        <w:rPr>
          <w:rFonts w:asciiTheme="minorHAnsi" w:hAnsiTheme="minorHAnsi"/>
          <w:color w:val="auto"/>
          <w:sz w:val="22"/>
          <w:szCs w:val="22"/>
        </w:rPr>
        <w:t xml:space="preserve">Data </w:t>
      </w:r>
      <w:r w:rsidRPr="00C474C6">
        <w:rPr>
          <w:rFonts w:asciiTheme="minorHAnsi" w:hAnsiTheme="minorHAnsi"/>
          <w:color w:val="auto"/>
          <w:sz w:val="22"/>
          <w:szCs w:val="22"/>
        </w:rPr>
        <w:t>Coordinating Center</w:t>
      </w:r>
      <w:r w:rsidRPr="001671E8">
        <w:rPr>
          <w:rFonts w:asciiTheme="minorHAnsi" w:hAnsiTheme="minorHAnsi"/>
          <w:color w:val="auto"/>
          <w:sz w:val="22"/>
          <w:szCs w:val="22"/>
        </w:rPr>
        <w:t>&gt;.</w:t>
      </w:r>
    </w:p>
    <w:p w:rsidR="00D34315" w:rsidRDefault="00D34315" w:rsidP="00D34315">
      <w:pPr>
        <w:pStyle w:val="Default"/>
        <w:spacing w:before="0"/>
        <w:rPr>
          <w:rFonts w:asciiTheme="minorHAnsi" w:hAnsiTheme="minorHAnsi"/>
          <w:color w:val="auto"/>
          <w:sz w:val="22"/>
          <w:szCs w:val="22"/>
        </w:rPr>
      </w:pPr>
    </w:p>
    <w:p w:rsidR="00D34315" w:rsidRPr="001671E8" w:rsidRDefault="00D34315" w:rsidP="00D34315">
      <w:pPr>
        <w:spacing w:before="0" w:after="0"/>
        <w:rPr>
          <w:sz w:val="22"/>
        </w:rPr>
      </w:pPr>
      <w:r w:rsidRPr="001671E8">
        <w:rPr>
          <w:sz w:val="22"/>
        </w:rPr>
        <w:t>Certificate of Confidentiality (if applicable)</w:t>
      </w:r>
    </w:p>
    <w:p w:rsidR="00D34315" w:rsidRPr="001671E8" w:rsidRDefault="00D34315" w:rsidP="00D34315">
      <w:pPr>
        <w:spacing w:before="0" w:after="0"/>
        <w:rPr>
          <w:sz w:val="22"/>
        </w:rPr>
      </w:pPr>
    </w:p>
    <w:p w:rsidR="00D34315" w:rsidRDefault="00D34315" w:rsidP="00D34315">
      <w:pPr>
        <w:pStyle w:val="Default"/>
        <w:spacing w:before="0"/>
        <w:rPr>
          <w:rFonts w:asciiTheme="minorHAnsi" w:hAnsiTheme="minorHAnsi"/>
          <w:color w:val="auto"/>
          <w:sz w:val="22"/>
          <w:szCs w:val="22"/>
        </w:rPr>
      </w:pPr>
      <w:r w:rsidRPr="001671E8">
        <w:rPr>
          <w:rFonts w:asciiTheme="minorHAnsi" w:hAnsiTheme="minorHAnsi"/>
          <w:sz w:val="22"/>
          <w:szCs w:val="22"/>
        </w:rPr>
        <w:t xml:space="preserve">To further protect the privacy of study </w:t>
      </w:r>
      <w:r>
        <w:rPr>
          <w:rFonts w:asciiTheme="minorHAnsi" w:hAnsiTheme="minorHAnsi"/>
          <w:sz w:val="22"/>
          <w:szCs w:val="22"/>
        </w:rPr>
        <w:t>participant</w:t>
      </w:r>
      <w:r w:rsidRPr="001671E8">
        <w:rPr>
          <w:rFonts w:asciiTheme="minorHAnsi" w:hAnsiTheme="minorHAnsi"/>
          <w:sz w:val="22"/>
          <w:szCs w:val="22"/>
        </w:rPr>
        <w:t xml:space="preserve">s, a Certificate of Confidentiality will be </w:t>
      </w:r>
      <w:r w:rsidR="003853E7">
        <w:rPr>
          <w:rFonts w:asciiTheme="minorHAnsi" w:hAnsiTheme="minorHAnsi"/>
          <w:sz w:val="22"/>
          <w:szCs w:val="22"/>
        </w:rPr>
        <w:t>issued</w:t>
      </w:r>
      <w:r>
        <w:rPr>
          <w:rFonts w:asciiTheme="minorHAnsi" w:hAnsiTheme="minorHAnsi"/>
          <w:sz w:val="22"/>
          <w:szCs w:val="22"/>
        </w:rPr>
        <w:t xml:space="preserve"> by</w:t>
      </w:r>
      <w:r w:rsidRPr="001671E8">
        <w:rPr>
          <w:rFonts w:asciiTheme="minorHAnsi" w:hAnsiTheme="minorHAnsi"/>
          <w:sz w:val="22"/>
          <w:szCs w:val="22"/>
        </w:rPr>
        <w:t xml:space="preserve"> the </w:t>
      </w:r>
      <w:r w:rsidR="00170C42">
        <w:rPr>
          <w:rFonts w:asciiTheme="minorHAnsi" w:hAnsiTheme="minorHAnsi"/>
          <w:sz w:val="22"/>
          <w:szCs w:val="22"/>
        </w:rPr>
        <w:t>National Institutes of Health (</w:t>
      </w:r>
      <w:r w:rsidRPr="001671E8">
        <w:rPr>
          <w:rFonts w:asciiTheme="minorHAnsi" w:hAnsiTheme="minorHAnsi"/>
          <w:sz w:val="22"/>
          <w:szCs w:val="22"/>
        </w:rPr>
        <w:t>NIH</w:t>
      </w:r>
      <w:r w:rsidR="00170C42">
        <w:rPr>
          <w:rFonts w:asciiTheme="minorHAnsi" w:hAnsiTheme="minorHAnsi"/>
          <w:sz w:val="22"/>
          <w:szCs w:val="22"/>
        </w:rPr>
        <w:t>)</w:t>
      </w:r>
      <w:r w:rsidRPr="001671E8">
        <w:rPr>
          <w:rFonts w:asciiTheme="minorHAnsi" w:hAnsiTheme="minorHAnsi"/>
          <w:sz w:val="22"/>
          <w:szCs w:val="22"/>
        </w:rPr>
        <w:t xml:space="preserve">.  This certificate protects identifiable research information from forced disclosure. It allows the investigator and others who have access to research records to refuse to disclose identifying information on research participation in any civil, criminal, administrative, legislative, or other proceeding, whether at the federal, state, or local level. By protecting researchers and institutions from being compelled to disclose information that would identify research </w:t>
      </w:r>
      <w:r>
        <w:rPr>
          <w:rFonts w:asciiTheme="minorHAnsi" w:hAnsiTheme="minorHAnsi"/>
          <w:sz w:val="22"/>
          <w:szCs w:val="22"/>
        </w:rPr>
        <w:t>participant</w:t>
      </w:r>
      <w:r w:rsidRPr="001671E8">
        <w:rPr>
          <w:rFonts w:asciiTheme="minorHAnsi" w:hAnsiTheme="minorHAnsi"/>
          <w:sz w:val="22"/>
          <w:szCs w:val="22"/>
        </w:rPr>
        <w:t>s, Certificates of Confidentiality help achieve the research objectives and promote participation in studies by helping assure confidenti</w:t>
      </w:r>
      <w:r>
        <w:rPr>
          <w:rFonts w:asciiTheme="minorHAnsi" w:hAnsiTheme="minorHAnsi"/>
          <w:sz w:val="22"/>
          <w:szCs w:val="22"/>
        </w:rPr>
        <w:t>ality and privacy to participants.]</w:t>
      </w:r>
    </w:p>
    <w:p w:rsidR="00D34315" w:rsidRDefault="00D34315" w:rsidP="00D34315">
      <w:pPr>
        <w:autoSpaceDE w:val="0"/>
        <w:autoSpaceDN w:val="0"/>
        <w:adjustRightInd w:val="0"/>
        <w:spacing w:before="0" w:after="0" w:line="240" w:lineRule="auto"/>
        <w:rPr>
          <w:sz w:val="22"/>
          <w:szCs w:val="22"/>
        </w:rPr>
      </w:pPr>
    </w:p>
    <w:p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rsidR="00D34315" w:rsidRDefault="00D34315" w:rsidP="00D34315">
      <w:pPr>
        <w:spacing w:before="0" w:after="0" w:line="240" w:lineRule="auto"/>
        <w:rPr>
          <w:rFonts w:ascii="Arial" w:hAnsi="Arial" w:cs="Arial"/>
          <w:i/>
          <w:iCs/>
          <w:sz w:val="23"/>
          <w:szCs w:val="23"/>
        </w:rPr>
      </w:pPr>
    </w:p>
    <w:p w:rsidR="00D34315" w:rsidRPr="001671E8" w:rsidRDefault="00D34315" w:rsidP="00D34315">
      <w:pPr>
        <w:pStyle w:val="Heading3"/>
        <w:numPr>
          <w:ilvl w:val="2"/>
          <w:numId w:val="74"/>
        </w:numPr>
        <w:spacing w:before="0" w:line="240" w:lineRule="auto"/>
      </w:pPr>
      <w:bookmarkStart w:id="9943" w:name="_Toc479192774"/>
      <w:r w:rsidRPr="001671E8">
        <w:t>Future Use of Stored Specimens</w:t>
      </w:r>
      <w:r>
        <w:t xml:space="preserve"> and Data</w:t>
      </w:r>
      <w:bookmarkEnd w:id="9943"/>
      <w:r w:rsidRPr="001671E8">
        <w:t xml:space="preserve"> </w:t>
      </w:r>
    </w:p>
    <w:p w:rsidR="00D34315" w:rsidRDefault="00D34315" w:rsidP="00D34315">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Specify the location(s), if other than the clinical site, where specimens or other data will be maintained, how long specimens or other data will be stored, if the site's IRB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rsidR="00D34315"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3F4523">
        <w:rPr>
          <w:rFonts w:asciiTheme="minorHAnsi" w:hAnsiTheme="minorHAnsi"/>
          <w:b/>
          <w:i/>
          <w:iCs/>
          <w:sz w:val="22"/>
          <w:szCs w:val="22"/>
        </w:rPr>
        <w:t>3</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Pr>
          <w:rFonts w:asciiTheme="minorHAnsi" w:hAnsiTheme="minorHAnsi"/>
          <w:b/>
          <w:i/>
          <w:iCs/>
          <w:sz w:val="22"/>
          <w:szCs w:val="22"/>
        </w:rPr>
        <w:t>10.1.9</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rsidR="00D34315" w:rsidRPr="001671E8" w:rsidRDefault="00D34315" w:rsidP="00D34315">
      <w:pPr>
        <w:pStyle w:val="Default"/>
        <w:spacing w:before="0"/>
        <w:rPr>
          <w:rFonts w:asciiTheme="minorHAnsi" w:hAnsiTheme="minorHAnsi"/>
          <w:i/>
          <w:iCs/>
          <w:sz w:val="22"/>
          <w:szCs w:val="22"/>
        </w:rPr>
      </w:pPr>
    </w:p>
    <w:p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1671E8">
        <w:rPr>
          <w:rFonts w:asciiTheme="minorHAnsi" w:hAnsiTheme="minorHAnsi"/>
          <w:i/>
          <w:iCs/>
          <w:sz w:val="22"/>
          <w:szCs w:val="22"/>
        </w:rPr>
        <w:t xml:space="preserve">: </w:t>
      </w:r>
    </w:p>
    <w:p w:rsidR="00D34315" w:rsidRPr="001671E8"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rsidR="00D34315" w:rsidRPr="001671E8" w:rsidRDefault="00D34315" w:rsidP="00D34315">
      <w:pPr>
        <w:pStyle w:val="Default"/>
        <w:spacing w:before="0"/>
        <w:rPr>
          <w:rFonts w:asciiTheme="minorHAnsi" w:hAnsiTheme="minorHAnsi"/>
          <w:sz w:val="22"/>
          <w:szCs w:val="22"/>
        </w:rPr>
      </w:pPr>
    </w:p>
    <w:p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170C42">
        <w:rPr>
          <w:rFonts w:asciiTheme="minorHAnsi" w:hAnsiTheme="minorHAnsi"/>
          <w:sz w:val="22"/>
          <w:szCs w:val="22"/>
        </w:rPr>
        <w:t>Institutional Review Boards (</w:t>
      </w:r>
      <w:r w:rsidRPr="00966AC1">
        <w:rPr>
          <w:rFonts w:asciiTheme="minorHAnsi" w:hAnsiTheme="minorHAnsi"/>
          <w:sz w:val="22"/>
          <w:szCs w:val="22"/>
        </w:rPr>
        <w:t>IRBs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proofErr w:type="spellStart"/>
      <w:r w:rsidRPr="00C474C6">
        <w:rPr>
          <w:rFonts w:asciiTheme="minorHAnsi" w:hAnsiTheme="minorHAnsi"/>
          <w:sz w:val="22"/>
          <w:szCs w:val="22"/>
        </w:rPr>
        <w:t>Biosample</w:t>
      </w:r>
      <w:proofErr w:type="spellEnd"/>
      <w:r w:rsidRPr="00C474C6">
        <w:rPr>
          <w:rFonts w:asciiTheme="minorHAnsi" w:hAnsiTheme="minorHAnsi"/>
          <w:sz w:val="22"/>
          <w:szCs w:val="22"/>
        </w:rPr>
        <w:t xml:space="preserv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rsidR="00D34315" w:rsidRPr="00966AC1" w:rsidRDefault="00D34315" w:rsidP="00D34315">
      <w:pPr>
        <w:pStyle w:val="Default"/>
        <w:spacing w:before="0"/>
        <w:rPr>
          <w:rFonts w:asciiTheme="minorHAnsi" w:hAnsiTheme="minorHAnsi"/>
          <w:sz w:val="22"/>
          <w:szCs w:val="22"/>
        </w:rPr>
      </w:pPr>
    </w:p>
    <w:p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w:t>
      </w:r>
      <w:proofErr w:type="spellStart"/>
      <w:r w:rsidRPr="00966AC1">
        <w:rPr>
          <w:rFonts w:asciiTheme="minorHAnsi" w:hAnsiTheme="minorHAnsi"/>
          <w:color w:val="auto"/>
          <w:sz w:val="22"/>
          <w:szCs w:val="22"/>
        </w:rPr>
        <w:t>biosample</w:t>
      </w:r>
      <w:proofErr w:type="spellEnd"/>
      <w:r w:rsidRPr="00966AC1">
        <w:rPr>
          <w:rFonts w:asciiTheme="minorHAnsi" w:hAnsiTheme="minorHAnsi"/>
          <w:color w:val="auto"/>
          <w:sz w:val="22"/>
          <w:szCs w:val="22"/>
        </w:rPr>
        <w:t xml:space="preserv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rsidR="00D34315" w:rsidRPr="00966AC1" w:rsidRDefault="00D34315" w:rsidP="00D34315">
      <w:pPr>
        <w:spacing w:before="0" w:after="0" w:line="240" w:lineRule="auto"/>
        <w:rPr>
          <w:sz w:val="22"/>
          <w:szCs w:val="22"/>
        </w:rPr>
      </w:pPr>
    </w:p>
    <w:p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rsidR="00D34315" w:rsidRPr="001671E8" w:rsidRDefault="00D34315" w:rsidP="00D34315">
      <w:pPr>
        <w:spacing w:before="0" w:after="0" w:line="240" w:lineRule="auto"/>
        <w:rPr>
          <w:sz w:val="22"/>
          <w:szCs w:val="22"/>
        </w:rPr>
      </w:pPr>
    </w:p>
    <w:p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rsidR="007438C0" w:rsidRPr="005627AC" w:rsidRDefault="007438C0" w:rsidP="00D34315">
      <w:pPr>
        <w:autoSpaceDE w:val="0"/>
        <w:autoSpaceDN w:val="0"/>
        <w:adjustRightInd w:val="0"/>
        <w:spacing w:before="0" w:after="0" w:line="240" w:lineRule="auto"/>
        <w:rPr>
          <w:rFonts w:cs="Arial"/>
          <w:sz w:val="22"/>
          <w:szCs w:val="22"/>
        </w:rPr>
      </w:pPr>
    </w:p>
    <w:p w:rsidR="00546052" w:rsidRDefault="00546052" w:rsidP="005627AC">
      <w:pPr>
        <w:pStyle w:val="Heading3"/>
        <w:numPr>
          <w:ilvl w:val="2"/>
          <w:numId w:val="74"/>
        </w:numPr>
        <w:spacing w:before="0" w:line="240" w:lineRule="auto"/>
      </w:pPr>
      <w:bookmarkStart w:id="9944" w:name="_Toc479192775"/>
      <w:r>
        <w:t>Key Roles</w:t>
      </w:r>
      <w:r w:rsidR="00F91B8A">
        <w:t xml:space="preserve"> and Study </w:t>
      </w:r>
      <w:bookmarkEnd w:id="9939"/>
      <w:bookmarkEnd w:id="9940"/>
      <w:r w:rsidR="00B469EB">
        <w:t>Governance</w:t>
      </w:r>
      <w:bookmarkEnd w:id="9944"/>
    </w:p>
    <w:p w:rsidR="00873DD9" w:rsidRDefault="00873DD9" w:rsidP="00546052">
      <w:pPr>
        <w:rPr>
          <w:i/>
          <w:sz w:val="22"/>
          <w:szCs w:val="22"/>
        </w:rPr>
      </w:pPr>
      <w:r>
        <w:rPr>
          <w:i/>
          <w:sz w:val="22"/>
          <w:szCs w:val="22"/>
        </w:rPr>
        <w:t>Provide the name and contact information of the Principal Investigator and the Medical Monitor.</w:t>
      </w:r>
    </w:p>
    <w:tbl>
      <w:tblPr>
        <w:tblStyle w:val="TableGrid"/>
        <w:tblW w:w="0" w:type="auto"/>
        <w:tblLook w:val="04A0" w:firstRow="1" w:lastRow="0" w:firstColumn="1" w:lastColumn="0" w:noHBand="0" w:noVBand="1"/>
      </w:tblPr>
      <w:tblGrid>
        <w:gridCol w:w="3304"/>
        <w:gridCol w:w="3171"/>
      </w:tblGrid>
      <w:tr w:rsidR="004433A6" w:rsidRPr="009A3C9B" w:rsidTr="00EF7517">
        <w:tc>
          <w:tcPr>
            <w:tcW w:w="3304" w:type="dxa"/>
          </w:tcPr>
          <w:p w:rsidR="004433A6" w:rsidRPr="003747D2" w:rsidRDefault="004433A6" w:rsidP="00EF7517">
            <w:pPr>
              <w:rPr>
                <w:rFonts w:asciiTheme="minorHAnsi" w:hAnsiTheme="minorHAnsi"/>
                <w:b/>
                <w:sz w:val="22"/>
                <w:szCs w:val="22"/>
              </w:rPr>
            </w:pPr>
            <w:r w:rsidRPr="003747D2">
              <w:rPr>
                <w:b/>
                <w:sz w:val="22"/>
                <w:szCs w:val="22"/>
              </w:rPr>
              <w:t>Principal Investigator</w:t>
            </w:r>
          </w:p>
        </w:tc>
        <w:tc>
          <w:tcPr>
            <w:tcW w:w="3171" w:type="dxa"/>
          </w:tcPr>
          <w:p w:rsidR="004433A6" w:rsidRPr="003747D2" w:rsidRDefault="004433A6" w:rsidP="00EF7517">
            <w:pPr>
              <w:rPr>
                <w:rFonts w:asciiTheme="minorHAnsi" w:hAnsiTheme="minorHAnsi"/>
                <w:b/>
                <w:sz w:val="22"/>
                <w:szCs w:val="22"/>
              </w:rPr>
            </w:pPr>
            <w:r w:rsidRPr="003747D2">
              <w:rPr>
                <w:b/>
                <w:sz w:val="22"/>
                <w:szCs w:val="22"/>
              </w:rPr>
              <w:t>Medical Monitor</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Name, degree, title</w:t>
            </w:r>
          </w:p>
        </w:tc>
        <w:tc>
          <w:tcPr>
            <w:tcW w:w="3171" w:type="dxa"/>
          </w:tcPr>
          <w:p w:rsidR="004433A6" w:rsidRPr="003747D2" w:rsidRDefault="004433A6" w:rsidP="00EF7517">
            <w:pPr>
              <w:rPr>
                <w:rFonts w:asciiTheme="minorHAnsi" w:hAnsiTheme="minorHAnsi"/>
                <w:sz w:val="22"/>
                <w:szCs w:val="22"/>
              </w:rPr>
            </w:pPr>
            <w:r w:rsidRPr="0024654B">
              <w:rPr>
                <w:i/>
                <w:sz w:val="22"/>
                <w:szCs w:val="22"/>
              </w:rPr>
              <w:t>Name, degree, title</w:t>
            </w:r>
          </w:p>
        </w:tc>
      </w:tr>
      <w:tr w:rsidR="004433A6" w:rsidTr="00EF7517">
        <w:tc>
          <w:tcPr>
            <w:tcW w:w="3304"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c>
          <w:tcPr>
            <w:tcW w:w="3171" w:type="dxa"/>
          </w:tcPr>
          <w:p w:rsidR="004433A6" w:rsidRPr="003747D2" w:rsidRDefault="004433A6" w:rsidP="00EF7517">
            <w:pPr>
              <w:rPr>
                <w:rFonts w:asciiTheme="minorHAnsi" w:hAnsiTheme="minorHAnsi"/>
                <w:sz w:val="22"/>
                <w:szCs w:val="22"/>
              </w:rPr>
            </w:pPr>
            <w:r w:rsidRPr="003747D2">
              <w:rPr>
                <w:i/>
                <w:sz w:val="22"/>
                <w:szCs w:val="22"/>
              </w:rPr>
              <w:t xml:space="preserve">Institution Name </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Address</w:t>
            </w:r>
          </w:p>
        </w:tc>
        <w:tc>
          <w:tcPr>
            <w:tcW w:w="3171" w:type="dxa"/>
          </w:tcPr>
          <w:p w:rsidR="004433A6" w:rsidRPr="003747D2" w:rsidRDefault="004433A6" w:rsidP="00EF7517">
            <w:pPr>
              <w:rPr>
                <w:rFonts w:asciiTheme="minorHAnsi" w:hAnsiTheme="minorHAnsi"/>
                <w:sz w:val="22"/>
                <w:szCs w:val="22"/>
              </w:rPr>
            </w:pPr>
            <w:r w:rsidRPr="0024654B">
              <w:rPr>
                <w:i/>
                <w:sz w:val="22"/>
                <w:szCs w:val="22"/>
              </w:rPr>
              <w:t>Address</w:t>
            </w:r>
          </w:p>
        </w:tc>
      </w:tr>
      <w:tr w:rsidR="004433A6" w:rsidTr="00EF7517">
        <w:tc>
          <w:tcPr>
            <w:tcW w:w="3304" w:type="dxa"/>
          </w:tcPr>
          <w:p w:rsidR="004433A6" w:rsidRPr="003747D2" w:rsidRDefault="004433A6" w:rsidP="00EF7517">
            <w:pPr>
              <w:rPr>
                <w:rFonts w:asciiTheme="minorHAnsi" w:hAnsiTheme="minorHAnsi"/>
                <w:sz w:val="22"/>
                <w:szCs w:val="22"/>
              </w:rPr>
            </w:pPr>
            <w:r w:rsidRPr="0024654B">
              <w:rPr>
                <w:i/>
                <w:sz w:val="22"/>
                <w:szCs w:val="22"/>
              </w:rPr>
              <w:t>Phone Number</w:t>
            </w:r>
          </w:p>
        </w:tc>
        <w:tc>
          <w:tcPr>
            <w:tcW w:w="3171" w:type="dxa"/>
          </w:tcPr>
          <w:p w:rsidR="004433A6" w:rsidRPr="003747D2" w:rsidRDefault="004433A6" w:rsidP="00EF7517">
            <w:pPr>
              <w:rPr>
                <w:rFonts w:asciiTheme="minorHAnsi" w:hAnsiTheme="minorHAnsi"/>
                <w:sz w:val="22"/>
                <w:szCs w:val="22"/>
              </w:rPr>
            </w:pPr>
            <w:r w:rsidRPr="0024654B">
              <w:rPr>
                <w:i/>
                <w:sz w:val="22"/>
                <w:szCs w:val="22"/>
              </w:rPr>
              <w:t>Phone Number</w:t>
            </w:r>
          </w:p>
        </w:tc>
      </w:tr>
      <w:tr w:rsidR="004433A6" w:rsidRPr="00400821" w:rsidTr="00EF7517">
        <w:tc>
          <w:tcPr>
            <w:tcW w:w="3304" w:type="dxa"/>
          </w:tcPr>
          <w:p w:rsidR="004433A6" w:rsidRPr="003747D2" w:rsidRDefault="004433A6" w:rsidP="00EF7517">
            <w:pPr>
              <w:rPr>
                <w:rFonts w:asciiTheme="minorHAnsi" w:hAnsiTheme="minorHAnsi"/>
                <w:i/>
                <w:sz w:val="22"/>
                <w:szCs w:val="22"/>
              </w:rPr>
            </w:pPr>
            <w:r w:rsidRPr="0024654B">
              <w:rPr>
                <w:i/>
                <w:sz w:val="22"/>
                <w:szCs w:val="22"/>
              </w:rPr>
              <w:t>Email</w:t>
            </w:r>
          </w:p>
        </w:tc>
        <w:tc>
          <w:tcPr>
            <w:tcW w:w="3171" w:type="dxa"/>
          </w:tcPr>
          <w:p w:rsidR="004433A6" w:rsidRPr="003747D2" w:rsidRDefault="004433A6" w:rsidP="00EF7517">
            <w:pPr>
              <w:rPr>
                <w:rFonts w:asciiTheme="minorHAnsi" w:hAnsiTheme="minorHAnsi"/>
                <w:i/>
                <w:sz w:val="22"/>
                <w:szCs w:val="22"/>
              </w:rPr>
            </w:pPr>
            <w:r w:rsidRPr="0024654B">
              <w:rPr>
                <w:i/>
                <w:sz w:val="22"/>
                <w:szCs w:val="22"/>
              </w:rPr>
              <w:t>Email</w:t>
            </w:r>
          </w:p>
        </w:tc>
      </w:tr>
    </w:tbl>
    <w:p w:rsidR="00A51511" w:rsidRPr="007438C0" w:rsidRDefault="00312DDB" w:rsidP="007438C0">
      <w:pPr>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rsidR="006815F2"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7C65DC" w:rsidRDefault="007C65DC" w:rsidP="00546052">
      <w:pPr>
        <w:pStyle w:val="CROMSInstruction"/>
        <w:spacing w:before="0" w:after="0"/>
        <w:rPr>
          <w:rFonts w:asciiTheme="minorHAnsi" w:hAnsiTheme="minorHAnsi"/>
          <w:i w:val="0"/>
          <w:color w:val="auto"/>
          <w:sz w:val="22"/>
        </w:rPr>
      </w:pPr>
    </w:p>
    <w:p w:rsidR="005E3703" w:rsidRDefault="005E3703" w:rsidP="00546052">
      <w:pPr>
        <w:pStyle w:val="CROMSInstruction"/>
        <w:spacing w:before="0" w:after="0"/>
        <w:rPr>
          <w:rFonts w:asciiTheme="minorHAnsi" w:hAnsiTheme="minorHAnsi"/>
          <w:i w:val="0"/>
          <w:color w:val="auto"/>
          <w:sz w:val="22"/>
        </w:rPr>
      </w:pPr>
    </w:p>
    <w:p w:rsidR="006B2486" w:rsidRDefault="006B2486" w:rsidP="00546052">
      <w:pPr>
        <w:pStyle w:val="CROMSInstruction"/>
        <w:spacing w:before="0" w:after="0"/>
        <w:rPr>
          <w:rFonts w:asciiTheme="minorHAnsi" w:hAnsiTheme="minorHAnsi"/>
          <w:i w:val="0"/>
          <w:color w:val="auto"/>
          <w:sz w:val="22"/>
        </w:rPr>
      </w:pPr>
    </w:p>
    <w:p w:rsidR="00546052" w:rsidRDefault="00206483" w:rsidP="005627AC">
      <w:pPr>
        <w:pStyle w:val="Heading3"/>
        <w:numPr>
          <w:ilvl w:val="2"/>
          <w:numId w:val="74"/>
        </w:numPr>
        <w:spacing w:before="0" w:line="240" w:lineRule="auto"/>
      </w:pPr>
      <w:bookmarkStart w:id="9945" w:name="_Toc468977957"/>
      <w:bookmarkStart w:id="9946" w:name="_Toc468978124"/>
      <w:bookmarkStart w:id="9947" w:name="_Toc468978614"/>
      <w:bookmarkStart w:id="9948" w:name="_Toc468978781"/>
      <w:bookmarkStart w:id="9949" w:name="_Toc468978948"/>
      <w:bookmarkStart w:id="9950" w:name="_Toc469004283"/>
      <w:bookmarkStart w:id="9951" w:name="_Toc469045936"/>
      <w:bookmarkStart w:id="9952" w:name="_Toc469046103"/>
      <w:bookmarkStart w:id="9953" w:name="_Toc469046272"/>
      <w:bookmarkStart w:id="9954" w:name="_Toc468977958"/>
      <w:bookmarkStart w:id="9955" w:name="_Toc468978125"/>
      <w:bookmarkStart w:id="9956" w:name="_Toc468978615"/>
      <w:bookmarkStart w:id="9957" w:name="_Toc468978782"/>
      <w:bookmarkStart w:id="9958" w:name="_Toc468978949"/>
      <w:bookmarkStart w:id="9959" w:name="_Toc469004284"/>
      <w:bookmarkStart w:id="9960" w:name="_Toc469045937"/>
      <w:bookmarkStart w:id="9961" w:name="_Toc469046104"/>
      <w:bookmarkStart w:id="9962" w:name="_Toc469046273"/>
      <w:bookmarkStart w:id="9963" w:name="_Toc469057489"/>
      <w:bookmarkStart w:id="9964" w:name="_Toc469058438"/>
      <w:bookmarkStart w:id="9965" w:name="_Toc469057490"/>
      <w:bookmarkStart w:id="9966" w:name="_Toc469058439"/>
      <w:bookmarkStart w:id="9967" w:name="_Toc469058440"/>
      <w:bookmarkStart w:id="9968" w:name="_Toc469046274"/>
      <w:bookmarkStart w:id="9969" w:name="_Toc479192776"/>
      <w:bookmarkEnd w:id="9945"/>
      <w:bookmarkEnd w:id="9946"/>
      <w:bookmarkEnd w:id="9947"/>
      <w:bookmarkEnd w:id="9948"/>
      <w:bookmarkEnd w:id="9949"/>
      <w:bookmarkEnd w:id="9950"/>
      <w:bookmarkEnd w:id="9951"/>
      <w:bookmarkEnd w:id="9952"/>
      <w:bookmarkEnd w:id="9953"/>
      <w:bookmarkEnd w:id="9954"/>
      <w:bookmarkEnd w:id="9955"/>
      <w:bookmarkEnd w:id="9956"/>
      <w:bookmarkEnd w:id="9957"/>
      <w:bookmarkEnd w:id="9958"/>
      <w:bookmarkEnd w:id="9959"/>
      <w:bookmarkEnd w:id="9960"/>
      <w:bookmarkEnd w:id="9961"/>
      <w:bookmarkEnd w:id="9962"/>
      <w:bookmarkEnd w:id="9963"/>
      <w:bookmarkEnd w:id="9964"/>
      <w:bookmarkEnd w:id="9965"/>
      <w:bookmarkEnd w:id="9966"/>
      <w:r>
        <w:lastRenderedPageBreak/>
        <w:t>S</w:t>
      </w:r>
      <w:r w:rsidR="00546052">
        <w:t xml:space="preserve">afety </w:t>
      </w:r>
      <w:r>
        <w:t>O</w:t>
      </w:r>
      <w:r w:rsidR="00546052">
        <w:t>versight</w:t>
      </w:r>
      <w:bookmarkEnd w:id="9967"/>
      <w:bookmarkEnd w:id="9968"/>
      <w:bookmarkEnd w:id="9969"/>
    </w:p>
    <w:p w:rsidR="00A35E4B" w:rsidRDefault="00FC757C" w:rsidP="00FC757C">
      <w:pPr>
        <w:pStyle w:val="NoSpacing"/>
        <w:rPr>
          <w:i/>
          <w:sz w:val="22"/>
          <w:szCs w:val="22"/>
        </w:rPr>
      </w:pPr>
      <w:r w:rsidRPr="007D2B3C">
        <w:rPr>
          <w:i/>
          <w:sz w:val="22"/>
          <w:szCs w:val="22"/>
        </w:rPr>
        <w:t xml:space="preserve">Appropriate safety oversight should be </w:t>
      </w:r>
      <w:r>
        <w:rPr>
          <w:i/>
          <w:sz w:val="22"/>
          <w:szCs w:val="22"/>
        </w:rPr>
        <w:t>used</w:t>
      </w:r>
      <w:r w:rsidRPr="007D2B3C">
        <w:rPr>
          <w:i/>
          <w:sz w:val="22"/>
          <w:szCs w:val="22"/>
        </w:rPr>
        <w:t xml:space="preserve"> for each trial.  This could include a Safety Monitoring Committee</w:t>
      </w:r>
      <w:r>
        <w:rPr>
          <w:i/>
          <w:sz w:val="22"/>
          <w:szCs w:val="22"/>
        </w:rPr>
        <w:t xml:space="preserve"> (SMC)</w:t>
      </w:r>
      <w:r w:rsidRPr="007D2B3C">
        <w:rPr>
          <w:rStyle w:val="FootnoteReference"/>
          <w:i/>
          <w:sz w:val="22"/>
          <w:szCs w:val="22"/>
        </w:rPr>
        <w:footnoteReference w:id="4"/>
      </w:r>
      <w:r w:rsidRPr="007D2B3C">
        <w:rPr>
          <w:i/>
          <w:sz w:val="22"/>
          <w:szCs w:val="22"/>
        </w:rPr>
        <w:t>, D</w:t>
      </w:r>
      <w:r w:rsidR="00C810CB">
        <w:rPr>
          <w:i/>
          <w:sz w:val="22"/>
          <w:szCs w:val="22"/>
        </w:rPr>
        <w:t xml:space="preserve">ata </w:t>
      </w:r>
      <w:r w:rsidRPr="007D2B3C">
        <w:rPr>
          <w:i/>
          <w:sz w:val="22"/>
          <w:szCs w:val="22"/>
        </w:rPr>
        <w:t>S</w:t>
      </w:r>
      <w:r w:rsidR="00C810CB">
        <w:rPr>
          <w:i/>
          <w:sz w:val="22"/>
          <w:szCs w:val="22"/>
        </w:rPr>
        <w:t xml:space="preserve">afety </w:t>
      </w:r>
      <w:r w:rsidRPr="007D2B3C">
        <w:rPr>
          <w:i/>
          <w:sz w:val="22"/>
          <w:szCs w:val="22"/>
        </w:rPr>
        <w:t>M</w:t>
      </w:r>
      <w:r w:rsidR="00C810CB">
        <w:rPr>
          <w:i/>
          <w:sz w:val="22"/>
          <w:szCs w:val="22"/>
        </w:rPr>
        <w:t xml:space="preserve">onitoring </w:t>
      </w:r>
      <w:r w:rsidRPr="007D2B3C">
        <w:rPr>
          <w:i/>
          <w:sz w:val="22"/>
          <w:szCs w:val="22"/>
        </w:rPr>
        <w:t>B</w:t>
      </w:r>
      <w:r w:rsidR="00C810CB">
        <w:rPr>
          <w:i/>
          <w:sz w:val="22"/>
          <w:szCs w:val="22"/>
        </w:rPr>
        <w:t>oard (DSMB)</w:t>
      </w:r>
      <w:r w:rsidRPr="007D2B3C">
        <w:rPr>
          <w:rStyle w:val="FootnoteReference"/>
          <w:i/>
          <w:sz w:val="22"/>
          <w:szCs w:val="22"/>
        </w:rPr>
        <w:footnoteReference w:id="5"/>
      </w:r>
      <w:r w:rsidRPr="007D2B3C">
        <w:rPr>
          <w:i/>
          <w:sz w:val="22"/>
          <w:szCs w:val="22"/>
        </w:rPr>
        <w:t xml:space="preserve">, </w:t>
      </w:r>
      <w:r>
        <w:rPr>
          <w:i/>
          <w:sz w:val="22"/>
          <w:szCs w:val="22"/>
        </w:rPr>
        <w:t>Safety Assessment Committee</w:t>
      </w:r>
      <w:r>
        <w:rPr>
          <w:rStyle w:val="FootnoteReference"/>
          <w:i/>
          <w:sz w:val="22"/>
          <w:szCs w:val="22"/>
        </w:rPr>
        <w:footnoteReference w:id="6"/>
      </w:r>
      <w:r>
        <w:rPr>
          <w:i/>
          <w:sz w:val="22"/>
          <w:szCs w:val="22"/>
        </w:rPr>
        <w:t xml:space="preserve">, </w:t>
      </w:r>
      <w:r w:rsidRPr="007D2B3C">
        <w:rPr>
          <w:i/>
          <w:sz w:val="22"/>
          <w:szCs w:val="22"/>
        </w:rPr>
        <w:t>and/or a</w:t>
      </w:r>
      <w:r w:rsidR="00694C77">
        <w:rPr>
          <w:i/>
          <w:sz w:val="22"/>
          <w:szCs w:val="22"/>
        </w:rPr>
        <w:t>n</w:t>
      </w:r>
      <w:r w:rsidRPr="007D2B3C">
        <w:rPr>
          <w:i/>
          <w:sz w:val="22"/>
          <w:szCs w:val="22"/>
        </w:rPr>
        <w:t xml:space="preserve"> </w:t>
      </w:r>
      <w:r w:rsidR="00C810CB">
        <w:rPr>
          <w:i/>
          <w:sz w:val="22"/>
          <w:szCs w:val="22"/>
        </w:rPr>
        <w:t xml:space="preserve">Independent Safety </w:t>
      </w:r>
      <w:r w:rsidRPr="007D2B3C">
        <w:rPr>
          <w:i/>
          <w:sz w:val="22"/>
          <w:szCs w:val="22"/>
        </w:rPr>
        <w:t>Monitor</w:t>
      </w:r>
      <w:r w:rsidR="00C11912">
        <w:rPr>
          <w:i/>
          <w:sz w:val="22"/>
          <w:szCs w:val="22"/>
        </w:rPr>
        <w:t xml:space="preserve"> (ISM)</w:t>
      </w:r>
      <w:r w:rsidRPr="007D2B3C">
        <w:rPr>
          <w:rStyle w:val="FootnoteReference"/>
          <w:i/>
          <w:sz w:val="22"/>
          <w:szCs w:val="22"/>
        </w:rPr>
        <w:footnoteReference w:id="7"/>
      </w:r>
      <w:r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Pr="007D2B3C">
        <w:rPr>
          <w:i/>
          <w:sz w:val="22"/>
          <w:szCs w:val="22"/>
        </w:rPr>
        <w:t>and should be considered for each study</w:t>
      </w:r>
      <w:r>
        <w:rPr>
          <w:i/>
          <w:sz w:val="22"/>
          <w:szCs w:val="22"/>
        </w:rPr>
        <w:t xml:space="preserve">. </w:t>
      </w:r>
      <w:r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Pr="007D2B3C">
        <w:rPr>
          <w:i/>
          <w:sz w:val="22"/>
          <w:szCs w:val="22"/>
        </w:rPr>
        <w:t xml:space="preserve">in the study. </w:t>
      </w:r>
      <w:r>
        <w:rPr>
          <w:i/>
          <w:sz w:val="22"/>
          <w:szCs w:val="22"/>
        </w:rPr>
        <w:t>Describe the composition of the SMC or DSMB, frequency of interim data review, final data analysis and method of reviews. A separate DSMB Charter will provide further detail of DSMB membership, responsibilities and administration of the DSMB.</w:t>
      </w:r>
      <w:r w:rsidR="00A51511">
        <w:rPr>
          <w:i/>
          <w:sz w:val="22"/>
          <w:szCs w:val="22"/>
        </w:rPr>
        <w:t xml:space="preserve"> </w:t>
      </w:r>
    </w:p>
    <w:p w:rsidR="00D9526A" w:rsidRPr="007D2B3C" w:rsidRDefault="00D9526A" w:rsidP="00FC757C">
      <w:pPr>
        <w:pStyle w:val="NoSpacing"/>
        <w:rPr>
          <w:i/>
          <w:sz w:val="22"/>
          <w:szCs w:val="22"/>
        </w:rPr>
      </w:pPr>
    </w:p>
    <w:p w:rsidR="000E740A" w:rsidRDefault="000E740A" w:rsidP="00D50373">
      <w:pPr>
        <w:pStyle w:val="NoSpacing"/>
        <w:rPr>
          <w:i/>
          <w:sz w:val="22"/>
          <w:szCs w:val="22"/>
        </w:rPr>
      </w:pPr>
      <w:r>
        <w:rPr>
          <w:i/>
          <w:sz w:val="22"/>
          <w:szCs w:val="22"/>
        </w:rPr>
        <w:t>Example text</w:t>
      </w:r>
      <w:r w:rsidRPr="00D50373">
        <w:rPr>
          <w:i/>
          <w:sz w:val="22"/>
        </w:rPr>
        <w:t xml:space="preserve"> </w:t>
      </w:r>
      <w:r w:rsidRPr="00314D86">
        <w:rPr>
          <w:i/>
          <w:sz w:val="22"/>
          <w:szCs w:val="22"/>
        </w:rPr>
        <w:t>provided as a guide, customize as needed</w:t>
      </w:r>
      <w:r>
        <w:rPr>
          <w:i/>
          <w:sz w:val="22"/>
          <w:szCs w:val="22"/>
        </w:rPr>
        <w:t>:</w:t>
      </w:r>
    </w:p>
    <w:p w:rsidR="00170C42" w:rsidRDefault="00170C42" w:rsidP="00D50373">
      <w:pPr>
        <w:pStyle w:val="NoSpacing"/>
        <w:rPr>
          <w:i/>
          <w:sz w:val="22"/>
          <w:szCs w:val="22"/>
        </w:rPr>
      </w:pPr>
    </w:p>
    <w:p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145786">
        <w:rPr>
          <w:sz w:val="22"/>
          <w:szCs w:val="22"/>
        </w:rPr>
        <w:t>Data and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Pr="00D4702F">
        <w:rPr>
          <w:sz w:val="22"/>
          <w:szCs w:val="22"/>
        </w:rPr>
        <w:t>specify the study sponsor/N</w:t>
      </w:r>
      <w:r w:rsidR="00170C42">
        <w:rPr>
          <w:sz w:val="22"/>
          <w:szCs w:val="22"/>
        </w:rPr>
        <w:t xml:space="preserve">ational </w:t>
      </w:r>
      <w:r w:rsidRPr="00D4702F">
        <w:rPr>
          <w:sz w:val="22"/>
          <w:szCs w:val="22"/>
        </w:rPr>
        <w:t>I</w:t>
      </w:r>
      <w:r w:rsidR="00170C42">
        <w:rPr>
          <w:sz w:val="22"/>
          <w:szCs w:val="22"/>
        </w:rPr>
        <w:t>nstitute</w:t>
      </w:r>
      <w:r w:rsidR="00D82C8A">
        <w:rPr>
          <w:sz w:val="22"/>
          <w:szCs w:val="22"/>
        </w:rPr>
        <w:t>s</w:t>
      </w:r>
      <w:r w:rsidR="00170C42">
        <w:rPr>
          <w:sz w:val="22"/>
          <w:szCs w:val="22"/>
        </w:rPr>
        <w:t xml:space="preserve"> of </w:t>
      </w:r>
      <w:r w:rsidRPr="00D4702F">
        <w:rPr>
          <w:sz w:val="22"/>
          <w:szCs w:val="22"/>
        </w:rPr>
        <w:t>H</w:t>
      </w:r>
      <w:r w:rsidR="00170C42">
        <w:rPr>
          <w:sz w:val="22"/>
          <w:szCs w:val="22"/>
        </w:rPr>
        <w:t>ealth</w:t>
      </w:r>
      <w:r w:rsidRPr="00D4702F">
        <w:rPr>
          <w:sz w:val="22"/>
          <w:szCs w:val="22"/>
        </w:rPr>
        <w:t xml:space="preserve"> staff/other</w:t>
      </w:r>
      <w:r>
        <w:rPr>
          <w:sz w:val="22"/>
          <w:szCs w:val="22"/>
        </w:rPr>
        <w:t>&gt;</w:t>
      </w:r>
      <w:r w:rsidRPr="007D2B3C">
        <w:rPr>
          <w:sz w:val="22"/>
          <w:szCs w:val="22"/>
        </w:rPr>
        <w:t>.</w:t>
      </w:r>
      <w:r>
        <w:rPr>
          <w:sz w:val="22"/>
          <w:szCs w:val="22"/>
        </w:rPr>
        <w:t>]</w:t>
      </w:r>
    </w:p>
    <w:p w:rsidR="00FC757C" w:rsidRDefault="00FC757C" w:rsidP="00FC757C">
      <w:pPr>
        <w:pStyle w:val="NormalWeb"/>
        <w:rPr>
          <w:rFonts w:asciiTheme="minorHAnsi" w:hAnsiTheme="minorHAnsi"/>
          <w:color w:val="auto"/>
          <w:sz w:val="22"/>
          <w:szCs w:val="22"/>
        </w:rPr>
      </w:pPr>
    </w:p>
    <w:p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653B33" w:rsidRDefault="00653B33" w:rsidP="003747D2">
      <w:pPr>
        <w:pStyle w:val="NormalWeb"/>
      </w:pPr>
    </w:p>
    <w:p w:rsidR="00546052" w:rsidRDefault="00206483" w:rsidP="005627AC">
      <w:pPr>
        <w:pStyle w:val="Heading3"/>
        <w:numPr>
          <w:ilvl w:val="2"/>
          <w:numId w:val="74"/>
        </w:numPr>
        <w:spacing w:before="0" w:line="240" w:lineRule="auto"/>
      </w:pPr>
      <w:bookmarkStart w:id="9970" w:name="_Toc469058441"/>
      <w:bookmarkStart w:id="9971" w:name="_Toc469046275"/>
      <w:bookmarkStart w:id="9972" w:name="_Toc479192777"/>
      <w:r>
        <w:t>C</w:t>
      </w:r>
      <w:r w:rsidR="00546052">
        <w:t xml:space="preserve">linical </w:t>
      </w:r>
      <w:r>
        <w:t>M</w:t>
      </w:r>
      <w:r w:rsidR="00546052">
        <w:t>onitoring</w:t>
      </w:r>
      <w:bookmarkEnd w:id="9970"/>
      <w:bookmarkEnd w:id="9971"/>
      <w:bookmarkEnd w:id="9972"/>
    </w:p>
    <w:p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w:t>
      </w:r>
      <w:r w:rsidRPr="00972728">
        <w:rPr>
          <w:rFonts w:cs="Arial"/>
          <w:i/>
          <w:iCs/>
          <w:sz w:val="22"/>
          <w:szCs w:val="22"/>
        </w:rPr>
        <w:lastRenderedPageBreak/>
        <w:t xml:space="preserve">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Cambria"/>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 to a separate detailed clinical monitoring plan.  </w:t>
      </w:r>
    </w:p>
    <w:p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rsidR="00546052" w:rsidRPr="00972728"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iCs/>
          <w:spacing w:val="1"/>
          <w:sz w:val="22"/>
          <w:szCs w:val="22"/>
        </w:rPr>
        <w:t>A</w:t>
      </w:r>
      <w:r w:rsidRPr="00972728">
        <w:rPr>
          <w:rFonts w:cs="Arial"/>
          <w:i/>
          <w:iCs/>
          <w:sz w:val="22"/>
          <w:szCs w:val="22"/>
        </w:rPr>
        <w:t xml:space="preserve"> s</w:t>
      </w:r>
      <w:r w:rsidRPr="00972728">
        <w:rPr>
          <w:rFonts w:cs="Arial"/>
          <w:i/>
          <w:iCs/>
          <w:spacing w:val="1"/>
          <w:sz w:val="22"/>
          <w:szCs w:val="22"/>
        </w:rPr>
        <w:t>epa</w:t>
      </w:r>
      <w:r w:rsidRPr="00972728">
        <w:rPr>
          <w:rFonts w:cs="Arial"/>
          <w:i/>
          <w:iCs/>
          <w:spacing w:val="-1"/>
          <w:sz w:val="22"/>
          <w:szCs w:val="22"/>
        </w:rPr>
        <w:t>r</w:t>
      </w:r>
      <w:r w:rsidRPr="00972728">
        <w:rPr>
          <w:rFonts w:cs="Arial"/>
          <w:i/>
          <w:iCs/>
          <w:spacing w:val="1"/>
          <w:sz w:val="22"/>
          <w:szCs w:val="22"/>
        </w:rPr>
        <w:t>a</w:t>
      </w:r>
      <w:r w:rsidRPr="00972728">
        <w:rPr>
          <w:rFonts w:cs="Arial"/>
          <w:i/>
          <w:iCs/>
          <w:spacing w:val="-2"/>
          <w:sz w:val="22"/>
          <w:szCs w:val="22"/>
        </w:rPr>
        <w:t>t</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cli</w:t>
      </w:r>
      <w:r w:rsidRPr="00972728">
        <w:rPr>
          <w:rFonts w:cs="Arial"/>
          <w:i/>
          <w:iCs/>
          <w:spacing w:val="1"/>
          <w:sz w:val="22"/>
          <w:szCs w:val="22"/>
        </w:rPr>
        <w:t>n</w:t>
      </w:r>
      <w:r w:rsidRPr="00972728">
        <w:rPr>
          <w:rFonts w:cs="Arial"/>
          <w:i/>
          <w:iCs/>
          <w:sz w:val="22"/>
          <w:szCs w:val="22"/>
        </w:rPr>
        <w:t>ic</w:t>
      </w:r>
      <w:r w:rsidRPr="00972728">
        <w:rPr>
          <w:rFonts w:cs="Arial"/>
          <w:i/>
          <w:iCs/>
          <w:spacing w:val="1"/>
          <w:sz w:val="22"/>
          <w:szCs w:val="22"/>
        </w:rPr>
        <w:t>a</w:t>
      </w:r>
      <w:r w:rsidRPr="00972728">
        <w:rPr>
          <w:rFonts w:cs="Arial"/>
          <w:i/>
          <w:iCs/>
          <w:sz w:val="22"/>
          <w:szCs w:val="22"/>
        </w:rPr>
        <w:t xml:space="preserve">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w:t>
      </w:r>
      <w:r w:rsidRPr="00972728">
        <w:rPr>
          <w:rFonts w:cs="Arial"/>
          <w:i/>
          <w:iCs/>
          <w:spacing w:val="-2"/>
          <w:sz w:val="22"/>
          <w:szCs w:val="22"/>
        </w:rPr>
        <w:t>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p</w:t>
      </w:r>
      <w:r w:rsidRPr="00972728">
        <w:rPr>
          <w:rFonts w:cs="Arial"/>
          <w:i/>
          <w:iCs/>
          <w:sz w:val="22"/>
          <w:szCs w:val="22"/>
        </w:rPr>
        <w:t>l</w:t>
      </w:r>
      <w:r w:rsidRPr="00972728">
        <w:rPr>
          <w:rFonts w:cs="Arial"/>
          <w:i/>
          <w:iCs/>
          <w:spacing w:val="-1"/>
          <w:sz w:val="22"/>
          <w:szCs w:val="22"/>
        </w:rPr>
        <w:t>a</w:t>
      </w:r>
      <w:r w:rsidRPr="00972728">
        <w:rPr>
          <w:rFonts w:cs="Arial"/>
          <w:i/>
          <w:iCs/>
          <w:sz w:val="22"/>
          <w:szCs w:val="22"/>
        </w:rPr>
        <w:t>n</w:t>
      </w:r>
      <w:r>
        <w:rPr>
          <w:rFonts w:cs="Arial"/>
          <w:i/>
          <w:iCs/>
          <w:sz w:val="22"/>
          <w:szCs w:val="22"/>
        </w:rPr>
        <w:t xml:space="preserve"> (CMP)</w:t>
      </w:r>
      <w:r w:rsidRPr="00972728">
        <w:rPr>
          <w:rFonts w:cs="Arial"/>
          <w:i/>
          <w:iCs/>
          <w:spacing w:val="-1"/>
          <w:sz w:val="22"/>
          <w:szCs w:val="22"/>
        </w:rPr>
        <w:t xml:space="preserve"> should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in detail </w:t>
      </w:r>
      <w:r w:rsidRPr="00972728">
        <w:rPr>
          <w:rFonts w:cs="Arial"/>
          <w:i/>
          <w:iCs/>
          <w:spacing w:val="2"/>
          <w:sz w:val="22"/>
          <w:szCs w:val="22"/>
        </w:rPr>
        <w:t>w</w:t>
      </w:r>
      <w:r w:rsidRPr="00972728">
        <w:rPr>
          <w:rFonts w:cs="Arial"/>
          <w:i/>
          <w:iCs/>
          <w:spacing w:val="1"/>
          <w:sz w:val="22"/>
          <w:szCs w:val="22"/>
        </w:rPr>
        <w:t>h</w:t>
      </w:r>
      <w:r w:rsidRPr="00972728">
        <w:rPr>
          <w:rFonts w:cs="Arial"/>
          <w:i/>
          <w:iCs/>
          <w:sz w:val="22"/>
          <w:szCs w:val="22"/>
        </w:rPr>
        <w:t>o</w:t>
      </w:r>
      <w:r w:rsidRPr="00972728">
        <w:rPr>
          <w:rFonts w:cs="Arial"/>
          <w:i/>
          <w:iCs/>
          <w:spacing w:val="-3"/>
          <w:sz w:val="22"/>
          <w:szCs w:val="22"/>
        </w:rPr>
        <w:t xml:space="preserve"> </w:t>
      </w:r>
      <w:r w:rsidRPr="00972728">
        <w:rPr>
          <w:rFonts w:cs="Arial"/>
          <w:i/>
          <w:iCs/>
          <w:spacing w:val="2"/>
          <w:sz w:val="22"/>
          <w:szCs w:val="22"/>
        </w:rPr>
        <w:t>w</w:t>
      </w:r>
      <w:r w:rsidRPr="00972728">
        <w:rPr>
          <w:rFonts w:cs="Arial"/>
          <w:i/>
          <w:iCs/>
          <w:sz w:val="22"/>
          <w:szCs w:val="22"/>
        </w:rPr>
        <w:t>ill c</w:t>
      </w:r>
      <w:r w:rsidRPr="00972728">
        <w:rPr>
          <w:rFonts w:cs="Arial"/>
          <w:i/>
          <w:iCs/>
          <w:spacing w:val="1"/>
          <w:sz w:val="22"/>
          <w:szCs w:val="22"/>
        </w:rPr>
        <w:t>on</w:t>
      </w:r>
      <w:r w:rsidRPr="00972728">
        <w:rPr>
          <w:rFonts w:cs="Arial"/>
          <w:i/>
          <w:iCs/>
          <w:spacing w:val="-1"/>
          <w:sz w:val="22"/>
          <w:szCs w:val="22"/>
        </w:rPr>
        <w:t>d</w:t>
      </w:r>
      <w:r w:rsidRPr="00972728">
        <w:rPr>
          <w:rFonts w:cs="Arial"/>
          <w:i/>
          <w:iCs/>
          <w:spacing w:val="1"/>
          <w:sz w:val="22"/>
          <w:szCs w:val="22"/>
        </w:rPr>
        <w:t>u</w:t>
      </w:r>
      <w:r w:rsidRPr="00972728">
        <w:rPr>
          <w:rFonts w:cs="Arial"/>
          <w:i/>
          <w:iCs/>
          <w:sz w:val="22"/>
          <w:szCs w:val="22"/>
        </w:rPr>
        <w:t>ct</w:t>
      </w:r>
      <w:r w:rsidRPr="00972728">
        <w:rPr>
          <w:rFonts w:cs="Arial"/>
          <w:i/>
          <w:iCs/>
          <w:spacing w:val="1"/>
          <w:sz w:val="22"/>
          <w:szCs w:val="22"/>
        </w:rPr>
        <w:t xml:space="preserve"> </w:t>
      </w:r>
      <w:r w:rsidRPr="00972728">
        <w:rPr>
          <w:rFonts w:cs="Arial"/>
          <w:i/>
          <w:iCs/>
          <w:spacing w:val="-2"/>
          <w:sz w:val="22"/>
          <w:szCs w:val="22"/>
        </w:rPr>
        <w:t>t</w:t>
      </w:r>
      <w:r w:rsidRPr="00972728">
        <w:rPr>
          <w:rFonts w:cs="Arial"/>
          <w:i/>
          <w:iCs/>
          <w:spacing w:val="1"/>
          <w:sz w:val="22"/>
          <w:szCs w:val="22"/>
        </w:rPr>
        <w:t xml:space="preserve">he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ng</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z w:val="22"/>
          <w:szCs w:val="22"/>
        </w:rPr>
        <w:t>f</w:t>
      </w:r>
      <w:r w:rsidRPr="00972728">
        <w:rPr>
          <w:rFonts w:cs="Arial"/>
          <w:i/>
          <w:iCs/>
          <w:spacing w:val="-3"/>
          <w:sz w:val="22"/>
          <w:szCs w:val="22"/>
        </w:rPr>
        <w:t>r</w:t>
      </w:r>
      <w:r w:rsidRPr="00972728">
        <w:rPr>
          <w:rFonts w:cs="Arial"/>
          <w:i/>
          <w:iCs/>
          <w:spacing w:val="-1"/>
          <w:sz w:val="22"/>
          <w:szCs w:val="22"/>
        </w:rPr>
        <w:t>e</w:t>
      </w:r>
      <w:r w:rsidRPr="00972728">
        <w:rPr>
          <w:rFonts w:cs="Arial"/>
          <w:i/>
          <w:iCs/>
          <w:spacing w:val="1"/>
          <w:sz w:val="22"/>
          <w:szCs w:val="22"/>
        </w:rPr>
        <w:t>qu</w:t>
      </w:r>
      <w:r w:rsidRPr="00972728">
        <w:rPr>
          <w:rFonts w:cs="Arial"/>
          <w:i/>
          <w:iCs/>
          <w:spacing w:val="-1"/>
          <w:sz w:val="22"/>
          <w:szCs w:val="22"/>
        </w:rPr>
        <w:t>e</w:t>
      </w:r>
      <w:r w:rsidRPr="00972728">
        <w:rPr>
          <w:rFonts w:cs="Arial"/>
          <w:i/>
          <w:iCs/>
          <w:spacing w:val="1"/>
          <w:sz w:val="22"/>
          <w:szCs w:val="22"/>
        </w:rPr>
        <w:t>n</w:t>
      </w:r>
      <w:r w:rsidRPr="00972728">
        <w:rPr>
          <w:rFonts w:cs="Arial"/>
          <w:i/>
          <w:iCs/>
          <w:sz w:val="22"/>
          <w:szCs w:val="22"/>
        </w:rPr>
        <w:t xml:space="preserve">cy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on</w:t>
      </w:r>
      <w:r w:rsidRPr="00972728">
        <w:rPr>
          <w:rFonts w:cs="Arial"/>
          <w:i/>
          <w:iCs/>
          <w:spacing w:val="-1"/>
          <w:sz w:val="22"/>
          <w:szCs w:val="22"/>
        </w:rPr>
        <w:t>e</w:t>
      </w:r>
      <w:r w:rsidRPr="00972728">
        <w:rPr>
          <w:rFonts w:cs="Arial"/>
          <w:i/>
          <w:iCs/>
          <w:sz w:val="22"/>
          <w:szCs w:val="22"/>
        </w:rPr>
        <w:t>,</w:t>
      </w:r>
      <w:r w:rsidRPr="00972728">
        <w:rPr>
          <w:rFonts w:cs="Arial"/>
          <w:i/>
          <w:iCs/>
          <w:spacing w:val="1"/>
          <w:sz w:val="22"/>
          <w:szCs w:val="22"/>
        </w:rPr>
        <w:t xml:space="preserve"> a</w:t>
      </w:r>
      <w:r w:rsidRPr="00972728">
        <w:rPr>
          <w:rFonts w:cs="Arial"/>
          <w:i/>
          <w:iCs/>
          <w:sz w:val="22"/>
          <w:szCs w:val="22"/>
        </w:rPr>
        <w:t>t</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pacing w:val="-1"/>
          <w:sz w:val="22"/>
          <w:szCs w:val="22"/>
        </w:rPr>
        <w:t>h</w:t>
      </w:r>
      <w:r w:rsidRPr="00972728">
        <w:rPr>
          <w:rFonts w:cs="Arial"/>
          <w:i/>
          <w:iCs/>
          <w:spacing w:val="1"/>
          <w:sz w:val="22"/>
          <w:szCs w:val="22"/>
        </w:rPr>
        <w:t>a</w:t>
      </w:r>
      <w:r w:rsidRPr="00972728">
        <w:rPr>
          <w:rFonts w:cs="Arial"/>
          <w:i/>
          <w:iCs/>
          <w:sz w:val="22"/>
          <w:szCs w:val="22"/>
        </w:rPr>
        <w:t>t</w:t>
      </w:r>
      <w:r w:rsidRPr="00972728">
        <w:rPr>
          <w:rFonts w:cs="Arial"/>
          <w:i/>
          <w:iCs/>
          <w:spacing w:val="1"/>
          <w:sz w:val="22"/>
          <w:szCs w:val="22"/>
        </w:rPr>
        <w:t xml:space="preserve"> </w:t>
      </w:r>
      <w:r w:rsidRPr="00972728">
        <w:rPr>
          <w:rFonts w:cs="Arial"/>
          <w:i/>
          <w:iCs/>
          <w:spacing w:val="-3"/>
          <w:sz w:val="22"/>
          <w:szCs w:val="22"/>
        </w:rPr>
        <w:t>l</w:t>
      </w:r>
      <w:r w:rsidRPr="00972728">
        <w:rPr>
          <w:rFonts w:cs="Arial"/>
          <w:i/>
          <w:iCs/>
          <w:spacing w:val="1"/>
          <w:sz w:val="22"/>
          <w:szCs w:val="22"/>
        </w:rPr>
        <w:t>e</w:t>
      </w:r>
      <w:r w:rsidRPr="00972728">
        <w:rPr>
          <w:rFonts w:cs="Arial"/>
          <w:i/>
          <w:iCs/>
          <w:sz w:val="22"/>
          <w:szCs w:val="22"/>
        </w:rPr>
        <w:t>v</w:t>
      </w:r>
      <w:r w:rsidRPr="00972728">
        <w:rPr>
          <w:rFonts w:cs="Arial"/>
          <w:i/>
          <w:iCs/>
          <w:spacing w:val="1"/>
          <w:sz w:val="22"/>
          <w:szCs w:val="22"/>
        </w:rPr>
        <w:t>e</w:t>
      </w:r>
      <w:r w:rsidRPr="00972728">
        <w:rPr>
          <w:rFonts w:cs="Arial"/>
          <w:i/>
          <w:iCs/>
          <w:sz w:val="22"/>
          <w:szCs w:val="22"/>
        </w:rPr>
        <w:t xml:space="preserve">l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d</w:t>
      </w:r>
      <w:r w:rsidRPr="00972728">
        <w:rPr>
          <w:rFonts w:cs="Arial"/>
          <w:i/>
          <w:iCs/>
          <w:spacing w:val="-1"/>
          <w:sz w:val="22"/>
          <w:szCs w:val="22"/>
        </w:rPr>
        <w:t>e</w:t>
      </w:r>
      <w:r w:rsidRPr="00972728">
        <w:rPr>
          <w:rFonts w:cs="Arial"/>
          <w:i/>
          <w:iCs/>
          <w:sz w:val="22"/>
          <w:szCs w:val="22"/>
        </w:rPr>
        <w:t>t</w:t>
      </w:r>
      <w:r w:rsidRPr="00972728">
        <w:rPr>
          <w:rFonts w:cs="Arial"/>
          <w:i/>
          <w:iCs/>
          <w:spacing w:val="1"/>
          <w:sz w:val="22"/>
          <w:szCs w:val="22"/>
        </w:rPr>
        <w:t>a</w:t>
      </w:r>
      <w:r w:rsidRPr="00972728">
        <w:rPr>
          <w:rFonts w:cs="Arial"/>
          <w:i/>
          <w:iCs/>
          <w:sz w:val="22"/>
          <w:szCs w:val="22"/>
        </w:rPr>
        <w:t xml:space="preserve">il </w:t>
      </w:r>
      <w:r w:rsidRPr="00972728">
        <w:rPr>
          <w:rFonts w:cs="Arial"/>
          <w:i/>
          <w:iCs/>
          <w:spacing w:val="-3"/>
          <w:sz w:val="22"/>
          <w:szCs w:val="22"/>
        </w:rPr>
        <w:t>m</w:t>
      </w:r>
      <w:r w:rsidRPr="00972728">
        <w:rPr>
          <w:rFonts w:cs="Arial"/>
          <w:i/>
          <w:iCs/>
          <w:spacing w:val="1"/>
          <w:sz w:val="22"/>
          <w:szCs w:val="22"/>
        </w:rPr>
        <w:t>on</w:t>
      </w:r>
      <w:r w:rsidRPr="00972728">
        <w:rPr>
          <w:rFonts w:cs="Arial"/>
          <w:i/>
          <w:iCs/>
          <w:sz w:val="22"/>
          <w:szCs w:val="22"/>
        </w:rPr>
        <w:t>it</w:t>
      </w:r>
      <w:r w:rsidRPr="00972728">
        <w:rPr>
          <w:rFonts w:cs="Arial"/>
          <w:i/>
          <w:iCs/>
          <w:spacing w:val="1"/>
          <w:sz w:val="22"/>
          <w:szCs w:val="22"/>
        </w:rPr>
        <w:t>o</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n</w:t>
      </w:r>
      <w:r w:rsidRPr="00972728">
        <w:rPr>
          <w:rFonts w:cs="Arial"/>
          <w:i/>
          <w:iCs/>
          <w:sz w:val="22"/>
          <w:szCs w:val="22"/>
        </w:rPr>
        <w:t>g</w:t>
      </w:r>
      <w:r w:rsidRPr="00972728">
        <w:rPr>
          <w:rFonts w:cs="Arial"/>
          <w:i/>
          <w:iCs/>
          <w:spacing w:val="1"/>
          <w:sz w:val="22"/>
          <w:szCs w:val="22"/>
        </w:rPr>
        <w:t xml:space="preserve"> </w:t>
      </w:r>
      <w:r w:rsidRPr="00972728">
        <w:rPr>
          <w:rFonts w:cs="Arial"/>
          <w:i/>
          <w:iCs/>
          <w:spacing w:val="2"/>
          <w:sz w:val="22"/>
          <w:szCs w:val="22"/>
        </w:rPr>
        <w:t>w</w:t>
      </w:r>
      <w:r w:rsidRPr="00972728">
        <w:rPr>
          <w:rFonts w:cs="Arial"/>
          <w:i/>
          <w:iCs/>
          <w:sz w:val="22"/>
          <w:szCs w:val="22"/>
        </w:rPr>
        <w:t xml:space="preserve">ill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pacing w:val="1"/>
          <w:sz w:val="22"/>
          <w:szCs w:val="22"/>
        </w:rPr>
        <w:t>pe</w:t>
      </w:r>
      <w:r w:rsidRPr="00972728">
        <w:rPr>
          <w:rFonts w:cs="Arial"/>
          <w:i/>
          <w:iCs/>
          <w:spacing w:val="-1"/>
          <w:sz w:val="22"/>
          <w:szCs w:val="22"/>
        </w:rPr>
        <w:t>r</w:t>
      </w:r>
      <w:r w:rsidRPr="00972728">
        <w:rPr>
          <w:rFonts w:cs="Arial"/>
          <w:i/>
          <w:iCs/>
          <w:spacing w:val="-2"/>
          <w:sz w:val="22"/>
          <w:szCs w:val="22"/>
        </w:rPr>
        <w:t>f</w:t>
      </w:r>
      <w:r w:rsidRPr="00972728">
        <w:rPr>
          <w:rFonts w:cs="Arial"/>
          <w:i/>
          <w:iCs/>
          <w:spacing w:val="1"/>
          <w:sz w:val="22"/>
          <w:szCs w:val="22"/>
        </w:rPr>
        <w:t>o</w:t>
      </w:r>
      <w:r w:rsidRPr="00972728">
        <w:rPr>
          <w:rFonts w:cs="Arial"/>
          <w:i/>
          <w:iCs/>
          <w:spacing w:val="-1"/>
          <w:sz w:val="22"/>
          <w:szCs w:val="22"/>
        </w:rPr>
        <w:t>r</w:t>
      </w:r>
      <w:r w:rsidRPr="00972728">
        <w:rPr>
          <w:rFonts w:cs="Arial"/>
          <w:i/>
          <w:iCs/>
          <w:spacing w:val="-3"/>
          <w:sz w:val="22"/>
          <w:szCs w:val="22"/>
        </w:rPr>
        <w:t>m</w:t>
      </w:r>
      <w:r w:rsidRPr="00972728">
        <w:rPr>
          <w:rFonts w:cs="Arial"/>
          <w:i/>
          <w:iCs/>
          <w:spacing w:val="1"/>
          <w:sz w:val="22"/>
          <w:szCs w:val="22"/>
        </w:rPr>
        <w:t>ed, and the distribution of monitoring reports.</w:t>
      </w:r>
      <w:r w:rsidRPr="00972728">
        <w:rPr>
          <w:sz w:val="22"/>
          <w:szCs w:val="22"/>
        </w:rPr>
        <w:t xml:space="preserve">  </w:t>
      </w:r>
      <w:r w:rsidRPr="00972728">
        <w:rPr>
          <w:rFonts w:cs="Arial"/>
          <w:i/>
          <w:sz w:val="22"/>
          <w:szCs w:val="22"/>
        </w:rPr>
        <w:t xml:space="preserve">A </w:t>
      </w:r>
      <w:r>
        <w:rPr>
          <w:rFonts w:cs="Arial"/>
          <w:i/>
          <w:sz w:val="22"/>
          <w:szCs w:val="22"/>
        </w:rPr>
        <w:t>CMP</w:t>
      </w:r>
      <w:r w:rsidRPr="00972728">
        <w:rPr>
          <w:rFonts w:cs="Arial"/>
          <w:i/>
          <w:sz w:val="22"/>
          <w:szCs w:val="22"/>
        </w:rPr>
        <w:t xml:space="preserve"> ordinarily should focus on preventing or mitigating important and likely risks, identified by a risk assessment, to critical data and processes. The types (e.g., on-site, centralized), frequency (e.g., early, for initial assessment and training versus throughout the study), and extent (e.g., comprehensive (100% data verification) versus targeted or random review of certain data (less than 100% data verification)) of monitoring activities will depend on a range of factors, considered during the risk assessment, including the complexity of the study design, types of study endpoints, clinical complexity of the study population, geography, relative experience of the </w:t>
      </w:r>
      <w:r>
        <w:rPr>
          <w:rFonts w:cs="Arial"/>
          <w:i/>
          <w:sz w:val="22"/>
          <w:szCs w:val="22"/>
        </w:rPr>
        <w:t>P</w:t>
      </w:r>
      <w:r w:rsidRPr="00972728">
        <w:rPr>
          <w:rFonts w:cs="Arial"/>
          <w:i/>
          <w:sz w:val="22"/>
          <w:szCs w:val="22"/>
        </w:rPr>
        <w:t xml:space="preserve">I and of the sponsor with the </w:t>
      </w:r>
      <w:r>
        <w:rPr>
          <w:rFonts w:cs="Arial"/>
          <w:i/>
          <w:sz w:val="22"/>
          <w:szCs w:val="22"/>
        </w:rPr>
        <w:t>P</w:t>
      </w:r>
      <w:r w:rsidRPr="00972728">
        <w:rPr>
          <w:rFonts w:cs="Arial"/>
          <w:i/>
          <w:sz w:val="22"/>
          <w:szCs w:val="22"/>
        </w:rPr>
        <w:t xml:space="preserve">I, electronic data capture, relative safety of the </w:t>
      </w:r>
      <w:r>
        <w:rPr>
          <w:rFonts w:cs="Arial"/>
          <w:i/>
          <w:sz w:val="22"/>
          <w:szCs w:val="22"/>
        </w:rPr>
        <w:t xml:space="preserve">study </w:t>
      </w:r>
      <w:r w:rsidR="00E16833">
        <w:rPr>
          <w:rFonts w:cs="Arial"/>
          <w:i/>
          <w:sz w:val="22"/>
          <w:szCs w:val="22"/>
        </w:rPr>
        <w:t>intervention</w:t>
      </w:r>
      <w:r w:rsidRPr="00972728">
        <w:rPr>
          <w:rFonts w:cs="Arial"/>
          <w:i/>
          <w:sz w:val="22"/>
          <w:szCs w:val="22"/>
        </w:rPr>
        <w:t>, stage of the study, and quantity of data.</w:t>
      </w:r>
    </w:p>
    <w:p w:rsidR="00546052" w:rsidRPr="00972728" w:rsidRDefault="00546052" w:rsidP="00546052">
      <w:pPr>
        <w:autoSpaceDE w:val="0"/>
        <w:autoSpaceDN w:val="0"/>
        <w:adjustRightInd w:val="0"/>
        <w:spacing w:before="0" w:after="0" w:line="240" w:lineRule="auto"/>
        <w:ind w:left="40" w:right="223"/>
        <w:rPr>
          <w:rFonts w:cs="Arial"/>
          <w:i/>
          <w:sz w:val="22"/>
          <w:szCs w:val="22"/>
        </w:rPr>
      </w:pPr>
    </w:p>
    <w:p w:rsidR="00546052" w:rsidRDefault="00546052" w:rsidP="00546052">
      <w:pPr>
        <w:autoSpaceDE w:val="0"/>
        <w:autoSpaceDN w:val="0"/>
        <w:adjustRightInd w:val="0"/>
        <w:spacing w:before="0" w:after="0" w:line="240" w:lineRule="auto"/>
        <w:ind w:left="40" w:right="223"/>
        <w:rPr>
          <w:rFonts w:cs="Arial"/>
          <w:i/>
          <w:sz w:val="22"/>
          <w:szCs w:val="22"/>
        </w:rPr>
      </w:pPr>
      <w:r w:rsidRPr="00972728">
        <w:rPr>
          <w:rFonts w:cs="Arial"/>
          <w:i/>
          <w:sz w:val="22"/>
          <w:szCs w:val="22"/>
        </w:rPr>
        <w:t xml:space="preserve">If a separate </w:t>
      </w:r>
      <w:r>
        <w:rPr>
          <w:rFonts w:cs="Arial"/>
          <w:i/>
          <w:sz w:val="22"/>
          <w:szCs w:val="22"/>
        </w:rPr>
        <w:t>CMP</w:t>
      </w:r>
      <w:r w:rsidRPr="00972728">
        <w:rPr>
          <w:rFonts w:cs="Arial"/>
          <w:i/>
          <w:sz w:val="22"/>
          <w:szCs w:val="22"/>
        </w:rPr>
        <w:t xml:space="preserve"> is not used, include all the details noted above in this section of the protocol.</w:t>
      </w:r>
    </w:p>
    <w:p w:rsidR="00546052" w:rsidRDefault="00546052" w:rsidP="00546052">
      <w:pPr>
        <w:autoSpaceDE w:val="0"/>
        <w:autoSpaceDN w:val="0"/>
        <w:adjustRightInd w:val="0"/>
        <w:spacing w:before="0" w:after="0" w:line="240" w:lineRule="auto"/>
        <w:ind w:left="40" w:right="223"/>
        <w:rPr>
          <w:rFonts w:cs="Arial"/>
          <w:i/>
          <w:sz w:val="22"/>
          <w:szCs w:val="22"/>
        </w:rPr>
      </w:pPr>
    </w:p>
    <w:p w:rsidR="00546052" w:rsidRPr="003776D0" w:rsidRDefault="00546052" w:rsidP="00546052">
      <w:pPr>
        <w:autoSpaceDE w:val="0"/>
        <w:autoSpaceDN w:val="0"/>
        <w:adjustRightInd w:val="0"/>
        <w:spacing w:before="0" w:after="0" w:line="240" w:lineRule="auto"/>
        <w:ind w:left="40" w:right="223"/>
        <w:rPr>
          <w:rFonts w:cs="Arial"/>
          <w:i/>
          <w:sz w:val="22"/>
          <w:szCs w:val="22"/>
        </w:rPr>
      </w:pPr>
      <w:r>
        <w:rPr>
          <w:rFonts w:cs="Arial"/>
          <w:i/>
          <w:sz w:val="22"/>
          <w:szCs w:val="22"/>
        </w:rPr>
        <w:t xml:space="preserve">Example text </w:t>
      </w:r>
      <w:r w:rsidRPr="003776D0">
        <w:rPr>
          <w:rFonts w:eastAsia="Times New Roman" w:cs="Times New Roman"/>
          <w:i/>
          <w:iCs/>
          <w:sz w:val="22"/>
          <w:szCs w:val="22"/>
        </w:rPr>
        <w:t xml:space="preserve">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Default="00546052" w:rsidP="00546052">
      <w:pPr>
        <w:spacing w:before="0" w:after="0" w:line="240" w:lineRule="auto"/>
        <w:rPr>
          <w:rFonts w:cs="Arial"/>
          <w:iCs/>
          <w:sz w:val="22"/>
          <w:szCs w:val="22"/>
        </w:rPr>
      </w:pPr>
      <w:r>
        <w:rPr>
          <w:rFonts w:eastAsia="Calibri" w:cs="Times New Roman"/>
          <w:sz w:val="22"/>
          <w:szCs w:val="22"/>
        </w:rPr>
        <w:t>[</w:t>
      </w:r>
      <w:r w:rsidRPr="000E3241">
        <w:rPr>
          <w:rFonts w:eastAsia="Calibri" w:cs="Times New Roman"/>
          <w:sz w:val="22"/>
          <w:szCs w:val="22"/>
        </w:rPr>
        <w:t xml:space="preserve">Clinical site monitoring is conducted to ensure that the </w:t>
      </w:r>
      <w:r w:rsidRPr="000E3241">
        <w:rPr>
          <w:rFonts w:cs="Arial"/>
          <w:iCs/>
          <w:sz w:val="22"/>
          <w:szCs w:val="22"/>
        </w:rPr>
        <w:t xml:space="preserve">rights and well-being of </w:t>
      </w:r>
      <w:r w:rsidR="008E6DC0">
        <w:rPr>
          <w:rFonts w:cs="Arial"/>
          <w:iCs/>
          <w:sz w:val="22"/>
          <w:szCs w:val="22"/>
        </w:rPr>
        <w:t>trial participants</w:t>
      </w:r>
      <w:r w:rsidRPr="000E3241">
        <w:rPr>
          <w:rFonts w:cs="Arial"/>
          <w:iCs/>
          <w:sz w:val="22"/>
          <w:szCs w:val="22"/>
        </w:rPr>
        <w:t xml:space="preserve"> are protected, </w:t>
      </w:r>
      <w:r>
        <w:rPr>
          <w:rFonts w:cs="Arial"/>
          <w:iCs/>
          <w:sz w:val="22"/>
          <w:szCs w:val="22"/>
        </w:rPr>
        <w:t xml:space="preserve">that </w:t>
      </w:r>
      <w:r w:rsidRPr="000E3241">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w:t>
      </w:r>
      <w:proofErr w:type="spellStart"/>
      <w:r w:rsidR="00D36585">
        <w:rPr>
          <w:rFonts w:cs="Arial"/>
          <w:iCs/>
          <w:sz w:val="22"/>
          <w:szCs w:val="22"/>
        </w:rPr>
        <w:t>Harmonisation</w:t>
      </w:r>
      <w:proofErr w:type="spellEnd"/>
      <w:r w:rsidR="00D36585">
        <w:rPr>
          <w:rFonts w:cs="Arial"/>
          <w:iCs/>
          <w:sz w:val="22"/>
          <w:szCs w:val="22"/>
        </w:rPr>
        <w:t xml:space="preserve"> </w:t>
      </w:r>
      <w:r w:rsidR="00170C42">
        <w:rPr>
          <w:rFonts w:cs="Arial"/>
          <w:iCs/>
          <w:sz w:val="22"/>
          <w:szCs w:val="22"/>
        </w:rPr>
        <w:t xml:space="preserve">Good Clinical Practice </w:t>
      </w:r>
      <w:r w:rsidR="00D36585">
        <w:rPr>
          <w:rFonts w:cs="Arial"/>
          <w:iCs/>
          <w:sz w:val="22"/>
          <w:szCs w:val="22"/>
        </w:rPr>
        <w:t xml:space="preserve">(ICH </w:t>
      </w:r>
      <w:r w:rsidRPr="000E3241">
        <w:rPr>
          <w:rFonts w:cs="Arial"/>
          <w:iCs/>
          <w:sz w:val="22"/>
          <w:szCs w:val="22"/>
        </w:rPr>
        <w:t>GCP</w:t>
      </w:r>
      <w:r w:rsidR="00D36585">
        <w:rPr>
          <w:rFonts w:cs="Arial"/>
          <w:iCs/>
          <w:sz w:val="22"/>
          <w:szCs w:val="22"/>
        </w:rPr>
        <w:t>)</w:t>
      </w:r>
      <w:r w:rsidRPr="000E3241">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rPr>
          <w:rFonts w:eastAsia="Cambria" w:cs="Arial"/>
          <w:iCs/>
          <w:sz w:val="22"/>
          <w:szCs w:val="22"/>
        </w:rPr>
      </w:pPr>
    </w:p>
    <w:p w:rsidR="00546052" w:rsidRPr="000E3241" w:rsidRDefault="00546052" w:rsidP="00546052">
      <w:pPr>
        <w:pStyle w:val="ListParagraph"/>
        <w:numPr>
          <w:ilvl w:val="0"/>
          <w:numId w:val="51"/>
        </w:numPr>
        <w:spacing w:before="0" w:after="0" w:line="240" w:lineRule="auto"/>
        <w:rPr>
          <w:rFonts w:eastAsia="Cambria" w:cs="Arial"/>
          <w:iCs/>
          <w:sz w:val="22"/>
          <w:szCs w:val="22"/>
        </w:rPr>
      </w:pPr>
      <w:r w:rsidRPr="000E3241">
        <w:rPr>
          <w:rFonts w:eastAsia="Calibri" w:cs="Times New Roman"/>
          <w:sz w:val="22"/>
          <w:szCs w:val="22"/>
        </w:rPr>
        <w:t>Monitoring for this study will be performed by &lt;</w:t>
      </w:r>
      <w:r w:rsidRPr="00D4702F">
        <w:rPr>
          <w:rFonts w:eastAsia="Calibri" w:cs="Times New Roman"/>
          <w:sz w:val="22"/>
          <w:szCs w:val="22"/>
        </w:rPr>
        <w:t>insert text</w:t>
      </w:r>
      <w:r w:rsidRPr="000E3241">
        <w:rPr>
          <w:rFonts w:eastAsia="Calibri" w:cs="Times New Roman"/>
          <w:sz w:val="22"/>
          <w:szCs w:val="22"/>
        </w:rPr>
        <w:t xml:space="preserve">&gt;. </w:t>
      </w:r>
    </w:p>
    <w:p w:rsidR="00546052"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i/>
          <w:sz w:val="22"/>
          <w:szCs w:val="22"/>
        </w:rPr>
        <w:t>&lt;</w:t>
      </w:r>
      <w:r w:rsidRPr="00D4702F">
        <w:rPr>
          <w:rFonts w:eastAsia="Calibri" w:cs="Times New Roman"/>
          <w:sz w:val="22"/>
          <w:szCs w:val="22"/>
        </w:rPr>
        <w:t>Insert brief description of type of monitoring (e.g.,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variables)&gt;</w:t>
      </w:r>
      <w:r w:rsidR="00816407">
        <w:rPr>
          <w:rFonts w:eastAsia="Calibri" w:cs="Times New Roman"/>
          <w:sz w:val="22"/>
          <w:szCs w:val="22"/>
        </w:rPr>
        <w: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&lt;</w:t>
      </w:r>
      <w:r w:rsidRPr="00D4702F">
        <w:rPr>
          <w:rFonts w:eastAsia="Calibri" w:cs="Times New Roman"/>
          <w:sz w:val="22"/>
          <w:szCs w:val="22"/>
        </w:rPr>
        <w:t>Insert text</w:t>
      </w:r>
      <w:r w:rsidRPr="000E3241">
        <w:rPr>
          <w:rFonts w:eastAsia="Calibri" w:cs="Times New Roman"/>
          <w:sz w:val="22"/>
          <w:szCs w:val="22"/>
        </w:rPr>
        <w:t>&gt; will be provided copies of monitoring reports within &lt;</w:t>
      </w:r>
      <w:r w:rsidRPr="00D4702F">
        <w:rPr>
          <w:rFonts w:eastAsia="Calibri" w:cs="Times New Roman"/>
          <w:sz w:val="22"/>
          <w:szCs w:val="22"/>
        </w:rPr>
        <w:t>x</w:t>
      </w:r>
      <w:r w:rsidRPr="000E3241">
        <w:rPr>
          <w:rFonts w:eastAsia="Calibri" w:cs="Times New Roman"/>
          <w:sz w:val="22"/>
          <w:szCs w:val="22"/>
        </w:rPr>
        <w:t>&gt;</w:t>
      </w:r>
      <w:r>
        <w:rPr>
          <w:rFonts w:eastAsia="Calibri" w:cs="Times New Roman"/>
          <w:sz w:val="22"/>
          <w:szCs w:val="22"/>
        </w:rPr>
        <w:t xml:space="preserve"> days of visit.</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 xml:space="preserve">Details of clinical site monitoring are documented in a </w:t>
      </w:r>
      <w:r w:rsidR="00170C42">
        <w:rPr>
          <w:rFonts w:eastAsia="Calibri" w:cs="Times New Roman"/>
          <w:sz w:val="22"/>
          <w:szCs w:val="22"/>
        </w:rPr>
        <w:t>Clinical Monitoring Plan (</w:t>
      </w:r>
      <w:r w:rsidRPr="000E3241">
        <w:rPr>
          <w:rFonts w:eastAsia="Calibri" w:cs="Times New Roman"/>
          <w:sz w:val="22"/>
          <w:szCs w:val="22"/>
        </w:rPr>
        <w:t>CMP</w:t>
      </w:r>
      <w:r w:rsidR="00170C42">
        <w:rPr>
          <w:rFonts w:eastAsia="Calibri" w:cs="Times New Roman"/>
          <w:sz w:val="22"/>
          <w:szCs w:val="22"/>
        </w:rPr>
        <w:t>)</w:t>
      </w:r>
      <w:r w:rsidRPr="000E3241">
        <w:rPr>
          <w:rFonts w:eastAsia="Calibri" w:cs="Times New Roman"/>
          <w:sz w:val="22"/>
          <w:szCs w:val="22"/>
        </w:rPr>
        <w:t>. The CMP describes in detail who will conduct the monitoring, at what frequency monitoring will be done, at what level of detail monitoring will be performed, and the distribution of monitoring reports.</w:t>
      </w:r>
    </w:p>
    <w:p w:rsidR="00546052" w:rsidRPr="000E3241" w:rsidRDefault="00546052" w:rsidP="00546052">
      <w:pPr>
        <w:pStyle w:val="ListParagraph"/>
        <w:numPr>
          <w:ilvl w:val="0"/>
          <w:numId w:val="51"/>
        </w:numPr>
        <w:spacing w:before="0" w:after="0" w:line="240" w:lineRule="auto"/>
        <w:rPr>
          <w:rFonts w:eastAsia="Calibri" w:cs="Times New Roman"/>
          <w:i/>
          <w:sz w:val="22"/>
          <w:szCs w:val="22"/>
        </w:rPr>
      </w:pPr>
      <w:r w:rsidRPr="000E3241">
        <w:rPr>
          <w:rFonts w:eastAsia="Calibri" w:cs="Times New Roman"/>
          <w:sz w:val="22"/>
          <w:szCs w:val="22"/>
        </w:rPr>
        <w:t>Independent audits &lt;</w:t>
      </w:r>
      <w:r w:rsidRPr="00D4702F">
        <w:rPr>
          <w:rFonts w:eastAsia="Calibri" w:cs="Times New Roman"/>
          <w:sz w:val="22"/>
          <w:szCs w:val="22"/>
        </w:rPr>
        <w:t>will/will not</w:t>
      </w:r>
      <w:r w:rsidRPr="000E3241">
        <w:rPr>
          <w:rFonts w:eastAsia="Calibri" w:cs="Times New Roman"/>
          <w:sz w:val="22"/>
          <w:szCs w:val="22"/>
        </w:rPr>
        <w:t>&gt; be conducted by &lt;</w:t>
      </w:r>
      <w:r w:rsidRPr="00D4702F">
        <w:rPr>
          <w:rFonts w:eastAsia="Calibri" w:cs="Times New Roman"/>
          <w:sz w:val="22"/>
          <w:szCs w:val="22"/>
        </w:rPr>
        <w:t>insert text</w:t>
      </w:r>
      <w:r w:rsidRPr="000E3241">
        <w:rPr>
          <w:rFonts w:eastAsia="Calibri" w:cs="Times New Roman"/>
          <w:sz w:val="22"/>
          <w:szCs w:val="22"/>
        </w:rPr>
        <w:t>&gt;</w:t>
      </w:r>
      <w:r>
        <w:rPr>
          <w:rFonts w:eastAsia="Calibri" w:cs="Times New Roman"/>
          <w:sz w:val="22"/>
          <w:szCs w:val="22"/>
        </w:rPr>
        <w:t xml:space="preserve"> to ensure monitoring practices are performed consistently across all participating sites and that monitors are following the CMP</w:t>
      </w:r>
      <w:r w:rsidRPr="000E3241">
        <w:rPr>
          <w:rFonts w:eastAsia="Calibri" w:cs="Times New Roman"/>
          <w:sz w:val="22"/>
          <w:szCs w:val="22"/>
        </w:rPr>
        <w:t>.</w:t>
      </w:r>
      <w:r>
        <w:rPr>
          <w:rFonts w:eastAsia="Calibri" w:cs="Times New Roman"/>
          <w:sz w:val="22"/>
          <w:szCs w:val="22"/>
        </w:rPr>
        <w:t>]</w:t>
      </w:r>
    </w:p>
    <w:p w:rsidR="00546052" w:rsidRDefault="00546052" w:rsidP="00546052">
      <w:pPr>
        <w:autoSpaceDE w:val="0"/>
        <w:autoSpaceDN w:val="0"/>
        <w:adjustRightInd w:val="0"/>
        <w:spacing w:before="0" w:after="0" w:line="240" w:lineRule="auto"/>
        <w:rPr>
          <w:rFonts w:eastAsia="Cambria" w:cs="Arial"/>
          <w:sz w:val="22"/>
          <w:szCs w:val="22"/>
        </w:rPr>
      </w:pPr>
      <w:r>
        <w:rPr>
          <w:rFonts w:eastAsia="Cambria" w:cs="Arial"/>
          <w:sz w:val="22"/>
          <w:szCs w:val="22"/>
        </w:rPr>
        <w:t>OR</w:t>
      </w: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7C65DC" w:rsidRDefault="007C65DC"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autoSpaceDE w:val="0"/>
        <w:autoSpaceDN w:val="0"/>
        <w:adjustRightInd w:val="0"/>
        <w:spacing w:before="0" w:after="0" w:line="240" w:lineRule="auto"/>
        <w:rPr>
          <w:rFonts w:eastAsia="Cambria" w:cs="Arial"/>
          <w:sz w:val="22"/>
          <w:szCs w:val="22"/>
        </w:rPr>
      </w:pPr>
    </w:p>
    <w:p w:rsidR="00546052" w:rsidRPr="003776D0" w:rsidRDefault="00546052" w:rsidP="00546052">
      <w:pPr>
        <w:spacing w:before="0" w:after="0" w:line="240" w:lineRule="auto"/>
        <w:rPr>
          <w:rFonts w:eastAsia="Times New Roman" w:cs="Times New Roman"/>
          <w:i/>
          <w:iCs/>
          <w:sz w:val="22"/>
          <w:szCs w:val="22"/>
        </w:rPr>
      </w:pPr>
      <w:r w:rsidRPr="003776D0">
        <w:rPr>
          <w:rFonts w:eastAsia="Times New Roman" w:cs="Times New Roman"/>
          <w:i/>
          <w:iCs/>
          <w:sz w:val="22"/>
          <w:szCs w:val="22"/>
        </w:rPr>
        <w:lastRenderedPageBreak/>
        <w:t xml:space="preserve">Example text when a </w:t>
      </w:r>
      <w:r w:rsidRPr="000E3241">
        <w:rPr>
          <w:rFonts w:eastAsia="Times New Roman" w:cs="Times New Roman"/>
          <w:b/>
          <w:i/>
          <w:iCs/>
          <w:sz w:val="22"/>
          <w:szCs w:val="22"/>
        </w:rPr>
        <w:t xml:space="preserve">separate </w:t>
      </w:r>
      <w:r>
        <w:rPr>
          <w:rFonts w:eastAsia="Times New Roman" w:cs="Times New Roman"/>
          <w:b/>
          <w:i/>
          <w:iCs/>
          <w:sz w:val="22"/>
          <w:szCs w:val="22"/>
        </w:rPr>
        <w:t>CMP</w:t>
      </w:r>
      <w:r w:rsidRPr="000E3241">
        <w:rPr>
          <w:rFonts w:eastAsia="Times New Roman" w:cs="Times New Roman"/>
          <w:b/>
          <w:i/>
          <w:iCs/>
          <w:sz w:val="22"/>
          <w:szCs w:val="22"/>
        </w:rPr>
        <w:t xml:space="preserve"> is </w:t>
      </w:r>
      <w:r w:rsidRPr="000E3241">
        <w:rPr>
          <w:rFonts w:eastAsia="Times New Roman" w:cs="Times New Roman"/>
          <w:b/>
          <w:i/>
          <w:iCs/>
          <w:sz w:val="22"/>
          <w:szCs w:val="22"/>
          <w:u w:val="single"/>
        </w:rPr>
        <w:t>not</w:t>
      </w:r>
      <w:r w:rsidRPr="000E3241">
        <w:rPr>
          <w:rFonts w:eastAsia="Times New Roman" w:cs="Times New Roman"/>
          <w:b/>
          <w:i/>
          <w:iCs/>
          <w:sz w:val="22"/>
          <w:szCs w:val="22"/>
        </w:rPr>
        <w:t xml:space="preserve"> being used</w:t>
      </w:r>
      <w:r>
        <w:rPr>
          <w:rFonts w:eastAsia="Times New Roman" w:cs="Times New Roman"/>
          <w:b/>
          <w:i/>
          <w:iCs/>
          <w:sz w:val="22"/>
          <w:szCs w:val="22"/>
        </w:rPr>
        <w:t xml:space="preserve"> is </w:t>
      </w:r>
      <w:r w:rsidRPr="00466BAB">
        <w:rPr>
          <w:rFonts w:eastAsia="Times New Roman" w:cs="Times New Roman"/>
          <w:b/>
          <w:i/>
          <w:iCs/>
          <w:sz w:val="22"/>
          <w:szCs w:val="22"/>
        </w:rPr>
        <w:t>provided as a guide, customize as needed</w:t>
      </w:r>
      <w:r w:rsidRPr="003776D0">
        <w:rPr>
          <w:rFonts w:eastAsia="Times New Roman" w:cs="Times New Roman"/>
          <w:i/>
          <w:iCs/>
          <w:sz w:val="22"/>
          <w:szCs w:val="22"/>
        </w:rPr>
        <w:t>:</w:t>
      </w:r>
    </w:p>
    <w:p w:rsidR="00546052" w:rsidRPr="00972728" w:rsidRDefault="00546052" w:rsidP="00546052">
      <w:pPr>
        <w:spacing w:before="0" w:after="0" w:line="240" w:lineRule="auto"/>
        <w:rPr>
          <w:rFonts w:eastAsia="Times New Roman" w:cs="Times New Roman"/>
          <w:i/>
          <w:iCs/>
          <w:color w:val="1F497D"/>
          <w:sz w:val="22"/>
          <w:szCs w:val="22"/>
        </w:rPr>
      </w:pPr>
    </w:p>
    <w:p w:rsidR="00546052" w:rsidRPr="00972728" w:rsidRDefault="00546052" w:rsidP="00546052">
      <w:pPr>
        <w:spacing w:before="0" w:after="0" w:line="240" w:lineRule="auto"/>
        <w:rPr>
          <w:rFonts w:eastAsia="Cambria" w:cs="Arial"/>
          <w:iCs/>
          <w:sz w:val="22"/>
          <w:szCs w:val="22"/>
        </w:rPr>
      </w:pPr>
      <w:r>
        <w:rPr>
          <w:rFonts w:eastAsia="Calibri" w:cs="Times New Roman"/>
          <w:sz w:val="22"/>
          <w:szCs w:val="22"/>
        </w:rPr>
        <w:t>[</w:t>
      </w:r>
      <w:r w:rsidRPr="00972728">
        <w:rPr>
          <w:rFonts w:eastAsia="Calibri" w:cs="Times New Roman"/>
          <w:sz w:val="22"/>
          <w:szCs w:val="22"/>
        </w:rPr>
        <w:t xml:space="preserve">Clinical site monitoring is conducted to ensure that the </w:t>
      </w:r>
      <w:r w:rsidRPr="00972728">
        <w:rPr>
          <w:rFonts w:cs="Arial"/>
          <w:iCs/>
          <w:sz w:val="22"/>
          <w:szCs w:val="22"/>
        </w:rPr>
        <w:t xml:space="preserve">rights and well-being of </w:t>
      </w:r>
      <w:r w:rsidR="008E6DC0">
        <w:rPr>
          <w:rFonts w:cs="Arial"/>
          <w:iCs/>
          <w:sz w:val="22"/>
          <w:szCs w:val="22"/>
        </w:rPr>
        <w:t>trial participants</w:t>
      </w:r>
      <w:r w:rsidRPr="00972728">
        <w:rPr>
          <w:rFonts w:cs="Arial"/>
          <w:iCs/>
          <w:sz w:val="22"/>
          <w:szCs w:val="22"/>
        </w:rPr>
        <w:t xml:space="preserve"> are protected, </w:t>
      </w:r>
      <w:r>
        <w:rPr>
          <w:rFonts w:cs="Arial"/>
          <w:iCs/>
          <w:sz w:val="22"/>
          <w:szCs w:val="22"/>
        </w:rPr>
        <w:t xml:space="preserve">that </w:t>
      </w:r>
      <w:r w:rsidRPr="00972728">
        <w:rPr>
          <w:rFonts w:cs="Arial"/>
          <w:iCs/>
          <w:sz w:val="22"/>
          <w:szCs w:val="22"/>
        </w:rPr>
        <w:t xml:space="preserve">the reported trial data are accurate, complete, and verifiable, and that the conduct of the trial is in compliance with the currently approved protocol/amendment(s), with </w:t>
      </w:r>
      <w:r w:rsidR="00D36585">
        <w:rPr>
          <w:rFonts w:cs="Arial"/>
          <w:iCs/>
          <w:sz w:val="22"/>
          <w:szCs w:val="22"/>
        </w:rPr>
        <w:t xml:space="preserve">International Conference on </w:t>
      </w:r>
      <w:proofErr w:type="spellStart"/>
      <w:r w:rsidR="00D36585">
        <w:rPr>
          <w:rFonts w:cs="Arial"/>
          <w:iCs/>
          <w:sz w:val="22"/>
          <w:szCs w:val="22"/>
        </w:rPr>
        <w:t>Harmonisation</w:t>
      </w:r>
      <w:proofErr w:type="spellEnd"/>
      <w:r w:rsidR="00D36585">
        <w:rPr>
          <w:rFonts w:cs="Arial"/>
          <w:iCs/>
          <w:sz w:val="22"/>
          <w:szCs w:val="22"/>
        </w:rPr>
        <w:t xml:space="preserve"> Good Clinical Practice (</w:t>
      </w:r>
      <w:r w:rsidR="001A6807">
        <w:rPr>
          <w:rFonts w:cs="Arial"/>
          <w:iCs/>
          <w:sz w:val="22"/>
          <w:szCs w:val="22"/>
        </w:rPr>
        <w:t xml:space="preserve">ICH </w:t>
      </w:r>
      <w:r w:rsidRPr="00972728">
        <w:rPr>
          <w:rFonts w:cs="Arial"/>
          <w:iCs/>
          <w:sz w:val="22"/>
          <w:szCs w:val="22"/>
        </w:rPr>
        <w:t>GCP</w:t>
      </w:r>
      <w:r w:rsidR="00D36585">
        <w:rPr>
          <w:rFonts w:cs="Arial"/>
          <w:iCs/>
          <w:sz w:val="22"/>
          <w:szCs w:val="22"/>
        </w:rPr>
        <w:t>)</w:t>
      </w:r>
      <w:r w:rsidRPr="00972728">
        <w:rPr>
          <w:rFonts w:cs="Arial"/>
          <w:iCs/>
          <w:sz w:val="22"/>
          <w:szCs w:val="22"/>
        </w:rPr>
        <w:t xml:space="preserve">, and with applicable regulatory requirement(s). </w:t>
      </w:r>
    </w:p>
    <w:p w:rsidR="00546052" w:rsidRPr="00A746F5" w:rsidRDefault="00546052" w:rsidP="00546052">
      <w:pPr>
        <w:pStyle w:val="ListParagraph"/>
        <w:spacing w:before="0" w:after="0" w:line="240" w:lineRule="auto"/>
        <w:ind w:left="765"/>
        <w:rPr>
          <w:rFonts w:cs="Arial"/>
          <w:i/>
          <w:iCs/>
          <w:sz w:val="22"/>
          <w:szCs w:val="22"/>
        </w:rPr>
      </w:pPr>
    </w:p>
    <w:p w:rsidR="00546052" w:rsidRPr="00D4702F" w:rsidRDefault="00546052" w:rsidP="00546052">
      <w:pPr>
        <w:pStyle w:val="ListParagraph"/>
        <w:numPr>
          <w:ilvl w:val="0"/>
          <w:numId w:val="52"/>
        </w:numPr>
        <w:spacing w:before="0" w:after="0" w:line="240" w:lineRule="auto"/>
        <w:rPr>
          <w:rFonts w:cs="Arial"/>
          <w:iCs/>
          <w:sz w:val="22"/>
          <w:szCs w:val="22"/>
        </w:rPr>
      </w:pPr>
      <w:r w:rsidRPr="00D4702F">
        <w:rPr>
          <w:rFonts w:eastAsia="Calibri" w:cs="Times New Roman"/>
          <w:sz w:val="22"/>
          <w:szCs w:val="22"/>
        </w:rPr>
        <w:t xml:space="preserve">&lt;Insert detailed description of who will conduct the monitoring, </w:t>
      </w:r>
      <w:r w:rsidRPr="00F63984">
        <w:rPr>
          <w:rFonts w:eastAsia="Calibri" w:cs="Times New Roman"/>
          <w:sz w:val="22"/>
          <w:szCs w:val="22"/>
        </w:rPr>
        <w:t xml:space="preserve">the type of monitoring </w:t>
      </w:r>
      <w:r w:rsidRPr="00D4702F">
        <w:rPr>
          <w:rFonts w:eastAsia="Calibri" w:cs="Times New Roman"/>
          <w:sz w:val="22"/>
          <w:szCs w:val="22"/>
        </w:rPr>
        <w:t>(e.g., on-site, centralized), frequency (e.g., early, for initial assessment and training versus throughout the study), and extent (e.g., comprehensive (100% data verification) versus targeted or random review of certain data (less than 100% data verification or targeted data verification of endpoint, safety and other key data variables)), and the distribution of monitoring reports&gt;</w:t>
      </w:r>
    </w:p>
    <w:p w:rsidR="00546052" w:rsidRPr="00D4702F" w:rsidRDefault="00546052" w:rsidP="00546052">
      <w:pPr>
        <w:pStyle w:val="ListParagraph"/>
        <w:numPr>
          <w:ilvl w:val="0"/>
          <w:numId w:val="52"/>
        </w:numPr>
        <w:spacing w:before="0" w:after="0" w:line="240" w:lineRule="auto"/>
        <w:rPr>
          <w:rFonts w:cs="Arial"/>
          <w:iCs/>
          <w:sz w:val="22"/>
          <w:szCs w:val="22"/>
        </w:rPr>
      </w:pPr>
      <w:r w:rsidRPr="00F63984">
        <w:rPr>
          <w:rFonts w:eastAsia="Calibri" w:cs="Times New Roman"/>
          <w:sz w:val="22"/>
          <w:szCs w:val="22"/>
        </w:rPr>
        <w:t>Independent audits &lt;</w:t>
      </w:r>
      <w:r w:rsidRPr="00D4702F">
        <w:rPr>
          <w:rFonts w:eastAsia="Calibri" w:cs="Times New Roman"/>
          <w:sz w:val="22"/>
          <w:szCs w:val="22"/>
        </w:rPr>
        <w:t>will/will not</w:t>
      </w:r>
      <w:r w:rsidRPr="00F63984">
        <w:rPr>
          <w:rFonts w:eastAsia="Calibri" w:cs="Times New Roman"/>
          <w:sz w:val="22"/>
          <w:szCs w:val="22"/>
        </w:rPr>
        <w:t xml:space="preserve">&gt; be conducted by </w:t>
      </w:r>
      <w:r w:rsidRPr="00C675A8">
        <w:rPr>
          <w:rFonts w:eastAsia="Calibri" w:cs="Times New Roman"/>
          <w:sz w:val="22"/>
          <w:szCs w:val="22"/>
        </w:rPr>
        <w:t>&lt;</w:t>
      </w:r>
      <w:r w:rsidRPr="00D4702F">
        <w:rPr>
          <w:rFonts w:eastAsia="Calibri" w:cs="Times New Roman"/>
          <w:sz w:val="22"/>
          <w:szCs w:val="22"/>
        </w:rPr>
        <w:t>insert text</w:t>
      </w:r>
      <w:r w:rsidRPr="00F63984">
        <w:rPr>
          <w:rFonts w:eastAsia="Calibri" w:cs="Times New Roman"/>
          <w:sz w:val="22"/>
          <w:szCs w:val="22"/>
        </w:rPr>
        <w:t xml:space="preserve">&gt; </w:t>
      </w:r>
      <w:r w:rsidRPr="00C675A8">
        <w:rPr>
          <w:rFonts w:eastAsia="Calibri" w:cs="Times New Roman"/>
          <w:sz w:val="22"/>
          <w:szCs w:val="22"/>
        </w:rPr>
        <w:t>to ensure monitoring practices are performed consistently across all participating sites</w:t>
      </w:r>
      <w:r w:rsidRPr="00F63984">
        <w:rPr>
          <w:rFonts w:eastAsia="Calibri" w:cs="Times New Roman"/>
          <w:sz w:val="22"/>
          <w:szCs w:val="22"/>
        </w:rPr>
        <w:t>.</w:t>
      </w:r>
      <w:r w:rsidR="00ED2EB1">
        <w:rPr>
          <w:rFonts w:eastAsia="Calibri" w:cs="Times New Roman"/>
          <w:sz w:val="22"/>
          <w:szCs w:val="22"/>
        </w:rPr>
        <w:t>]</w:t>
      </w:r>
    </w:p>
    <w:p w:rsidR="00FC757C" w:rsidRDefault="00FC757C" w:rsidP="00546052">
      <w:pPr>
        <w:pStyle w:val="NormalWeb"/>
        <w:rPr>
          <w:rFonts w:asciiTheme="minorHAnsi" w:hAnsiTheme="minorHAnsi"/>
          <w:color w:val="auto"/>
          <w:sz w:val="22"/>
          <w:szCs w:val="22"/>
        </w:rPr>
      </w:pPr>
    </w:p>
    <w:p w:rsidR="00546052" w:rsidRDefault="00546052" w:rsidP="00546052">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rsidR="00A30228" w:rsidRPr="00BD71BD" w:rsidRDefault="00A30228" w:rsidP="00546052">
      <w:pPr>
        <w:pStyle w:val="NormalWeb"/>
        <w:rPr>
          <w:i/>
          <w:sz w:val="22"/>
          <w:szCs w:val="22"/>
        </w:rPr>
      </w:pPr>
    </w:p>
    <w:p w:rsidR="00546052" w:rsidRDefault="00206483" w:rsidP="005627AC">
      <w:pPr>
        <w:pStyle w:val="Heading3"/>
        <w:numPr>
          <w:ilvl w:val="2"/>
          <w:numId w:val="74"/>
        </w:numPr>
        <w:spacing w:before="0" w:line="240" w:lineRule="auto"/>
      </w:pPr>
      <w:bookmarkStart w:id="9973" w:name="_Toc469058442"/>
      <w:bookmarkStart w:id="9974" w:name="_Toc469046276"/>
      <w:bookmarkStart w:id="9975" w:name="_Toc479192778"/>
      <w:r>
        <w:t>Q</w:t>
      </w:r>
      <w:r w:rsidR="00546052">
        <w:t xml:space="preserve">uality </w:t>
      </w:r>
      <w:r>
        <w:t>A</w:t>
      </w:r>
      <w:r w:rsidR="00546052">
        <w:t xml:space="preserve">ssurance and </w:t>
      </w:r>
      <w:r>
        <w:t>Q</w:t>
      </w:r>
      <w:r w:rsidR="00546052">
        <w:t xml:space="preserve">uality </w:t>
      </w:r>
      <w:r>
        <w:t>C</w:t>
      </w:r>
      <w:r w:rsidR="00546052">
        <w:t>ontrol</w:t>
      </w:r>
      <w:bookmarkEnd w:id="9973"/>
      <w:bookmarkEnd w:id="9974"/>
      <w:bookmarkEnd w:id="9975"/>
    </w:p>
    <w:p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processes within a system</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8"/>
      </w:r>
      <w:r w:rsidRPr="001671E8">
        <w:rPr>
          <w:i/>
          <w:sz w:val="22"/>
          <w:szCs w:val="22"/>
        </w:rPr>
        <w:t xml:space="preserve"> and quality control (QC)</w:t>
      </w:r>
      <w:r w:rsidRPr="001671E8">
        <w:rPr>
          <w:rStyle w:val="FootnoteReference"/>
          <w:rFonts w:cs="Times New Roman"/>
          <w:i/>
          <w:iCs/>
          <w:sz w:val="22"/>
          <w:szCs w:val="22"/>
        </w:rPr>
        <w:footnoteReference w:id="9"/>
      </w:r>
      <w:r w:rsidRPr="001671E8">
        <w:rPr>
          <w:i/>
          <w:sz w:val="22"/>
          <w:szCs w:val="22"/>
        </w:rPr>
        <w:t xml:space="preserve">.  </w:t>
      </w:r>
    </w:p>
    <w:p w:rsidR="00546052" w:rsidRPr="001671E8" w:rsidRDefault="00546052" w:rsidP="00546052">
      <w:pPr>
        <w:pStyle w:val="NoSpacing"/>
        <w:rPr>
          <w:i/>
          <w:sz w:val="22"/>
          <w:szCs w:val="22"/>
        </w:rPr>
      </w:pPr>
    </w:p>
    <w:p w:rsidR="00546052" w:rsidRDefault="00546052" w:rsidP="00546052">
      <w:pPr>
        <w:pStyle w:val="NoSpacing"/>
        <w:rPr>
          <w:i/>
          <w:sz w:val="22"/>
          <w:szCs w:val="22"/>
        </w:rPr>
      </w:pPr>
      <w:r w:rsidRPr="001671E8">
        <w:rPr>
          <w:i/>
          <w:sz w:val="22"/>
          <w:szCs w:val="22"/>
        </w:rPr>
        <w:t xml:space="preserve">Each site, both clinical and </w:t>
      </w:r>
      <w:proofErr w:type="gramStart"/>
      <w:r w:rsidRPr="001671E8">
        <w:rPr>
          <w:i/>
          <w:sz w:val="22"/>
          <w:szCs w:val="22"/>
        </w:rPr>
        <w:t>laboratory,</w:t>
      </w:r>
      <w:proofErr w:type="gramEnd"/>
      <w:r w:rsidRPr="001671E8">
        <w:rPr>
          <w:i/>
          <w:sz w:val="22"/>
          <w:szCs w:val="22"/>
        </w:rPr>
        <w:t xml:space="preserve"> should have SOPs for quality management that describe:  </w:t>
      </w:r>
    </w:p>
    <w:p w:rsidR="00546052" w:rsidRPr="001671E8" w:rsidRDefault="00546052" w:rsidP="00546052">
      <w:pPr>
        <w:pStyle w:val="NoSpacing"/>
        <w:rPr>
          <w:i/>
          <w:sz w:val="22"/>
          <w:szCs w:val="22"/>
        </w:rPr>
      </w:pPr>
    </w:p>
    <w:p w:rsidR="00546052" w:rsidRPr="001671E8" w:rsidRDefault="00546052" w:rsidP="00546052">
      <w:pPr>
        <w:pStyle w:val="NoSpacing"/>
        <w:numPr>
          <w:ilvl w:val="0"/>
          <w:numId w:val="19"/>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regulatory compliance, and accuracy in relation to source documents. </w:t>
      </w:r>
    </w:p>
    <w:p w:rsidR="00546052" w:rsidRPr="001671E8" w:rsidRDefault="00546052" w:rsidP="00546052">
      <w:pPr>
        <w:pStyle w:val="NoSpacing"/>
        <w:numPr>
          <w:ilvl w:val="0"/>
          <w:numId w:val="19"/>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rsidR="00546052" w:rsidRPr="001671E8" w:rsidRDefault="00546052" w:rsidP="00546052">
      <w:pPr>
        <w:pStyle w:val="NoSpacing"/>
        <w:numPr>
          <w:ilvl w:val="0"/>
          <w:numId w:val="19"/>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rsidR="00546052" w:rsidRPr="001671E8" w:rsidRDefault="00546052" w:rsidP="00546052">
      <w:pPr>
        <w:pStyle w:val="NoSpacing"/>
        <w:numPr>
          <w:ilvl w:val="0"/>
          <w:numId w:val="19"/>
        </w:numPr>
        <w:rPr>
          <w:i/>
          <w:sz w:val="22"/>
          <w:szCs w:val="22"/>
        </w:rPr>
      </w:pPr>
      <w:r w:rsidRPr="001671E8">
        <w:rPr>
          <w:i/>
          <w:sz w:val="22"/>
          <w:szCs w:val="22"/>
        </w:rPr>
        <w:t>Staff training methods and how such training will be tracked.</w:t>
      </w:r>
    </w:p>
    <w:p w:rsidR="00546052" w:rsidRPr="0028719E" w:rsidRDefault="00546052" w:rsidP="0028719E">
      <w:pPr>
        <w:pStyle w:val="NoSpacing"/>
        <w:numPr>
          <w:ilvl w:val="0"/>
          <w:numId w:val="19"/>
        </w:numPr>
        <w:rPr>
          <w:i/>
          <w:sz w:val="22"/>
          <w:szCs w:val="22"/>
        </w:rPr>
      </w:pPr>
      <w:r w:rsidRPr="001671E8">
        <w:rPr>
          <w:i/>
          <w:sz w:val="22"/>
          <w:szCs w:val="22"/>
        </w:rPr>
        <w:t>If applicable, calibration exercises conducted prior to and during the study to train examiners and maintain acceptable intra- and inter-examiner agreement.</w:t>
      </w:r>
    </w:p>
    <w:p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3F4523">
        <w:rPr>
          <w:b/>
          <w:i/>
          <w:sz w:val="22"/>
          <w:szCs w:val="22"/>
        </w:rPr>
        <w:t>7</w:t>
      </w:r>
      <w:r>
        <w:rPr>
          <w:b/>
          <w:i/>
          <w:sz w:val="22"/>
          <w:szCs w:val="22"/>
        </w:rPr>
        <w:t>,</w:t>
      </w:r>
      <w:r w:rsidRPr="008F188C">
        <w:rPr>
          <w:b/>
          <w:i/>
          <w:sz w:val="22"/>
          <w:szCs w:val="22"/>
        </w:rPr>
        <w:t xml:space="preserve"> Clinical Monitoring</w:t>
      </w:r>
      <w:r w:rsidRPr="001671E8">
        <w:rPr>
          <w:i/>
          <w:sz w:val="22"/>
          <w:szCs w:val="22"/>
        </w:rPr>
        <w:t>.</w:t>
      </w:r>
    </w:p>
    <w:p w:rsidR="00546052" w:rsidRDefault="00546052" w:rsidP="00546052">
      <w:pPr>
        <w:pStyle w:val="NoSpacing"/>
        <w:rPr>
          <w:i/>
          <w:sz w:val="22"/>
          <w:szCs w:val="22"/>
        </w:rPr>
      </w:pPr>
    </w:p>
    <w:p w:rsidR="007C65DC" w:rsidRDefault="007C65DC" w:rsidP="00546052">
      <w:pPr>
        <w:pStyle w:val="NoSpacing"/>
        <w:rPr>
          <w:i/>
          <w:sz w:val="22"/>
          <w:szCs w:val="22"/>
        </w:rPr>
      </w:pPr>
    </w:p>
    <w:p w:rsidR="007C65DC" w:rsidRPr="001671E8" w:rsidRDefault="007C65DC" w:rsidP="00546052">
      <w:pPr>
        <w:pStyle w:val="NoSpacing"/>
        <w:rPr>
          <w:i/>
          <w:sz w:val="22"/>
          <w:szCs w:val="22"/>
        </w:rPr>
      </w:pPr>
    </w:p>
    <w:p w:rsidR="00546052" w:rsidRDefault="00546052" w:rsidP="00546052">
      <w:pPr>
        <w:autoSpaceDE w:val="0"/>
        <w:autoSpaceDN w:val="0"/>
        <w:adjustRightInd w:val="0"/>
        <w:spacing w:before="0" w:after="0" w:line="240" w:lineRule="auto"/>
        <w:rPr>
          <w:rFonts w:cs="Times New Roman"/>
          <w:bCs/>
          <w:i/>
          <w:sz w:val="22"/>
          <w:szCs w:val="22"/>
        </w:rPr>
      </w:pPr>
      <w:r w:rsidRPr="001671E8">
        <w:rPr>
          <w:rFonts w:cs="Times New Roman"/>
          <w:bCs/>
          <w:i/>
          <w:sz w:val="22"/>
          <w:szCs w:val="22"/>
        </w:rPr>
        <w:t>Example text</w:t>
      </w:r>
      <w:r w:rsidRPr="00314D86">
        <w:rPr>
          <w:rFonts w:cs="Times New Roman"/>
          <w:bCs/>
          <w:i/>
          <w:sz w:val="22"/>
          <w:szCs w:val="22"/>
        </w:rPr>
        <w:t xml:space="preserve"> provided as a guide, customize as needed</w:t>
      </w:r>
      <w:r w:rsidRPr="001671E8">
        <w:rPr>
          <w:rFonts w:cs="Times New Roman"/>
          <w:bCs/>
          <w:i/>
          <w:sz w:val="22"/>
          <w:szCs w:val="22"/>
        </w:rPr>
        <w:t>:</w:t>
      </w:r>
    </w:p>
    <w:p w:rsidR="004433A6" w:rsidRPr="001671E8" w:rsidRDefault="004433A6" w:rsidP="00546052">
      <w:pPr>
        <w:autoSpaceDE w:val="0"/>
        <w:autoSpaceDN w:val="0"/>
        <w:adjustRightInd w:val="0"/>
        <w:spacing w:before="0" w:after="0" w:line="240" w:lineRule="auto"/>
        <w:rPr>
          <w:rFonts w:cs="Times New Roman"/>
          <w:bCs/>
          <w:i/>
          <w:sz w:val="22"/>
          <w:szCs w:val="22"/>
        </w:rPr>
      </w:pPr>
    </w:p>
    <w:p w:rsidR="00312DDB" w:rsidRPr="003747D2" w:rsidRDefault="00546052" w:rsidP="003747D2">
      <w:pPr>
        <w:spacing w:before="0" w:after="0" w:line="240" w:lineRule="auto"/>
        <w:rPr>
          <w:rFonts w:cs="Arial"/>
          <w:iCs/>
          <w:sz w:val="22"/>
          <w:szCs w:val="22"/>
        </w:rPr>
      </w:pPr>
      <w:r w:rsidRPr="003747D2">
        <w:rPr>
          <w:rFonts w:cs="Arial"/>
          <w:sz w:val="22"/>
          <w:szCs w:val="22"/>
        </w:rPr>
        <w:t>[</w:t>
      </w:r>
      <w:r w:rsidR="00312DDB" w:rsidRPr="003747D2">
        <w:rPr>
          <w:rFonts w:eastAsia="Calibri" w:cs="Times New Roman"/>
          <w:sz w:val="22"/>
          <w:szCs w:val="22"/>
        </w:rPr>
        <w:t xml:space="preserve">Each clinical site will perform internal quality management of study conduct, data </w:t>
      </w:r>
      <w:r w:rsidR="00963C84">
        <w:rPr>
          <w:rFonts w:eastAsia="Calibri" w:cs="Times New Roman"/>
          <w:sz w:val="22"/>
          <w:szCs w:val="22"/>
        </w:rPr>
        <w:t>and biological specimen</w:t>
      </w:r>
      <w:r w:rsidR="00312DDB" w:rsidRPr="003747D2">
        <w:rPr>
          <w:rFonts w:eastAsia="Calibri" w:cs="Times New Roman"/>
          <w:sz w:val="22"/>
          <w:szCs w:val="22"/>
        </w:rPr>
        <w:t xml:space="preserve"> collection, documentation and completion.  An individualized quality management plan will be developed to describe a site’s quality management.]</w:t>
      </w:r>
    </w:p>
    <w:p w:rsidR="00312DDB" w:rsidRDefault="00312DDB" w:rsidP="00546052">
      <w:pPr>
        <w:autoSpaceDE w:val="0"/>
        <w:autoSpaceDN w:val="0"/>
        <w:adjustRightInd w:val="0"/>
        <w:spacing w:before="0" w:after="0" w:line="240" w:lineRule="auto"/>
        <w:rPr>
          <w:rFonts w:cs="Arial"/>
          <w:sz w:val="22"/>
          <w:szCs w:val="22"/>
        </w:rPr>
      </w:pPr>
    </w:p>
    <w:p w:rsidR="00546052" w:rsidRDefault="00FB10A8" w:rsidP="00546052">
      <w:pPr>
        <w:autoSpaceDE w:val="0"/>
        <w:autoSpaceDN w:val="0"/>
        <w:adjustRightInd w:val="0"/>
        <w:spacing w:before="0" w:after="0" w:line="240" w:lineRule="auto"/>
        <w:rPr>
          <w:rFonts w:cs="Arial"/>
          <w:sz w:val="22"/>
          <w:szCs w:val="22"/>
        </w:rPr>
      </w:pPr>
      <w:r>
        <w:rPr>
          <w:rFonts w:cs="Arial"/>
          <w:sz w:val="22"/>
          <w:szCs w:val="22"/>
        </w:rPr>
        <w:t>Quality control (</w:t>
      </w:r>
      <w:r w:rsidR="00546052" w:rsidRPr="001671E8">
        <w:rPr>
          <w:rFonts w:cs="Arial"/>
          <w:sz w:val="22"/>
          <w:szCs w:val="22"/>
        </w:rPr>
        <w:t>Q</w:t>
      </w:r>
      <w:r w:rsidR="00546052">
        <w:rPr>
          <w:rFonts w:cs="Arial"/>
          <w:sz w:val="22"/>
          <w:szCs w:val="22"/>
        </w:rPr>
        <w:t>C</w:t>
      </w:r>
      <w:r>
        <w:rPr>
          <w:rFonts w:cs="Arial"/>
          <w:sz w:val="22"/>
          <w:szCs w:val="22"/>
        </w:rPr>
        <w:t>)</w:t>
      </w:r>
      <w:r w:rsidR="00546052" w:rsidRPr="001671E8">
        <w:rPr>
          <w:rFonts w:cs="Arial"/>
          <w:sz w:val="22"/>
          <w:szCs w:val="22"/>
        </w:rPr>
        <w:t xml:space="preserve"> procedures will be implemented beginning with the data entry system and data </w:t>
      </w:r>
      <w:r w:rsidR="00546052">
        <w:rPr>
          <w:rFonts w:cs="Arial"/>
          <w:sz w:val="22"/>
          <w:szCs w:val="22"/>
        </w:rPr>
        <w:t>QC</w:t>
      </w:r>
      <w:r w:rsidR="00546052" w:rsidRPr="001671E8">
        <w:rPr>
          <w:rFonts w:cs="Arial"/>
          <w:sz w:val="22"/>
          <w:szCs w:val="22"/>
        </w:rPr>
        <w:t xml:space="preserve"> checks that will be run on the database will be generated. Any missing data or data anomalies will be communicated to the site(s)</w:t>
      </w:r>
      <w:r w:rsidR="00546052">
        <w:rPr>
          <w:rFonts w:cs="Arial"/>
          <w:sz w:val="22"/>
          <w:szCs w:val="22"/>
        </w:rPr>
        <w:t xml:space="preserve"> for clarification/resolution.</w:t>
      </w:r>
    </w:p>
    <w:p w:rsidR="00546052"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 xml:space="preserve">Following written </w:t>
      </w:r>
      <w:r w:rsidR="00816407">
        <w:rPr>
          <w:rFonts w:cs="Arial"/>
          <w:sz w:val="22"/>
          <w:szCs w:val="22"/>
        </w:rPr>
        <w:t>Standard Operating Procedures (</w:t>
      </w:r>
      <w:r>
        <w:rPr>
          <w:rFonts w:cs="Arial"/>
          <w:sz w:val="22"/>
          <w:szCs w:val="22"/>
        </w:rPr>
        <w:t>SOPs</w:t>
      </w:r>
      <w:r w:rsidR="00816407">
        <w:rPr>
          <w:rFonts w:cs="Arial"/>
          <w:sz w:val="22"/>
          <w:szCs w:val="22"/>
        </w:rPr>
        <w:t>)</w:t>
      </w:r>
      <w:r w:rsidRPr="001671E8">
        <w:rPr>
          <w:rFonts w:cs="Arial"/>
          <w:sz w:val="22"/>
          <w:szCs w:val="22"/>
        </w:rPr>
        <w:t>, the monitors will verify that the clinical trial is conducted and data are generated</w:t>
      </w:r>
      <w:r w:rsidR="00963C84">
        <w:rPr>
          <w:rFonts w:cs="Arial"/>
          <w:sz w:val="22"/>
          <w:szCs w:val="22"/>
        </w:rPr>
        <w:t xml:space="preserve"> and biological specimens are collected</w:t>
      </w:r>
      <w:r w:rsidRPr="001671E8">
        <w:rPr>
          <w:rFonts w:cs="Arial"/>
          <w:sz w:val="22"/>
          <w:szCs w:val="22"/>
        </w:rPr>
        <w:t xml:space="preserve">, documented (recorded), and reported in compliance with the protocol, </w:t>
      </w:r>
      <w:r w:rsidR="008C185C">
        <w:rPr>
          <w:rFonts w:cs="Arial"/>
          <w:iCs/>
          <w:sz w:val="22"/>
          <w:szCs w:val="22"/>
        </w:rPr>
        <w:t xml:space="preserve">International Conference on </w:t>
      </w:r>
      <w:proofErr w:type="spellStart"/>
      <w:r w:rsidR="008C185C">
        <w:rPr>
          <w:rFonts w:cs="Arial"/>
          <w:iCs/>
          <w:sz w:val="22"/>
          <w:szCs w:val="22"/>
        </w:rPr>
        <w:t>Harmonisation</w:t>
      </w:r>
      <w:proofErr w:type="spellEnd"/>
      <w:r w:rsidR="008C185C">
        <w:rPr>
          <w:rFonts w:cs="Arial"/>
          <w:iCs/>
          <w:sz w:val="22"/>
          <w:szCs w:val="22"/>
        </w:rPr>
        <w:t xml:space="preserve"> Good Clinical Practice (ICH </w:t>
      </w:r>
      <w:r w:rsidRPr="001671E8">
        <w:rPr>
          <w:rFonts w:cs="Arial"/>
          <w:sz w:val="22"/>
          <w:szCs w:val="22"/>
        </w:rPr>
        <w:t>GCP</w:t>
      </w:r>
      <w:r w:rsidR="008C185C">
        <w:rPr>
          <w:rFonts w:cs="Arial"/>
          <w:sz w:val="22"/>
          <w:szCs w:val="22"/>
        </w:rPr>
        <w:t>)</w:t>
      </w:r>
      <w:r w:rsidRPr="001671E8">
        <w:rPr>
          <w:rFonts w:cs="Arial"/>
          <w:sz w:val="22"/>
          <w:szCs w:val="22"/>
        </w:rPr>
        <w:t xml:space="preserve">, and applicable regulatory requirements (e.g., </w:t>
      </w:r>
      <w:r>
        <w:rPr>
          <w:rFonts w:cs="Arial"/>
          <w:sz w:val="22"/>
          <w:szCs w:val="22"/>
        </w:rPr>
        <w:t>Good Laboratory Practices (</w:t>
      </w:r>
      <w:r w:rsidRPr="001671E8">
        <w:rPr>
          <w:rFonts w:cs="Arial"/>
          <w:sz w:val="22"/>
          <w:szCs w:val="22"/>
        </w:rPr>
        <w:t>GLP</w:t>
      </w:r>
      <w:r>
        <w:rPr>
          <w:rFonts w:cs="Arial"/>
          <w:sz w:val="22"/>
          <w:szCs w:val="22"/>
        </w:rPr>
        <w:t>)</w:t>
      </w:r>
      <w:r w:rsidRPr="001671E8">
        <w:rPr>
          <w:rFonts w:cs="Arial"/>
          <w:sz w:val="22"/>
          <w:szCs w:val="22"/>
        </w:rPr>
        <w:t xml:space="preserve">, </w:t>
      </w:r>
      <w:r>
        <w:rPr>
          <w:rFonts w:cs="Arial"/>
          <w:sz w:val="22"/>
          <w:szCs w:val="22"/>
        </w:rPr>
        <w:t>Good Manufacturing Practices (</w:t>
      </w:r>
      <w:r w:rsidRPr="001671E8">
        <w:rPr>
          <w:rFonts w:cs="Arial"/>
          <w:sz w:val="22"/>
          <w:szCs w:val="22"/>
        </w:rPr>
        <w:t>GMP</w:t>
      </w:r>
      <w:r>
        <w:rPr>
          <w:rFonts w:cs="Arial"/>
          <w:sz w:val="22"/>
          <w:szCs w:val="22"/>
        </w:rPr>
        <w:t>)</w:t>
      </w:r>
      <w:r w:rsidRPr="001671E8">
        <w:rPr>
          <w:rFonts w:cs="Arial"/>
          <w:sz w:val="22"/>
          <w:szCs w:val="22"/>
        </w:rPr>
        <w:t xml:space="preserve">). </w:t>
      </w:r>
    </w:p>
    <w:p w:rsidR="00546052" w:rsidRPr="001671E8" w:rsidRDefault="00546052" w:rsidP="00546052">
      <w:pPr>
        <w:autoSpaceDE w:val="0"/>
        <w:autoSpaceDN w:val="0"/>
        <w:adjustRightInd w:val="0"/>
        <w:spacing w:before="0" w:after="0" w:line="240" w:lineRule="auto"/>
        <w:rPr>
          <w:rFonts w:cs="Arial"/>
          <w:sz w:val="22"/>
          <w:szCs w:val="22"/>
        </w:rPr>
      </w:pPr>
    </w:p>
    <w:p w:rsidR="00546052" w:rsidRDefault="00546052" w:rsidP="00546052">
      <w:pPr>
        <w:autoSpaceDE w:val="0"/>
        <w:autoSpaceDN w:val="0"/>
        <w:adjustRightInd w:val="0"/>
        <w:spacing w:before="0" w:after="0" w:line="240" w:lineRule="auto"/>
        <w:rPr>
          <w:rFonts w:cs="Arial"/>
          <w:sz w:val="22"/>
          <w:szCs w:val="22"/>
        </w:rPr>
      </w:pPr>
      <w:r w:rsidRPr="001671E8">
        <w:rPr>
          <w:rFonts w:cs="Arial"/>
          <w:sz w:val="22"/>
          <w:szCs w:val="22"/>
        </w:rPr>
        <w:t>The investigational site will provide direct access to all trial related sites, source data/documents, and reports for the purpose of monitoring and auditing by the sponsor, and inspection by local and regulatory author</w:t>
      </w:r>
      <w:r>
        <w:rPr>
          <w:rFonts w:cs="Arial"/>
          <w:sz w:val="22"/>
          <w:szCs w:val="22"/>
        </w:rPr>
        <w:t>ities.]</w:t>
      </w:r>
    </w:p>
    <w:p w:rsidR="00546052" w:rsidRDefault="00546052" w:rsidP="00546052">
      <w:pPr>
        <w:autoSpaceDE w:val="0"/>
        <w:autoSpaceDN w:val="0"/>
        <w:adjustRightInd w:val="0"/>
        <w:spacing w:before="0" w:after="0" w:line="240" w:lineRule="auto"/>
        <w:rPr>
          <w:sz w:val="22"/>
          <w:szCs w:val="22"/>
        </w:rPr>
      </w:pPr>
    </w:p>
    <w:p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rsidR="00B44922" w:rsidRPr="00972A6F" w:rsidRDefault="00B44922" w:rsidP="005627AC">
      <w:pPr>
        <w:autoSpaceDE w:val="0"/>
        <w:autoSpaceDN w:val="0"/>
        <w:adjustRightInd w:val="0"/>
        <w:spacing w:before="0" w:after="0" w:line="240" w:lineRule="auto"/>
        <w:rPr>
          <w:rFonts w:cs="Arial"/>
        </w:rPr>
      </w:pPr>
    </w:p>
    <w:p w:rsidR="000E740A" w:rsidRDefault="000E740A" w:rsidP="005627AC">
      <w:pPr>
        <w:pStyle w:val="Heading3"/>
        <w:numPr>
          <w:ilvl w:val="2"/>
          <w:numId w:val="74"/>
        </w:numPr>
        <w:spacing w:before="0" w:line="240" w:lineRule="auto"/>
      </w:pPr>
      <w:bookmarkStart w:id="9976" w:name="_Toc474497400"/>
      <w:bookmarkStart w:id="9977" w:name="_Toc474497589"/>
      <w:bookmarkStart w:id="9978" w:name="_Toc474497778"/>
      <w:bookmarkStart w:id="9979" w:name="_Toc474506734"/>
      <w:bookmarkStart w:id="9980" w:name="_Toc474497401"/>
      <w:bookmarkStart w:id="9981" w:name="_Toc474497590"/>
      <w:bookmarkStart w:id="9982" w:name="_Toc474497779"/>
      <w:bookmarkStart w:id="9983" w:name="_Toc474506735"/>
      <w:bookmarkStart w:id="9984" w:name="_Toc474497402"/>
      <w:bookmarkStart w:id="9985" w:name="_Toc474497591"/>
      <w:bookmarkStart w:id="9986" w:name="_Toc474497780"/>
      <w:bookmarkStart w:id="9987" w:name="_Toc474506736"/>
      <w:bookmarkStart w:id="9988" w:name="_Toc474497403"/>
      <w:bookmarkStart w:id="9989" w:name="_Toc474497592"/>
      <w:bookmarkStart w:id="9990" w:name="_Toc474497781"/>
      <w:bookmarkStart w:id="9991" w:name="_Toc474506737"/>
      <w:bookmarkStart w:id="9992" w:name="_Toc474497404"/>
      <w:bookmarkStart w:id="9993" w:name="_Toc474497593"/>
      <w:bookmarkStart w:id="9994" w:name="_Toc474497782"/>
      <w:bookmarkStart w:id="9995" w:name="_Toc474506738"/>
      <w:bookmarkStart w:id="9996" w:name="_Toc474497405"/>
      <w:bookmarkStart w:id="9997" w:name="_Toc474497594"/>
      <w:bookmarkStart w:id="9998" w:name="_Toc474497783"/>
      <w:bookmarkStart w:id="9999" w:name="_Toc474506739"/>
      <w:bookmarkStart w:id="10000" w:name="_Toc474497406"/>
      <w:bookmarkStart w:id="10001" w:name="_Toc474497595"/>
      <w:bookmarkStart w:id="10002" w:name="_Toc474497784"/>
      <w:bookmarkStart w:id="10003" w:name="_Toc474506740"/>
      <w:bookmarkStart w:id="10004" w:name="_Toc474497407"/>
      <w:bookmarkStart w:id="10005" w:name="_Toc474497596"/>
      <w:bookmarkStart w:id="10006" w:name="_Toc474497785"/>
      <w:bookmarkStart w:id="10007" w:name="_Toc474506741"/>
      <w:bookmarkStart w:id="10008" w:name="_Toc474497408"/>
      <w:bookmarkStart w:id="10009" w:name="_Toc474497597"/>
      <w:bookmarkStart w:id="10010" w:name="_Toc474497786"/>
      <w:bookmarkStart w:id="10011" w:name="_Toc474506742"/>
      <w:bookmarkStart w:id="10012" w:name="_Toc474497409"/>
      <w:bookmarkStart w:id="10013" w:name="_Toc474497598"/>
      <w:bookmarkStart w:id="10014" w:name="_Toc474497787"/>
      <w:bookmarkStart w:id="10015" w:name="_Toc474506743"/>
      <w:bookmarkStart w:id="10016" w:name="_Toc474497410"/>
      <w:bookmarkStart w:id="10017" w:name="_Toc474497599"/>
      <w:bookmarkStart w:id="10018" w:name="_Toc474497788"/>
      <w:bookmarkStart w:id="10019" w:name="_Toc474506744"/>
      <w:bookmarkStart w:id="10020" w:name="_Toc474497411"/>
      <w:bookmarkStart w:id="10021" w:name="_Toc474497600"/>
      <w:bookmarkStart w:id="10022" w:name="_Toc474497789"/>
      <w:bookmarkStart w:id="10023" w:name="_Toc474506745"/>
      <w:bookmarkStart w:id="10024" w:name="_Toc474497412"/>
      <w:bookmarkStart w:id="10025" w:name="_Toc474497601"/>
      <w:bookmarkStart w:id="10026" w:name="_Toc474497790"/>
      <w:bookmarkStart w:id="10027" w:name="_Toc474506746"/>
      <w:bookmarkStart w:id="10028" w:name="_Toc474497413"/>
      <w:bookmarkStart w:id="10029" w:name="_Toc474497602"/>
      <w:bookmarkStart w:id="10030" w:name="_Toc474497791"/>
      <w:bookmarkStart w:id="10031" w:name="_Toc474506747"/>
      <w:bookmarkStart w:id="10032" w:name="_Toc474497414"/>
      <w:bookmarkStart w:id="10033" w:name="_Toc474497603"/>
      <w:bookmarkStart w:id="10034" w:name="_Toc474497792"/>
      <w:bookmarkStart w:id="10035" w:name="_Toc474506748"/>
      <w:bookmarkStart w:id="10036" w:name="_Toc474497415"/>
      <w:bookmarkStart w:id="10037" w:name="_Toc474497604"/>
      <w:bookmarkStart w:id="10038" w:name="_Toc474497793"/>
      <w:bookmarkStart w:id="10039" w:name="_Toc474506749"/>
      <w:bookmarkStart w:id="10040" w:name="_Toc474497416"/>
      <w:bookmarkStart w:id="10041" w:name="_Toc474497605"/>
      <w:bookmarkStart w:id="10042" w:name="_Toc474497794"/>
      <w:bookmarkStart w:id="10043" w:name="_Toc474506750"/>
      <w:bookmarkStart w:id="10044" w:name="_Toc474497417"/>
      <w:bookmarkStart w:id="10045" w:name="_Toc474497606"/>
      <w:bookmarkStart w:id="10046" w:name="_Toc474497795"/>
      <w:bookmarkStart w:id="10047" w:name="_Toc474506751"/>
      <w:bookmarkStart w:id="10048" w:name="_Toc474497418"/>
      <w:bookmarkStart w:id="10049" w:name="_Toc474497607"/>
      <w:bookmarkStart w:id="10050" w:name="_Toc474497796"/>
      <w:bookmarkStart w:id="10051" w:name="_Toc474506752"/>
      <w:bookmarkStart w:id="10052" w:name="_Toc474497419"/>
      <w:bookmarkStart w:id="10053" w:name="_Toc474497608"/>
      <w:bookmarkStart w:id="10054" w:name="_Toc474497797"/>
      <w:bookmarkStart w:id="10055" w:name="_Toc474506753"/>
      <w:bookmarkStart w:id="10056" w:name="_Toc474497420"/>
      <w:bookmarkStart w:id="10057" w:name="_Toc474497609"/>
      <w:bookmarkStart w:id="10058" w:name="_Toc474497798"/>
      <w:bookmarkStart w:id="10059" w:name="_Toc474506754"/>
      <w:bookmarkStart w:id="10060" w:name="_Toc474497421"/>
      <w:bookmarkStart w:id="10061" w:name="_Toc474497610"/>
      <w:bookmarkStart w:id="10062" w:name="_Toc474497799"/>
      <w:bookmarkStart w:id="10063" w:name="_Toc474506755"/>
      <w:bookmarkStart w:id="10064" w:name="_Toc474497422"/>
      <w:bookmarkStart w:id="10065" w:name="_Toc474497611"/>
      <w:bookmarkStart w:id="10066" w:name="_Toc474497800"/>
      <w:bookmarkStart w:id="10067" w:name="_Toc474506756"/>
      <w:bookmarkStart w:id="10068" w:name="_Toc474497423"/>
      <w:bookmarkStart w:id="10069" w:name="_Toc474497612"/>
      <w:bookmarkStart w:id="10070" w:name="_Toc474497801"/>
      <w:bookmarkStart w:id="10071" w:name="_Toc474506757"/>
      <w:bookmarkStart w:id="10072" w:name="_Toc474497424"/>
      <w:bookmarkStart w:id="10073" w:name="_Toc474497613"/>
      <w:bookmarkStart w:id="10074" w:name="_Toc474497802"/>
      <w:bookmarkStart w:id="10075" w:name="_Toc474506758"/>
      <w:bookmarkStart w:id="10076" w:name="_Toc474497425"/>
      <w:bookmarkStart w:id="10077" w:name="_Toc474497614"/>
      <w:bookmarkStart w:id="10078" w:name="_Toc474497803"/>
      <w:bookmarkStart w:id="10079" w:name="_Toc474506759"/>
      <w:bookmarkStart w:id="10080" w:name="_Toc474497426"/>
      <w:bookmarkStart w:id="10081" w:name="_Toc474497615"/>
      <w:bookmarkStart w:id="10082" w:name="_Toc474497804"/>
      <w:bookmarkStart w:id="10083" w:name="_Toc474506760"/>
      <w:bookmarkStart w:id="10084" w:name="_Toc474497427"/>
      <w:bookmarkStart w:id="10085" w:name="_Toc474497616"/>
      <w:bookmarkStart w:id="10086" w:name="_Toc474497805"/>
      <w:bookmarkStart w:id="10087" w:name="_Toc474506761"/>
      <w:bookmarkStart w:id="10088" w:name="_Toc474497428"/>
      <w:bookmarkStart w:id="10089" w:name="_Toc474497617"/>
      <w:bookmarkStart w:id="10090" w:name="_Toc474497806"/>
      <w:bookmarkStart w:id="10091" w:name="_Toc474506762"/>
      <w:bookmarkStart w:id="10092" w:name="_Toc474497429"/>
      <w:bookmarkStart w:id="10093" w:name="_Toc474497618"/>
      <w:bookmarkStart w:id="10094" w:name="_Toc474497807"/>
      <w:bookmarkStart w:id="10095" w:name="_Toc474506763"/>
      <w:bookmarkStart w:id="10096" w:name="_Toc474497430"/>
      <w:bookmarkStart w:id="10097" w:name="_Toc474497619"/>
      <w:bookmarkStart w:id="10098" w:name="_Toc474497808"/>
      <w:bookmarkStart w:id="10099" w:name="_Toc474506764"/>
      <w:bookmarkStart w:id="10100" w:name="_Toc474497431"/>
      <w:bookmarkStart w:id="10101" w:name="_Toc474497620"/>
      <w:bookmarkStart w:id="10102" w:name="_Toc474497809"/>
      <w:bookmarkStart w:id="10103" w:name="_Toc474506765"/>
      <w:bookmarkStart w:id="10104" w:name="_Toc474497432"/>
      <w:bookmarkStart w:id="10105" w:name="_Toc474497621"/>
      <w:bookmarkStart w:id="10106" w:name="_Toc474497810"/>
      <w:bookmarkStart w:id="10107" w:name="_Toc474506766"/>
      <w:bookmarkStart w:id="10108" w:name="_Toc474497433"/>
      <w:bookmarkStart w:id="10109" w:name="_Toc474497622"/>
      <w:bookmarkStart w:id="10110" w:name="_Toc474497811"/>
      <w:bookmarkStart w:id="10111" w:name="_Toc474506767"/>
      <w:bookmarkStart w:id="10112" w:name="_Toc474497434"/>
      <w:bookmarkStart w:id="10113" w:name="_Toc474497623"/>
      <w:bookmarkStart w:id="10114" w:name="_Toc474497812"/>
      <w:bookmarkStart w:id="10115" w:name="_Toc474506768"/>
      <w:bookmarkStart w:id="10116" w:name="_Toc474497435"/>
      <w:bookmarkStart w:id="10117" w:name="_Toc474497624"/>
      <w:bookmarkStart w:id="10118" w:name="_Toc474497813"/>
      <w:bookmarkStart w:id="10119" w:name="_Toc474506769"/>
      <w:bookmarkStart w:id="10120" w:name="_Toc474497436"/>
      <w:bookmarkStart w:id="10121" w:name="_Toc474497625"/>
      <w:bookmarkStart w:id="10122" w:name="_Toc474497814"/>
      <w:bookmarkStart w:id="10123" w:name="_Toc474506770"/>
      <w:bookmarkStart w:id="10124" w:name="_Toc474497437"/>
      <w:bookmarkStart w:id="10125" w:name="_Toc474497626"/>
      <w:bookmarkStart w:id="10126" w:name="_Toc474497815"/>
      <w:bookmarkStart w:id="10127" w:name="_Toc474506771"/>
      <w:bookmarkStart w:id="10128" w:name="_Toc474497438"/>
      <w:bookmarkStart w:id="10129" w:name="_Toc474497627"/>
      <w:bookmarkStart w:id="10130" w:name="_Toc474497816"/>
      <w:bookmarkStart w:id="10131" w:name="_Toc474506772"/>
      <w:bookmarkStart w:id="10132" w:name="_Toc474497439"/>
      <w:bookmarkStart w:id="10133" w:name="_Toc474497628"/>
      <w:bookmarkStart w:id="10134" w:name="_Toc474497817"/>
      <w:bookmarkStart w:id="10135" w:name="_Toc474506773"/>
      <w:bookmarkStart w:id="10136" w:name="_Toc474497440"/>
      <w:bookmarkStart w:id="10137" w:name="_Toc474497629"/>
      <w:bookmarkStart w:id="10138" w:name="_Toc474497818"/>
      <w:bookmarkStart w:id="10139" w:name="_Toc474506774"/>
      <w:bookmarkStart w:id="10140" w:name="_Toc474497441"/>
      <w:bookmarkStart w:id="10141" w:name="_Toc474497630"/>
      <w:bookmarkStart w:id="10142" w:name="_Toc474497819"/>
      <w:bookmarkStart w:id="10143" w:name="_Toc474506775"/>
      <w:bookmarkStart w:id="10144" w:name="_Toc474497442"/>
      <w:bookmarkStart w:id="10145" w:name="_Toc474497631"/>
      <w:bookmarkStart w:id="10146" w:name="_Toc474497820"/>
      <w:bookmarkStart w:id="10147" w:name="_Toc474506776"/>
      <w:bookmarkStart w:id="10148" w:name="_Toc474497443"/>
      <w:bookmarkStart w:id="10149" w:name="_Toc474497632"/>
      <w:bookmarkStart w:id="10150" w:name="_Toc474497821"/>
      <w:bookmarkStart w:id="10151" w:name="_Toc474506777"/>
      <w:bookmarkStart w:id="10152" w:name="_Toc474497444"/>
      <w:bookmarkStart w:id="10153" w:name="_Toc474497633"/>
      <w:bookmarkStart w:id="10154" w:name="_Toc474497822"/>
      <w:bookmarkStart w:id="10155" w:name="_Toc474506778"/>
      <w:bookmarkStart w:id="10156" w:name="_Toc474497445"/>
      <w:bookmarkStart w:id="10157" w:name="_Toc474497634"/>
      <w:bookmarkStart w:id="10158" w:name="_Toc474497823"/>
      <w:bookmarkStart w:id="10159" w:name="_Toc474506779"/>
      <w:bookmarkStart w:id="10160" w:name="_Toc474497446"/>
      <w:bookmarkStart w:id="10161" w:name="_Toc474497635"/>
      <w:bookmarkStart w:id="10162" w:name="_Toc474497824"/>
      <w:bookmarkStart w:id="10163" w:name="_Toc474506780"/>
      <w:bookmarkStart w:id="10164" w:name="_Toc474497447"/>
      <w:bookmarkStart w:id="10165" w:name="_Toc474497636"/>
      <w:bookmarkStart w:id="10166" w:name="_Toc474497825"/>
      <w:bookmarkStart w:id="10167" w:name="_Toc474506781"/>
      <w:bookmarkStart w:id="10168" w:name="_Toc474497448"/>
      <w:bookmarkStart w:id="10169" w:name="_Toc474497637"/>
      <w:bookmarkStart w:id="10170" w:name="_Toc474497826"/>
      <w:bookmarkStart w:id="10171" w:name="_Toc474506782"/>
      <w:bookmarkStart w:id="10172" w:name="_Toc474497449"/>
      <w:bookmarkStart w:id="10173" w:name="_Toc474497638"/>
      <w:bookmarkStart w:id="10174" w:name="_Toc474497827"/>
      <w:bookmarkStart w:id="10175" w:name="_Toc474506783"/>
      <w:bookmarkStart w:id="10176" w:name="_Toc474497450"/>
      <w:bookmarkStart w:id="10177" w:name="_Toc474497639"/>
      <w:bookmarkStart w:id="10178" w:name="_Toc474497828"/>
      <w:bookmarkStart w:id="10179" w:name="_Toc474506784"/>
      <w:bookmarkStart w:id="10180" w:name="_Toc474497451"/>
      <w:bookmarkStart w:id="10181" w:name="_Toc474497640"/>
      <w:bookmarkStart w:id="10182" w:name="_Toc474497829"/>
      <w:bookmarkStart w:id="10183" w:name="_Toc474506785"/>
      <w:bookmarkStart w:id="10184" w:name="_Toc474497452"/>
      <w:bookmarkStart w:id="10185" w:name="_Toc474497641"/>
      <w:bookmarkStart w:id="10186" w:name="_Toc474497830"/>
      <w:bookmarkStart w:id="10187" w:name="_Toc474506786"/>
      <w:bookmarkStart w:id="10188" w:name="_Toc474497453"/>
      <w:bookmarkStart w:id="10189" w:name="_Toc474497642"/>
      <w:bookmarkStart w:id="10190" w:name="_Toc474497831"/>
      <w:bookmarkStart w:id="10191" w:name="_Toc474506787"/>
      <w:bookmarkStart w:id="10192" w:name="_Toc474497454"/>
      <w:bookmarkStart w:id="10193" w:name="_Toc474497643"/>
      <w:bookmarkStart w:id="10194" w:name="_Toc474497832"/>
      <w:bookmarkStart w:id="10195" w:name="_Toc474506788"/>
      <w:bookmarkStart w:id="10196" w:name="_Toc474497455"/>
      <w:bookmarkStart w:id="10197" w:name="_Toc474497644"/>
      <w:bookmarkStart w:id="10198" w:name="_Toc474497833"/>
      <w:bookmarkStart w:id="10199" w:name="_Toc474506789"/>
      <w:bookmarkStart w:id="10200" w:name="_Toc474497456"/>
      <w:bookmarkStart w:id="10201" w:name="_Toc474497645"/>
      <w:bookmarkStart w:id="10202" w:name="_Toc474497834"/>
      <w:bookmarkStart w:id="10203" w:name="_Toc474506790"/>
      <w:bookmarkStart w:id="10204" w:name="_Toc474497457"/>
      <w:bookmarkStart w:id="10205" w:name="_Toc474497646"/>
      <w:bookmarkStart w:id="10206" w:name="_Toc474497835"/>
      <w:bookmarkStart w:id="10207" w:name="_Toc474506791"/>
      <w:bookmarkStart w:id="10208" w:name="_Toc474497458"/>
      <w:bookmarkStart w:id="10209" w:name="_Toc474497647"/>
      <w:bookmarkStart w:id="10210" w:name="_Toc474497836"/>
      <w:bookmarkStart w:id="10211" w:name="_Toc474506792"/>
      <w:bookmarkStart w:id="10212" w:name="_Toc474497459"/>
      <w:bookmarkStart w:id="10213" w:name="_Toc474497648"/>
      <w:bookmarkStart w:id="10214" w:name="_Toc474497837"/>
      <w:bookmarkStart w:id="10215" w:name="_Toc474506793"/>
      <w:bookmarkStart w:id="10216" w:name="_Toc474497460"/>
      <w:bookmarkStart w:id="10217" w:name="_Toc474497649"/>
      <w:bookmarkStart w:id="10218" w:name="_Toc474497838"/>
      <w:bookmarkStart w:id="10219" w:name="_Toc474506794"/>
      <w:bookmarkStart w:id="10220" w:name="_Toc474497461"/>
      <w:bookmarkStart w:id="10221" w:name="_Toc474497650"/>
      <w:bookmarkStart w:id="10222" w:name="_Toc474497839"/>
      <w:bookmarkStart w:id="10223" w:name="_Toc474506795"/>
      <w:bookmarkStart w:id="10224" w:name="_Toc474497462"/>
      <w:bookmarkStart w:id="10225" w:name="_Toc474497651"/>
      <w:bookmarkStart w:id="10226" w:name="_Toc474497840"/>
      <w:bookmarkStart w:id="10227" w:name="_Toc474506796"/>
      <w:bookmarkStart w:id="10228" w:name="_Toc469058446"/>
      <w:bookmarkStart w:id="10229" w:name="_Toc469046280"/>
      <w:bookmarkStart w:id="10230" w:name="_Toc479192779"/>
      <w:bookmarkEnd w:id="9976"/>
      <w:bookmarkEnd w:id="9977"/>
      <w:bookmarkEnd w:id="9978"/>
      <w:bookmarkEnd w:id="9979"/>
      <w:bookmarkEnd w:id="9980"/>
      <w:bookmarkEnd w:id="9981"/>
      <w:bookmarkEnd w:id="9982"/>
      <w:bookmarkEnd w:id="9983"/>
      <w:bookmarkEnd w:id="9984"/>
      <w:bookmarkEnd w:id="9985"/>
      <w:bookmarkEnd w:id="9986"/>
      <w:bookmarkEnd w:id="9987"/>
      <w:bookmarkEnd w:id="9988"/>
      <w:bookmarkEnd w:id="9989"/>
      <w:bookmarkEnd w:id="9990"/>
      <w:bookmarkEnd w:id="9991"/>
      <w:bookmarkEnd w:id="9992"/>
      <w:bookmarkEnd w:id="9993"/>
      <w:bookmarkEnd w:id="9994"/>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bookmarkEnd w:id="10011"/>
      <w:bookmarkEnd w:id="10012"/>
      <w:bookmarkEnd w:id="10013"/>
      <w:bookmarkEnd w:id="10014"/>
      <w:bookmarkEnd w:id="10015"/>
      <w:bookmarkEnd w:id="10016"/>
      <w:bookmarkEnd w:id="10017"/>
      <w:bookmarkEnd w:id="10018"/>
      <w:bookmarkEnd w:id="10019"/>
      <w:bookmarkEnd w:id="10020"/>
      <w:bookmarkEnd w:id="10021"/>
      <w:bookmarkEnd w:id="10022"/>
      <w:bookmarkEnd w:id="10023"/>
      <w:bookmarkEnd w:id="10024"/>
      <w:bookmarkEnd w:id="10025"/>
      <w:bookmarkEnd w:id="10026"/>
      <w:bookmarkEnd w:id="10027"/>
      <w:bookmarkEnd w:id="10028"/>
      <w:bookmarkEnd w:id="10029"/>
      <w:bookmarkEnd w:id="10030"/>
      <w:bookmarkEnd w:id="10031"/>
      <w:bookmarkEnd w:id="10032"/>
      <w:bookmarkEnd w:id="10033"/>
      <w:bookmarkEnd w:id="10034"/>
      <w:bookmarkEnd w:id="10035"/>
      <w:bookmarkEnd w:id="10036"/>
      <w:bookmarkEnd w:id="10037"/>
      <w:bookmarkEnd w:id="10038"/>
      <w:bookmarkEnd w:id="10039"/>
      <w:bookmarkEnd w:id="10040"/>
      <w:bookmarkEnd w:id="10041"/>
      <w:bookmarkEnd w:id="10042"/>
      <w:bookmarkEnd w:id="10043"/>
      <w:bookmarkEnd w:id="10044"/>
      <w:bookmarkEnd w:id="10045"/>
      <w:bookmarkEnd w:id="10046"/>
      <w:bookmarkEnd w:id="10047"/>
      <w:bookmarkEnd w:id="10048"/>
      <w:bookmarkEnd w:id="10049"/>
      <w:bookmarkEnd w:id="10050"/>
      <w:bookmarkEnd w:id="10051"/>
      <w:bookmarkEnd w:id="10052"/>
      <w:bookmarkEnd w:id="10053"/>
      <w:bookmarkEnd w:id="10054"/>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bookmarkEnd w:id="10071"/>
      <w:bookmarkEnd w:id="10072"/>
      <w:bookmarkEnd w:id="10073"/>
      <w:bookmarkEnd w:id="10074"/>
      <w:bookmarkEnd w:id="10075"/>
      <w:bookmarkEnd w:id="10076"/>
      <w:bookmarkEnd w:id="10077"/>
      <w:bookmarkEnd w:id="10078"/>
      <w:bookmarkEnd w:id="10079"/>
      <w:bookmarkEnd w:id="10080"/>
      <w:bookmarkEnd w:id="10081"/>
      <w:bookmarkEnd w:id="10082"/>
      <w:bookmarkEnd w:id="10083"/>
      <w:bookmarkEnd w:id="10084"/>
      <w:bookmarkEnd w:id="10085"/>
      <w:bookmarkEnd w:id="10086"/>
      <w:bookmarkEnd w:id="10087"/>
      <w:bookmarkEnd w:id="10088"/>
      <w:bookmarkEnd w:id="10089"/>
      <w:bookmarkEnd w:id="10090"/>
      <w:bookmarkEnd w:id="10091"/>
      <w:bookmarkEnd w:id="10092"/>
      <w:bookmarkEnd w:id="10093"/>
      <w:bookmarkEnd w:id="10094"/>
      <w:bookmarkEnd w:id="10095"/>
      <w:bookmarkEnd w:id="10096"/>
      <w:bookmarkEnd w:id="10097"/>
      <w:bookmarkEnd w:id="10098"/>
      <w:bookmarkEnd w:id="10099"/>
      <w:bookmarkEnd w:id="10100"/>
      <w:bookmarkEnd w:id="10101"/>
      <w:bookmarkEnd w:id="10102"/>
      <w:bookmarkEnd w:id="10103"/>
      <w:bookmarkEnd w:id="10104"/>
      <w:bookmarkEnd w:id="10105"/>
      <w:bookmarkEnd w:id="10106"/>
      <w:bookmarkEnd w:id="10107"/>
      <w:bookmarkEnd w:id="10108"/>
      <w:bookmarkEnd w:id="10109"/>
      <w:bookmarkEnd w:id="10110"/>
      <w:bookmarkEnd w:id="10111"/>
      <w:bookmarkEnd w:id="10112"/>
      <w:bookmarkEnd w:id="10113"/>
      <w:bookmarkEnd w:id="10114"/>
      <w:bookmarkEnd w:id="10115"/>
      <w:bookmarkEnd w:id="10116"/>
      <w:bookmarkEnd w:id="10117"/>
      <w:bookmarkEnd w:id="10118"/>
      <w:bookmarkEnd w:id="10119"/>
      <w:bookmarkEnd w:id="10120"/>
      <w:bookmarkEnd w:id="10121"/>
      <w:bookmarkEnd w:id="10122"/>
      <w:bookmarkEnd w:id="10123"/>
      <w:bookmarkEnd w:id="10124"/>
      <w:bookmarkEnd w:id="10125"/>
      <w:bookmarkEnd w:id="10126"/>
      <w:bookmarkEnd w:id="10127"/>
      <w:bookmarkEnd w:id="10128"/>
      <w:bookmarkEnd w:id="10129"/>
      <w:bookmarkEnd w:id="10130"/>
      <w:bookmarkEnd w:id="10131"/>
      <w:bookmarkEnd w:id="10132"/>
      <w:bookmarkEnd w:id="10133"/>
      <w:bookmarkEnd w:id="10134"/>
      <w:bookmarkEnd w:id="10135"/>
      <w:bookmarkEnd w:id="10136"/>
      <w:bookmarkEnd w:id="10137"/>
      <w:bookmarkEnd w:id="10138"/>
      <w:bookmarkEnd w:id="10139"/>
      <w:bookmarkEnd w:id="10140"/>
      <w:bookmarkEnd w:id="10141"/>
      <w:bookmarkEnd w:id="10142"/>
      <w:bookmarkEnd w:id="10143"/>
      <w:bookmarkEnd w:id="10144"/>
      <w:bookmarkEnd w:id="10145"/>
      <w:bookmarkEnd w:id="10146"/>
      <w:bookmarkEnd w:id="10147"/>
      <w:bookmarkEnd w:id="10148"/>
      <w:bookmarkEnd w:id="10149"/>
      <w:bookmarkEnd w:id="10150"/>
      <w:bookmarkEnd w:id="10151"/>
      <w:bookmarkEnd w:id="10152"/>
      <w:bookmarkEnd w:id="10153"/>
      <w:bookmarkEnd w:id="10154"/>
      <w:bookmarkEnd w:id="10155"/>
      <w:bookmarkEnd w:id="10156"/>
      <w:bookmarkEnd w:id="10157"/>
      <w:bookmarkEnd w:id="10158"/>
      <w:bookmarkEnd w:id="10159"/>
      <w:bookmarkEnd w:id="10160"/>
      <w:bookmarkEnd w:id="10161"/>
      <w:bookmarkEnd w:id="10162"/>
      <w:bookmarkEnd w:id="10163"/>
      <w:bookmarkEnd w:id="10164"/>
      <w:bookmarkEnd w:id="10165"/>
      <w:bookmarkEnd w:id="10166"/>
      <w:bookmarkEnd w:id="10167"/>
      <w:bookmarkEnd w:id="10168"/>
      <w:bookmarkEnd w:id="10169"/>
      <w:bookmarkEnd w:id="10170"/>
      <w:bookmarkEnd w:id="10171"/>
      <w:bookmarkEnd w:id="10172"/>
      <w:bookmarkEnd w:id="10173"/>
      <w:bookmarkEnd w:id="10174"/>
      <w:bookmarkEnd w:id="10175"/>
      <w:bookmarkEnd w:id="10176"/>
      <w:bookmarkEnd w:id="10177"/>
      <w:bookmarkEnd w:id="10178"/>
      <w:bookmarkEnd w:id="10179"/>
      <w:bookmarkEnd w:id="10180"/>
      <w:bookmarkEnd w:id="10181"/>
      <w:bookmarkEnd w:id="10182"/>
      <w:bookmarkEnd w:id="10183"/>
      <w:bookmarkEnd w:id="10184"/>
      <w:bookmarkEnd w:id="10185"/>
      <w:bookmarkEnd w:id="10186"/>
      <w:bookmarkEnd w:id="10187"/>
      <w:bookmarkEnd w:id="10188"/>
      <w:bookmarkEnd w:id="10189"/>
      <w:bookmarkEnd w:id="10190"/>
      <w:bookmarkEnd w:id="10191"/>
      <w:bookmarkEnd w:id="10192"/>
      <w:bookmarkEnd w:id="10193"/>
      <w:bookmarkEnd w:id="10194"/>
      <w:bookmarkEnd w:id="10195"/>
      <w:bookmarkEnd w:id="10196"/>
      <w:bookmarkEnd w:id="10197"/>
      <w:bookmarkEnd w:id="10198"/>
      <w:bookmarkEnd w:id="10199"/>
      <w:bookmarkEnd w:id="10200"/>
      <w:bookmarkEnd w:id="10201"/>
      <w:bookmarkEnd w:id="10202"/>
      <w:bookmarkEnd w:id="10203"/>
      <w:bookmarkEnd w:id="10204"/>
      <w:bookmarkEnd w:id="10205"/>
      <w:bookmarkEnd w:id="10206"/>
      <w:bookmarkEnd w:id="10207"/>
      <w:bookmarkEnd w:id="10208"/>
      <w:bookmarkEnd w:id="10209"/>
      <w:bookmarkEnd w:id="10210"/>
      <w:bookmarkEnd w:id="10211"/>
      <w:bookmarkEnd w:id="10212"/>
      <w:bookmarkEnd w:id="10213"/>
      <w:bookmarkEnd w:id="10214"/>
      <w:bookmarkEnd w:id="10215"/>
      <w:bookmarkEnd w:id="10216"/>
      <w:bookmarkEnd w:id="10217"/>
      <w:bookmarkEnd w:id="10218"/>
      <w:bookmarkEnd w:id="10219"/>
      <w:bookmarkEnd w:id="10220"/>
      <w:bookmarkEnd w:id="10221"/>
      <w:bookmarkEnd w:id="10222"/>
      <w:bookmarkEnd w:id="10223"/>
      <w:bookmarkEnd w:id="10224"/>
      <w:bookmarkEnd w:id="10225"/>
      <w:bookmarkEnd w:id="10226"/>
      <w:bookmarkEnd w:id="10227"/>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10228"/>
      <w:bookmarkEnd w:id="10229"/>
      <w:bookmarkEnd w:id="10230"/>
      <w:r w:rsidRPr="00CE18D7">
        <w:t xml:space="preserve"> </w:t>
      </w:r>
    </w:p>
    <w:p w:rsidR="000E740A" w:rsidRDefault="000E740A" w:rsidP="000E740A">
      <w:pPr>
        <w:pStyle w:val="Default"/>
        <w:spacing w:before="0"/>
        <w:rPr>
          <w:rFonts w:asciiTheme="minorHAnsi" w:hAnsiTheme="minorHAnsi"/>
          <w:i/>
          <w:sz w:val="22"/>
          <w:szCs w:val="22"/>
        </w:rPr>
      </w:pPr>
      <w:r w:rsidRPr="007B6C0E">
        <w:rPr>
          <w:rFonts w:asciiTheme="minorHAnsi" w:hAnsiTheme="minorHAnsi"/>
          <w:i/>
          <w:sz w:val="22"/>
          <w:szCs w:val="22"/>
        </w:rPr>
        <w:t>No text is to be entered in this section</w:t>
      </w:r>
      <w:r>
        <w:rPr>
          <w:rFonts w:asciiTheme="minorHAnsi" w:hAnsiTheme="minorHAnsi"/>
          <w:i/>
          <w:sz w:val="22"/>
          <w:szCs w:val="22"/>
        </w:rPr>
        <w:t>;</w:t>
      </w:r>
      <w:r w:rsidRPr="007B6C0E">
        <w:rPr>
          <w:rFonts w:asciiTheme="minorHAnsi" w:hAnsiTheme="minorHAnsi"/>
          <w:i/>
          <w:sz w:val="22"/>
          <w:szCs w:val="22"/>
        </w:rPr>
        <w:t xml:space="preserve"> rather it should be included </w:t>
      </w:r>
      <w:r>
        <w:rPr>
          <w:rFonts w:asciiTheme="minorHAnsi" w:hAnsiTheme="minorHAnsi"/>
          <w:i/>
          <w:sz w:val="22"/>
          <w:szCs w:val="22"/>
        </w:rPr>
        <w:t>under</w:t>
      </w:r>
      <w:r w:rsidRPr="007B6C0E">
        <w:rPr>
          <w:rFonts w:asciiTheme="minorHAnsi" w:hAnsiTheme="minorHAnsi"/>
          <w:i/>
          <w:sz w:val="22"/>
          <w:szCs w:val="22"/>
        </w:rPr>
        <w:t xml:space="preserve"> the relevant subheadings below.</w:t>
      </w:r>
    </w:p>
    <w:p w:rsidR="000E740A" w:rsidRPr="007B6C0E" w:rsidRDefault="000E740A" w:rsidP="000E740A">
      <w:pPr>
        <w:pStyle w:val="Default"/>
        <w:spacing w:before="0"/>
        <w:rPr>
          <w:rFonts w:asciiTheme="minorHAnsi" w:hAnsiTheme="minorHAnsi"/>
          <w:i/>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As part of participating in a NIH-sponsored or NIH-affiliated study, each site will permit authorized representatives of the NIH, sponsor, and regulatory agencies to examine (and when permitted by applicable law, to copy) clinical records for the purposes of quality assurance reviews, audits, and evaluation of the study safety, progress, and data validity. Describe in this section </w:t>
      </w:r>
      <w:proofErr w:type="gramStart"/>
      <w:r w:rsidRPr="00AA217D">
        <w:rPr>
          <w:rFonts w:asciiTheme="minorHAnsi" w:hAnsiTheme="minorHAnsi"/>
          <w:i/>
          <w:iCs/>
          <w:sz w:val="22"/>
          <w:szCs w:val="22"/>
        </w:rPr>
        <w:t>who</w:t>
      </w:r>
      <w:proofErr w:type="gramEnd"/>
      <w:r w:rsidRPr="00AA217D">
        <w:rPr>
          <w:rFonts w:asciiTheme="minorHAnsi" w:hAnsiTheme="minorHAnsi"/>
          <w:i/>
          <w:iCs/>
          <w:sz w:val="22"/>
          <w:szCs w:val="22"/>
        </w:rPr>
        <w:t xml:space="preserve"> will have access to records.  </w:t>
      </w:r>
    </w:p>
    <w:p w:rsidR="000E740A" w:rsidRDefault="000E740A" w:rsidP="000E740A">
      <w:pPr>
        <w:pStyle w:val="Default"/>
        <w:spacing w:before="0"/>
        <w:rPr>
          <w:rFonts w:asciiTheme="minorHAnsi" w:hAnsiTheme="minorHAnsi"/>
          <w:i/>
          <w:sz w:val="22"/>
          <w:szCs w:val="22"/>
        </w:rPr>
      </w:pPr>
    </w:p>
    <w:p w:rsidR="000E740A" w:rsidRDefault="000E740A" w:rsidP="000E740A">
      <w:pPr>
        <w:pStyle w:val="Default"/>
        <w:spacing w:before="0"/>
        <w:rPr>
          <w:rFonts w:asciiTheme="minorHAnsi" w:hAnsiTheme="minorHAnsi"/>
          <w:i/>
          <w:sz w:val="22"/>
          <w:szCs w:val="22"/>
        </w:rPr>
      </w:pPr>
      <w:r>
        <w:rPr>
          <w:rFonts w:asciiTheme="minorHAnsi" w:hAnsiTheme="minorHAnsi"/>
          <w:i/>
          <w:sz w:val="22"/>
          <w:szCs w:val="22"/>
        </w:rPr>
        <w:t>The following subsections</w:t>
      </w:r>
      <w:r w:rsidRPr="007B6C0E">
        <w:rPr>
          <w:rFonts w:asciiTheme="minorHAnsi" w:hAnsiTheme="minorHAnsi"/>
          <w:i/>
          <w:sz w:val="22"/>
          <w:szCs w:val="22"/>
        </w:rPr>
        <w:t xml:space="preserve"> should include a description of the data handling and record keeping</w:t>
      </w:r>
      <w:r>
        <w:rPr>
          <w:rFonts w:asciiTheme="minorHAnsi" w:hAnsiTheme="minorHAnsi"/>
          <w:i/>
          <w:sz w:val="22"/>
          <w:szCs w:val="22"/>
        </w:rPr>
        <w:t xml:space="preserve"> for the conduct of the trial. </w:t>
      </w:r>
    </w:p>
    <w:p w:rsidR="00901CA8" w:rsidRDefault="00901CA8" w:rsidP="000E740A">
      <w:pPr>
        <w:pStyle w:val="Default"/>
        <w:spacing w:before="0"/>
        <w:rPr>
          <w:rFonts w:asciiTheme="minorHAnsi" w:hAnsiTheme="minorHAnsi"/>
          <w:i/>
          <w:sz w:val="22"/>
          <w:szCs w:val="22"/>
        </w:rPr>
      </w:pPr>
    </w:p>
    <w:p w:rsidR="000E740A" w:rsidRDefault="000E740A" w:rsidP="005627AC">
      <w:pPr>
        <w:pStyle w:val="Heading4"/>
        <w:numPr>
          <w:ilvl w:val="3"/>
          <w:numId w:val="74"/>
        </w:numPr>
        <w:spacing w:before="0" w:line="240" w:lineRule="auto"/>
      </w:pPr>
      <w:r w:rsidRPr="00901CA8">
        <w:t xml:space="preserve">Data Collection </w:t>
      </w:r>
      <w:r w:rsidR="000C7C50">
        <w:t>and</w:t>
      </w:r>
      <w:r w:rsidRPr="00901CA8">
        <w:t xml:space="preserve"> Management Responsibilities </w:t>
      </w:r>
    </w:p>
    <w:p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rsidR="000E740A" w:rsidRPr="005363BD" w:rsidRDefault="000E740A" w:rsidP="000E740A">
      <w:pPr>
        <w:spacing w:before="0" w:after="0" w:line="240" w:lineRule="auto"/>
        <w:rPr>
          <w:i/>
          <w:iCs/>
          <w:sz w:val="22"/>
          <w:szCs w:val="22"/>
        </w:rPr>
      </w:pPr>
    </w:p>
    <w:p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lastRenderedPageBreak/>
        <w:t xml:space="preserve">Source data are all information, original records of clinical findings, observations, or other activities in a clinical trial necessary for the reconstruction and evaluation of the trial.  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rsidR="000E740A" w:rsidRPr="00AA217D" w:rsidRDefault="000E740A" w:rsidP="000E740A">
      <w:pPr>
        <w:pStyle w:val="BodyText"/>
        <w:spacing w:before="0" w:line="240" w:lineRule="auto"/>
        <w:rPr>
          <w:rFonts w:asciiTheme="minorHAnsi" w:hAnsiTheme="minorHAnsi"/>
          <w:i/>
          <w:iCs/>
          <w:sz w:val="22"/>
          <w:szCs w:val="22"/>
        </w:rPr>
      </w:pPr>
    </w:p>
    <w:p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Describe responsibilities for data handling and record keeping as they specifically relate to the IND</w:t>
      </w:r>
      <w:r>
        <w:rPr>
          <w:rFonts w:asciiTheme="minorHAnsi" w:hAnsiTheme="minorHAnsi"/>
          <w:i/>
          <w:iCs/>
          <w:sz w:val="22"/>
          <w:szCs w:val="22"/>
        </w:rPr>
        <w:t>/IDE</w:t>
      </w:r>
      <w:r w:rsidRPr="005363BD">
        <w:rPr>
          <w:rFonts w:asciiTheme="minorHAnsi" w:hAnsiTheme="minorHAnsi"/>
          <w:i/>
          <w:iCs/>
          <w:sz w:val="22"/>
          <w:szCs w:val="22"/>
        </w:rPr>
        <w:t xml:space="preserve"> sponsor (if applicable), the award site, clinical site</w:t>
      </w:r>
      <w:r>
        <w:rPr>
          <w:rFonts w:asciiTheme="minorHAnsi" w:hAnsiTheme="minorHAnsi"/>
          <w:i/>
          <w:iCs/>
          <w:sz w:val="22"/>
          <w:szCs w:val="22"/>
        </w:rPr>
        <w:t>(s)</w:t>
      </w:r>
      <w:r w:rsidRPr="005363BD">
        <w:rPr>
          <w:rFonts w:asciiTheme="minorHAnsi" w:hAnsiTheme="minorHAnsi"/>
          <w:i/>
          <w:iCs/>
          <w:sz w:val="22"/>
          <w:szCs w:val="22"/>
        </w:rPr>
        <w:t xml:space="preserve">, </w:t>
      </w:r>
      <w:proofErr w:type="gramStart"/>
      <w:r w:rsidRPr="005363BD">
        <w:rPr>
          <w:rFonts w:asciiTheme="minorHAnsi" w:hAnsiTheme="minorHAnsi"/>
          <w:i/>
          <w:iCs/>
          <w:sz w:val="22"/>
          <w:szCs w:val="22"/>
        </w:rPr>
        <w:t>laboratory</w:t>
      </w:r>
      <w:r>
        <w:rPr>
          <w:rFonts w:asciiTheme="minorHAnsi" w:hAnsiTheme="minorHAnsi"/>
          <w:i/>
          <w:iCs/>
          <w:sz w:val="22"/>
          <w:szCs w:val="22"/>
        </w:rPr>
        <w:t>(</w:t>
      </w:r>
      <w:proofErr w:type="spellStart"/>
      <w:proofErr w:type="gramEnd"/>
      <w:r>
        <w:rPr>
          <w:rFonts w:asciiTheme="minorHAnsi" w:hAnsiTheme="minorHAnsi"/>
          <w:i/>
          <w:iCs/>
          <w:sz w:val="22"/>
          <w:szCs w:val="22"/>
        </w:rPr>
        <w:t>ies</w:t>
      </w:r>
      <w:proofErr w:type="spellEnd"/>
      <w:r>
        <w:rPr>
          <w:rFonts w:asciiTheme="minorHAnsi" w:hAnsiTheme="minorHAnsi"/>
          <w:i/>
          <w:iCs/>
          <w:sz w:val="22"/>
          <w:szCs w:val="22"/>
        </w:rPr>
        <w:t>)</w:t>
      </w:r>
      <w:r w:rsidRPr="005363BD">
        <w:rPr>
          <w:rFonts w:asciiTheme="minorHAnsi" w:hAnsiTheme="minorHAnsi"/>
          <w:i/>
          <w:iCs/>
          <w:sz w:val="22"/>
          <w:szCs w:val="22"/>
        </w:rPr>
        <w:t xml:space="preserve">, and </w:t>
      </w:r>
      <w:r>
        <w:rPr>
          <w:rFonts w:asciiTheme="minorHAnsi" w:hAnsiTheme="minorHAnsi"/>
          <w:i/>
          <w:iCs/>
          <w:sz w:val="22"/>
          <w:szCs w:val="22"/>
        </w:rPr>
        <w:t>DCC</w:t>
      </w:r>
      <w:r w:rsidRPr="005363BD">
        <w:rPr>
          <w:rFonts w:asciiTheme="minorHAnsi" w:hAnsiTheme="minorHAnsi"/>
          <w:i/>
          <w:iCs/>
          <w:sz w:val="22"/>
          <w:szCs w:val="22"/>
        </w:rPr>
        <w:t xml:space="preserve">. Information should include the role in data collection, review of data, trial materials, and reports, as well as retention of source documents, files, and records.  Describe coding dictionaries to be used and reconciliation processes (if applicable).  </w:t>
      </w:r>
    </w:p>
    <w:p w:rsidR="000E740A" w:rsidRDefault="000E740A" w:rsidP="000E740A">
      <w:pPr>
        <w:pStyle w:val="BodyText"/>
        <w:spacing w:before="0" w:line="240" w:lineRule="auto"/>
        <w:rPr>
          <w:rFonts w:asciiTheme="minorHAnsi" w:hAnsiTheme="minorHAnsi"/>
          <w:i/>
          <w:iCs/>
          <w:sz w:val="22"/>
          <w:szCs w:val="22"/>
        </w:rPr>
      </w:pPr>
    </w:p>
    <w:p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rsidR="000E740A" w:rsidRDefault="000E740A" w:rsidP="000E740A">
      <w:pPr>
        <w:pStyle w:val="Default"/>
        <w:spacing w:before="0"/>
        <w:rPr>
          <w:rFonts w:asciiTheme="minorHAnsi" w:hAnsiTheme="minorHAnsi"/>
          <w:sz w:val="22"/>
          <w:szCs w:val="22"/>
        </w:rPr>
      </w:pPr>
    </w:p>
    <w:p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B44922" w:rsidRPr="005627AC">
        <w:rPr>
          <w:i/>
          <w:iCs/>
          <w:sz w:val="22"/>
          <w:szCs w:val="22"/>
        </w:rPr>
        <w:t>for the collection, tabulation, analysis of study data</w:t>
      </w:r>
      <w:r w:rsidRPr="005627AC">
        <w:rPr>
          <w:rFonts w:cs="Times New Roman"/>
          <w:i/>
          <w:sz w:val="22"/>
          <w:szCs w:val="22"/>
        </w:rPr>
        <w:t xml:space="preserve">. </w:t>
      </w:r>
      <w:r>
        <w:rPr>
          <w:rFonts w:cs="Times New Roman"/>
          <w:i/>
          <w:sz w:val="22"/>
          <w:szCs w:val="22"/>
        </w:rPr>
        <w:t>Refer to the</w:t>
      </w:r>
      <w:r w:rsidRPr="005627AC">
        <w:rPr>
          <w:rFonts w:cs="Times New Roman"/>
          <w:i/>
          <w:sz w:val="22"/>
          <w:szCs w:val="22"/>
        </w:rPr>
        <w:t xml:space="preserve"> FDA Guidance for Industry, Providing Regulatory Submissions in Electronic Format — Standardized Study Data, </w:t>
      </w:r>
      <w:r w:rsidRPr="005627AC">
        <w:rPr>
          <w:i/>
          <w:sz w:val="22"/>
          <w:szCs w:val="22"/>
        </w:rPr>
        <w:t xml:space="preserve">Study Data Technical Conformance Guide </w:t>
      </w:r>
      <w:r w:rsidRPr="005627AC">
        <w:rPr>
          <w:rFonts w:cs="Times New Roman"/>
          <w:i/>
          <w:sz w:val="22"/>
          <w:szCs w:val="22"/>
        </w:rPr>
        <w:t xml:space="preserve">and FDA Guidance for Industry, </w:t>
      </w:r>
      <w:r w:rsidRPr="005627AC">
        <w:rPr>
          <w:rFonts w:cs="Times New Roman"/>
          <w:i/>
          <w:iCs/>
          <w:sz w:val="22"/>
          <w:szCs w:val="22"/>
        </w:rPr>
        <w:t xml:space="preserve">Providing Regulatory Submissions in Electronic Format - Human Pharmaceutical Product Applications and Related </w:t>
      </w:r>
      <w:r w:rsidRPr="005627AC">
        <w:rPr>
          <w:rFonts w:cs="Times New Roman"/>
          <w:i/>
          <w:iCs/>
          <w:color w:val="000000"/>
          <w:sz w:val="22"/>
          <w:szCs w:val="22"/>
        </w:rPr>
        <w:t xml:space="preserve">Submissions Using the </w:t>
      </w:r>
      <w:proofErr w:type="spellStart"/>
      <w:r w:rsidRPr="005627AC">
        <w:rPr>
          <w:rFonts w:cs="Times New Roman"/>
          <w:i/>
          <w:iCs/>
          <w:color w:val="000000"/>
          <w:sz w:val="22"/>
          <w:szCs w:val="22"/>
        </w:rPr>
        <w:t>eCTD</w:t>
      </w:r>
      <w:proofErr w:type="spellEnd"/>
      <w:r w:rsidRPr="005627AC">
        <w:rPr>
          <w:rFonts w:cs="Times New Roman"/>
          <w:i/>
          <w:iCs/>
          <w:color w:val="000000"/>
          <w:sz w:val="22"/>
          <w:szCs w:val="22"/>
        </w:rPr>
        <w:t xml:space="preserve"> Specifications.</w:t>
      </w:r>
    </w:p>
    <w:p w:rsidR="00B44922" w:rsidRPr="005363BD" w:rsidRDefault="00B44922" w:rsidP="00166E57">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1C7DB1">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Pr="00D47366">
        <w:rPr>
          <w:rFonts w:asciiTheme="minorHAnsi" w:hAnsiTheme="minorHAnsi"/>
          <w:sz w:val="22"/>
          <w:szCs w:val="22"/>
        </w:rPr>
        <w:t>The investigator is responsible for ensuring the accuracy, completeness, legibility, and timeliness of the data reported</w:t>
      </w:r>
      <w:r>
        <w:rPr>
          <w:rFonts w:asciiTheme="minorHAnsi" w:hAnsiTheme="minorHAnsi"/>
          <w:sz w:val="22"/>
          <w:szCs w:val="22"/>
        </w:rPr>
        <w:t>.</w:t>
      </w:r>
    </w:p>
    <w:p w:rsidR="000E740A"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rsidR="000E740A" w:rsidRPr="00D47366" w:rsidRDefault="000E740A" w:rsidP="000E740A">
      <w:pPr>
        <w:pStyle w:val="Default"/>
        <w:spacing w:before="0"/>
        <w:rPr>
          <w:rFonts w:asciiTheme="minorHAnsi" w:hAnsiTheme="minorHAnsi"/>
          <w:sz w:val="22"/>
          <w:szCs w:val="22"/>
        </w:rPr>
      </w:pPr>
    </w:p>
    <w:p w:rsidR="000E740A" w:rsidRPr="00D47366" w:rsidRDefault="000E740A" w:rsidP="000E740A">
      <w:pPr>
        <w:pStyle w:val="Default"/>
        <w:spacing w:before="0"/>
        <w:rPr>
          <w:rFonts w:asciiTheme="minorHAnsi" w:hAnsiTheme="minorHAnsi"/>
          <w:sz w:val="22"/>
          <w:szCs w:val="22"/>
        </w:rPr>
      </w:pPr>
      <w:r>
        <w:rPr>
          <w:rFonts w:asciiTheme="minorHAnsi" w:hAnsiTheme="minorHAnsi"/>
          <w:sz w:val="22"/>
          <w:szCs w:val="22"/>
        </w:rPr>
        <w:t>Hardc</w:t>
      </w:r>
      <w:r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Pr="00D47366">
        <w:rPr>
          <w:rFonts w:asciiTheme="minorHAnsi" w:hAnsiTheme="minorHAnsi"/>
          <w:sz w:val="22"/>
          <w:szCs w:val="22"/>
        </w:rPr>
        <w:t xml:space="preserve">for recording data for each </w:t>
      </w:r>
      <w:r>
        <w:rPr>
          <w:rFonts w:asciiTheme="minorHAnsi" w:hAnsiTheme="minorHAnsi"/>
          <w:sz w:val="22"/>
          <w:szCs w:val="22"/>
        </w:rPr>
        <w:t>participant</w:t>
      </w:r>
      <w:r w:rsidRPr="00D47366">
        <w:rPr>
          <w:rFonts w:asciiTheme="minorHAnsi" w:hAnsiTheme="minorHAnsi"/>
          <w:sz w:val="22"/>
          <w:szCs w:val="22"/>
        </w:rPr>
        <w:t xml:space="preserve"> enrolled in the study.  Data re</w:t>
      </w:r>
      <w:r>
        <w:rPr>
          <w:rFonts w:asciiTheme="minorHAnsi" w:hAnsiTheme="minorHAnsi"/>
          <w:sz w:val="22"/>
          <w:szCs w:val="22"/>
        </w:rPr>
        <w:t>cord</w:t>
      </w:r>
      <w:r w:rsidRPr="00D47366">
        <w:rPr>
          <w:rFonts w:asciiTheme="minorHAnsi" w:hAnsiTheme="minorHAnsi"/>
          <w:sz w:val="22"/>
          <w:szCs w:val="22"/>
        </w:rPr>
        <w:t xml:space="preserve">ed in the </w:t>
      </w:r>
      <w:r w:rsidR="003747D2">
        <w:rPr>
          <w:rFonts w:asciiTheme="minorHAnsi" w:hAnsiTheme="minorHAnsi"/>
          <w:sz w:val="22"/>
          <w:szCs w:val="22"/>
        </w:rPr>
        <w:t>electronic case report form (</w:t>
      </w:r>
      <w:proofErr w:type="spellStart"/>
      <w:r w:rsidRPr="00D47366">
        <w:rPr>
          <w:rFonts w:asciiTheme="minorHAnsi" w:hAnsiTheme="minorHAnsi"/>
          <w:sz w:val="22"/>
          <w:szCs w:val="22"/>
        </w:rPr>
        <w:t>eCRF</w:t>
      </w:r>
      <w:proofErr w:type="spellEnd"/>
      <w:r w:rsidR="003747D2">
        <w:rPr>
          <w:rFonts w:asciiTheme="minorHAnsi" w:hAnsiTheme="minorHAnsi"/>
          <w:sz w:val="22"/>
          <w:szCs w:val="22"/>
        </w:rPr>
        <w:t>)</w:t>
      </w:r>
      <w:r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Pr="00D47366">
        <w:rPr>
          <w:rFonts w:asciiTheme="minorHAnsi" w:hAnsiTheme="minorHAnsi"/>
          <w:sz w:val="22"/>
          <w:szCs w:val="22"/>
        </w:rPr>
        <w:t>source documents</w:t>
      </w:r>
      <w:r w:rsidR="00DA52A1">
        <w:rPr>
          <w:rFonts w:asciiTheme="minorHAnsi" w:hAnsiTheme="minorHAnsi"/>
          <w:sz w:val="22"/>
          <w:szCs w:val="22"/>
        </w:rPr>
        <w:t xml:space="preserve">. </w:t>
      </w:r>
    </w:p>
    <w:p w:rsidR="000E740A"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Clinical data (including </w:t>
      </w:r>
      <w:r w:rsidR="000929A8">
        <w:rPr>
          <w:rFonts w:asciiTheme="minorHAnsi" w:hAnsiTheme="minorHAnsi"/>
          <w:sz w:val="22"/>
          <w:szCs w:val="22"/>
        </w:rPr>
        <w:t>a</w:t>
      </w:r>
      <w:r w:rsidR="001A6807">
        <w:rPr>
          <w:rFonts w:asciiTheme="minorHAnsi" w:hAnsiTheme="minorHAnsi"/>
          <w:sz w:val="22"/>
          <w:szCs w:val="22"/>
        </w:rPr>
        <w:t xml:space="preserve">dverse </w:t>
      </w:r>
      <w:r w:rsidR="000929A8">
        <w:rPr>
          <w:rFonts w:asciiTheme="minorHAnsi" w:hAnsiTheme="minorHAnsi"/>
          <w:sz w:val="22"/>
          <w:szCs w:val="22"/>
        </w:rPr>
        <w:t>e</w:t>
      </w:r>
      <w:r w:rsidR="001A6807">
        <w:rPr>
          <w:rFonts w:asciiTheme="minorHAnsi" w:hAnsiTheme="minorHAnsi"/>
          <w:sz w:val="22"/>
          <w:szCs w:val="22"/>
        </w:rPr>
        <w:t>vents (</w:t>
      </w:r>
      <w:r w:rsidRPr="00B64166">
        <w:rPr>
          <w:rFonts w:asciiTheme="minorHAnsi" w:hAnsiTheme="minorHAnsi"/>
          <w:sz w:val="22"/>
          <w:szCs w:val="22"/>
        </w:rPr>
        <w:t>AEs</w:t>
      </w:r>
      <w:r w:rsidR="001A6807">
        <w:rPr>
          <w:rFonts w:asciiTheme="minorHAnsi" w:hAnsiTheme="minorHAnsi"/>
          <w:sz w:val="22"/>
          <w:szCs w:val="22"/>
        </w:rPr>
        <w:t>)</w:t>
      </w:r>
      <w:r w:rsidRPr="00B64166">
        <w:rPr>
          <w:rFonts w:asciiTheme="minorHAnsi" w:hAnsiTheme="minorHAnsi"/>
          <w:sz w:val="22"/>
          <w:szCs w:val="22"/>
        </w:rPr>
        <w:t>, concomitant medications, and expected adverse reactions data) and clinical laboratory data will be entered into &lt;specify name of data capture system&gt;</w:t>
      </w:r>
      <w:r>
        <w:rPr>
          <w:rFonts w:asciiTheme="minorHAnsi" w:hAnsiTheme="minorHAnsi"/>
          <w:sz w:val="22"/>
          <w:szCs w:val="22"/>
        </w:rPr>
        <w:t xml:space="preserve">, </w:t>
      </w:r>
      <w:r w:rsidRPr="00B64166">
        <w:rPr>
          <w:rFonts w:asciiTheme="minorHAnsi" w:hAnsiTheme="minorHAnsi"/>
          <w:sz w:val="22"/>
          <w:szCs w:val="22"/>
        </w:rPr>
        <w:t xml:space="preserve">a 21 CFR </w:t>
      </w:r>
      <w:r w:rsidRPr="00B64166">
        <w:rPr>
          <w:rFonts w:asciiTheme="minorHAnsi" w:hAnsiTheme="minorHAnsi"/>
          <w:sz w:val="22"/>
          <w:szCs w:val="22"/>
        </w:rPr>
        <w:lastRenderedPageBreak/>
        <w:t>Part 11-compliant data capture system provided by the &lt;</w:t>
      </w:r>
      <w:r w:rsidRPr="00A37632">
        <w:rPr>
          <w:rFonts w:asciiTheme="minorHAnsi" w:hAnsiTheme="minorHAnsi"/>
          <w:sz w:val="22"/>
          <w:szCs w:val="22"/>
        </w:rPr>
        <w:t>specify D</w:t>
      </w:r>
      <w:r w:rsidR="001A6807">
        <w:rPr>
          <w:rFonts w:asciiTheme="minorHAnsi" w:hAnsiTheme="minorHAnsi"/>
          <w:sz w:val="22"/>
          <w:szCs w:val="22"/>
        </w:rPr>
        <w:t xml:space="preserve">ata </w:t>
      </w:r>
      <w:r w:rsidRPr="00A37632">
        <w:rPr>
          <w:rFonts w:asciiTheme="minorHAnsi" w:hAnsiTheme="minorHAnsi"/>
          <w:sz w:val="22"/>
          <w:szCs w:val="22"/>
        </w:rPr>
        <w:t>C</w:t>
      </w:r>
      <w:r w:rsidR="001A6807">
        <w:rPr>
          <w:rFonts w:asciiTheme="minorHAnsi" w:hAnsiTheme="minorHAnsi"/>
          <w:sz w:val="22"/>
          <w:szCs w:val="22"/>
        </w:rPr>
        <w:t xml:space="preserve">oordinating </w:t>
      </w:r>
      <w:r w:rsidRPr="00A37632">
        <w:rPr>
          <w:rFonts w:asciiTheme="minorHAnsi" w:hAnsiTheme="minorHAnsi"/>
          <w:sz w:val="22"/>
          <w:szCs w:val="22"/>
        </w:rPr>
        <w:t>C</w:t>
      </w:r>
      <w:r w:rsidR="001A6807">
        <w:rPr>
          <w:rFonts w:asciiTheme="minorHAnsi" w:hAnsiTheme="minorHAnsi"/>
          <w:sz w:val="22"/>
          <w:szCs w:val="22"/>
        </w:rPr>
        <w:t>enter</w:t>
      </w:r>
      <w:r w:rsidRPr="00B64166">
        <w:rPr>
          <w:rFonts w:asciiTheme="minorHAnsi" w:hAnsiTheme="minorHAnsi"/>
          <w:sz w:val="22"/>
          <w:szCs w:val="22"/>
        </w:rPr>
        <w:t>&gt;. The data system includes password protection and internal quality checks, such as automatic range checks, to identify data that appear inconsistent, incomplete, or inaccurate. Clinical data will be entered directly from the source documents.</w:t>
      </w:r>
      <w:r>
        <w:rPr>
          <w:rFonts w:asciiTheme="minorHAnsi" w:hAnsiTheme="minorHAnsi"/>
          <w:sz w:val="22"/>
          <w:szCs w:val="22"/>
        </w:rPr>
        <w:t>]</w:t>
      </w:r>
    </w:p>
    <w:p w:rsidR="000E740A" w:rsidRDefault="000E740A" w:rsidP="000E740A">
      <w:pPr>
        <w:autoSpaceDE w:val="0"/>
        <w:autoSpaceDN w:val="0"/>
        <w:adjustRightInd w:val="0"/>
        <w:spacing w:before="0" w:after="0" w:line="240" w:lineRule="auto"/>
        <w:ind w:left="360"/>
        <w:rPr>
          <w:sz w:val="22"/>
          <w:szCs w:val="22"/>
        </w:rPr>
      </w:pPr>
    </w:p>
    <w:p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rsidR="00E24060" w:rsidRPr="00EA0A9C" w:rsidRDefault="00E24060" w:rsidP="003747D2">
      <w:pPr>
        <w:autoSpaceDE w:val="0"/>
        <w:autoSpaceDN w:val="0"/>
        <w:adjustRightInd w:val="0"/>
        <w:spacing w:before="0" w:after="0" w:line="240" w:lineRule="auto"/>
        <w:rPr>
          <w:rFonts w:cs="Arial"/>
          <w:sz w:val="22"/>
          <w:szCs w:val="22"/>
        </w:rPr>
      </w:pPr>
    </w:p>
    <w:p w:rsidR="000E740A" w:rsidRPr="00901CA8" w:rsidRDefault="000E740A" w:rsidP="005627AC">
      <w:pPr>
        <w:pStyle w:val="Heading4"/>
        <w:numPr>
          <w:ilvl w:val="3"/>
          <w:numId w:val="74"/>
        </w:numPr>
        <w:spacing w:before="0" w:line="240" w:lineRule="auto"/>
      </w:pPr>
      <w:r w:rsidRPr="00901CA8">
        <w:t xml:space="preserve">Study Records Retention </w:t>
      </w: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time for the investigator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Pr="00971B62">
        <w:rPr>
          <w:rFonts w:asciiTheme="minorHAnsi" w:hAnsiTheme="minorHAnsi"/>
          <w:i/>
          <w:iCs/>
          <w:sz w:val="22"/>
          <w:szCs w:val="22"/>
        </w:rPr>
        <w:t>The investigator should use the most conservative rule for document retention – i.e., retention should follow the rule that has the longest period.  For NIH, grantees must retain records for a period of three years from the date of Federal Financial Report (FFR) submission</w:t>
      </w:r>
      <w:r>
        <w:rPr>
          <w:rFonts w:asciiTheme="minorHAnsi" w:hAnsiTheme="minorHAnsi"/>
          <w:i/>
          <w:iCs/>
          <w:sz w:val="22"/>
          <w:szCs w:val="22"/>
        </w:rPr>
        <w:t>.</w:t>
      </w:r>
      <w:r w:rsidRPr="00971B62">
        <w:rPr>
          <w:rFonts w:asciiTheme="minorHAnsi" w:hAnsiTheme="minorHAnsi"/>
          <w:i/>
          <w:iCs/>
          <w:sz w:val="22"/>
          <w:szCs w:val="22"/>
        </w:rPr>
        <w:t xml:space="preserve"> </w:t>
      </w:r>
      <w:r>
        <w:rPr>
          <w:rFonts w:asciiTheme="minorHAnsi" w:hAnsiTheme="minorHAnsi"/>
          <w:i/>
          <w:iCs/>
          <w:sz w:val="22"/>
          <w:szCs w:val="22"/>
        </w:rPr>
        <w:t xml:space="preserve">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Indicate whether permission is required (and from whom) prior to </w:t>
      </w:r>
      <w:r>
        <w:rPr>
          <w:rFonts w:asciiTheme="minorHAnsi" w:hAnsiTheme="minorHAnsi"/>
          <w:i/>
          <w:iCs/>
          <w:sz w:val="22"/>
          <w:szCs w:val="22"/>
        </w:rPr>
        <w:t>destruction of records. If under</w:t>
      </w:r>
      <w:r w:rsidRPr="00CE18D7">
        <w:rPr>
          <w:rFonts w:asciiTheme="minorHAnsi" w:hAnsiTheme="minorHAnsi"/>
          <w:i/>
          <w:iCs/>
          <w:sz w:val="22"/>
          <w:szCs w:val="22"/>
        </w:rPr>
        <w:t xml:space="preserve"> an IND</w:t>
      </w:r>
      <w:r>
        <w:rPr>
          <w:rFonts w:asciiTheme="minorHAnsi" w:hAnsiTheme="minorHAnsi"/>
          <w:i/>
          <w:iCs/>
          <w:sz w:val="22"/>
          <w:szCs w:val="22"/>
        </w:rPr>
        <w:t>/IDE</w:t>
      </w:r>
      <w:r w:rsidRPr="00CE18D7">
        <w:rPr>
          <w:rFonts w:asciiTheme="minorHAnsi" w:hAnsiTheme="minorHAnsi"/>
          <w:i/>
          <w:iCs/>
          <w:sz w:val="22"/>
          <w:szCs w:val="22"/>
        </w:rPr>
        <w:t>, records should not be destroyed without the IND</w:t>
      </w:r>
      <w:r>
        <w:rPr>
          <w:rFonts w:asciiTheme="minorHAnsi" w:hAnsiTheme="minorHAnsi"/>
          <w:i/>
          <w:iCs/>
          <w:sz w:val="22"/>
          <w:szCs w:val="22"/>
        </w:rPr>
        <w:t>/IDE</w:t>
      </w:r>
      <w:r w:rsidRPr="00CE18D7">
        <w:rPr>
          <w:rFonts w:asciiTheme="minorHAnsi" w:hAnsiTheme="minorHAnsi"/>
          <w:i/>
          <w:iCs/>
          <w:sz w:val="22"/>
          <w:szCs w:val="22"/>
        </w:rPr>
        <w:t xml:space="preserve"> sponsor’s agreement. Pharmaceutical companies who supply un</w:t>
      </w:r>
      <w:r>
        <w:rPr>
          <w:rFonts w:asciiTheme="minorHAnsi" w:hAnsiTheme="minorHAnsi"/>
          <w:i/>
          <w:iCs/>
          <w:sz w:val="22"/>
          <w:szCs w:val="22"/>
        </w:rPr>
        <w:t>approved</w:t>
      </w:r>
      <w:r w:rsidRPr="00CE18D7">
        <w:rPr>
          <w:rFonts w:asciiTheme="minorHAnsi" w:hAnsiTheme="minorHAnsi"/>
          <w:i/>
          <w:iCs/>
          <w:sz w:val="22"/>
          <w:szCs w:val="22"/>
        </w:rPr>
        <w:t xml:space="preserve"> products should be consulted. </w:t>
      </w:r>
    </w:p>
    <w:p w:rsidR="000E740A" w:rsidRPr="00CE18D7" w:rsidRDefault="000E740A" w:rsidP="000E740A">
      <w:pPr>
        <w:pStyle w:val="Default"/>
        <w:spacing w:before="0"/>
        <w:rPr>
          <w:rFonts w:asciiTheme="minorHAnsi" w:hAnsiTheme="minorHAnsi"/>
          <w:sz w:val="22"/>
          <w:szCs w:val="22"/>
        </w:rPr>
      </w:pPr>
    </w:p>
    <w:p w:rsidR="000E740A" w:rsidRPr="00CE18D7" w:rsidRDefault="00DA52A1" w:rsidP="000E740A">
      <w:pPr>
        <w:pStyle w:val="Default"/>
        <w:spacing w:before="0"/>
        <w:rPr>
          <w:rFonts w:asciiTheme="minorHAnsi" w:hAnsiTheme="minorHAnsi"/>
          <w:sz w:val="22"/>
          <w:szCs w:val="22"/>
        </w:rPr>
      </w:pPr>
      <w:r>
        <w:rPr>
          <w:rFonts w:asciiTheme="minorHAnsi" w:hAnsiTheme="minorHAnsi"/>
          <w:i/>
          <w:iCs/>
          <w:sz w:val="22"/>
          <w:szCs w:val="22"/>
        </w:rPr>
        <w:t xml:space="preserve">Study </w:t>
      </w:r>
      <w:r w:rsidR="00E16833">
        <w:rPr>
          <w:rFonts w:asciiTheme="minorHAnsi" w:hAnsiTheme="minorHAnsi"/>
          <w:i/>
          <w:iCs/>
          <w:sz w:val="22"/>
          <w:szCs w:val="22"/>
        </w:rPr>
        <w:t>intervention</w:t>
      </w:r>
      <w:r w:rsidR="00E16833"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records may be </w:t>
      </w:r>
      <w:r>
        <w:rPr>
          <w:rFonts w:asciiTheme="minorHAnsi" w:hAnsiTheme="minorHAnsi"/>
          <w:i/>
          <w:iCs/>
          <w:sz w:val="22"/>
          <w:szCs w:val="22"/>
        </w:rPr>
        <w:t>described</w:t>
      </w:r>
      <w:r w:rsidRPr="00CE18D7">
        <w:rPr>
          <w:rFonts w:asciiTheme="minorHAnsi" w:hAnsiTheme="minorHAnsi"/>
          <w:i/>
          <w:iCs/>
          <w:sz w:val="22"/>
          <w:szCs w:val="22"/>
        </w:rPr>
        <w:t xml:space="preserve"> </w:t>
      </w:r>
      <w:r w:rsidR="000E740A" w:rsidRPr="00CE18D7">
        <w:rPr>
          <w:rFonts w:asciiTheme="minorHAnsi" w:hAnsiTheme="minorHAnsi"/>
          <w:i/>
          <w:iCs/>
          <w:sz w:val="22"/>
          <w:szCs w:val="22"/>
        </w:rPr>
        <w:t xml:space="preserve">here if not addressed elsewhere in the protocol. </w:t>
      </w:r>
    </w:p>
    <w:p w:rsidR="000E740A" w:rsidRDefault="000E740A" w:rsidP="000E740A">
      <w:pPr>
        <w:pStyle w:val="Default"/>
        <w:spacing w:before="0"/>
        <w:rPr>
          <w:rFonts w:asciiTheme="minorHAnsi" w:hAnsiTheme="minorHAnsi"/>
          <w:i/>
          <w:iCs/>
          <w:sz w:val="22"/>
          <w:szCs w:val="22"/>
        </w:rPr>
      </w:pPr>
    </w:p>
    <w:p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Example text</w:t>
      </w:r>
      <w:r>
        <w:rPr>
          <w:rFonts w:asciiTheme="minorHAnsi" w:hAnsiTheme="minorHAnsi"/>
          <w:i/>
          <w:iCs/>
          <w:sz w:val="22"/>
          <w:szCs w:val="22"/>
        </w:rPr>
        <w:t xml:space="preserve"> </w:t>
      </w:r>
      <w:r w:rsidRPr="00314D86">
        <w:rPr>
          <w:rFonts w:asciiTheme="minorHAnsi" w:hAnsiTheme="minorHAnsi"/>
          <w:i/>
          <w:iCs/>
          <w:sz w:val="22"/>
          <w:szCs w:val="22"/>
        </w:rPr>
        <w:t>provided as a guide, customize as needed</w:t>
      </w:r>
      <w:r w:rsidRPr="00CE18D7">
        <w:rPr>
          <w:rFonts w:asciiTheme="minorHAnsi" w:hAnsiTheme="minorHAnsi"/>
          <w:i/>
          <w:iCs/>
          <w:sz w:val="22"/>
          <w:szCs w:val="22"/>
        </w:rPr>
        <w:t xml:space="preserve">: </w:t>
      </w:r>
    </w:p>
    <w:p w:rsidR="000E740A" w:rsidRPr="00CE18D7"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CE18D7">
        <w:rPr>
          <w:rFonts w:asciiTheme="minorHAnsi" w:hAnsiTheme="minorHAnsi"/>
          <w:sz w:val="22"/>
          <w:szCs w:val="22"/>
        </w:rPr>
        <w:t xml:space="preserve">Study documents should be retained for a minimum of 2 years after the last approval of a marketing </w:t>
      </w:r>
      <w:r w:rsidRPr="005B6037">
        <w:rPr>
          <w:rFonts w:asciiTheme="minorHAnsi" w:hAnsiTheme="minorHAnsi"/>
          <w:sz w:val="22"/>
          <w:szCs w:val="22"/>
        </w:rPr>
        <w:t>application in an</w:t>
      </w:r>
      <w:r w:rsidR="001A6807">
        <w:rPr>
          <w:rFonts w:asciiTheme="minorHAnsi" w:hAnsiTheme="minorHAnsi"/>
          <w:sz w:val="22"/>
          <w:szCs w:val="22"/>
        </w:rPr>
        <w:t xml:space="preserve"> International Conference on </w:t>
      </w:r>
      <w:proofErr w:type="spellStart"/>
      <w:r w:rsidR="001A6807">
        <w:rPr>
          <w:rFonts w:asciiTheme="minorHAnsi" w:hAnsiTheme="minorHAnsi"/>
          <w:sz w:val="22"/>
          <w:szCs w:val="22"/>
        </w:rPr>
        <w:t>Harminosation</w:t>
      </w:r>
      <w:proofErr w:type="spellEnd"/>
      <w:r w:rsidR="001A6807">
        <w:rPr>
          <w:rFonts w:asciiTheme="minorHAnsi" w:hAnsiTheme="minorHAnsi"/>
          <w:sz w:val="22"/>
          <w:szCs w:val="22"/>
        </w:rPr>
        <w:t xml:space="preserve"> (</w:t>
      </w:r>
      <w:r w:rsidRPr="005B6037">
        <w:rPr>
          <w:rFonts w:asciiTheme="minorHAnsi" w:hAnsiTheme="minorHAnsi"/>
          <w:sz w:val="22"/>
          <w:szCs w:val="22"/>
        </w:rPr>
        <w:t>ICH</w:t>
      </w:r>
      <w:r w:rsidR="001A6807">
        <w:rPr>
          <w:rFonts w:asciiTheme="minorHAnsi" w:hAnsiTheme="minorHAnsi"/>
          <w:sz w:val="22"/>
          <w:szCs w:val="22"/>
        </w:rPr>
        <w:t>)</w:t>
      </w:r>
      <w:r w:rsidRPr="005B6037">
        <w:rPr>
          <w:rFonts w:asciiTheme="minorHAnsi" w:hAnsiTheme="minorHAnsi"/>
          <w:sz w:val="22"/>
          <w:szCs w:val="22"/>
        </w:rPr>
        <w:t xml:space="preserve"> region and until there are no pending or contemplated marketing applications in an ICH region or</w:t>
      </w:r>
      <w:r w:rsidRPr="00CE18D7">
        <w:rPr>
          <w:rFonts w:asciiTheme="minorHAnsi" w:hAnsiTheme="minorHAnsi"/>
          <w:sz w:val="22"/>
          <w:szCs w:val="22"/>
        </w:rPr>
        <w:t xml:space="preserve"> until at least 2 years have elapsed since the formal discontinuation of clinical development of the </w:t>
      </w:r>
      <w:r w:rsidR="004558AD">
        <w:rPr>
          <w:rFonts w:asciiTheme="minorHAnsi" w:hAnsiTheme="minorHAnsi"/>
          <w:sz w:val="22"/>
          <w:szCs w:val="22"/>
        </w:rPr>
        <w:t xml:space="preserve">study </w:t>
      </w:r>
      <w:r w:rsidR="00E16833">
        <w:rPr>
          <w:rFonts w:asciiTheme="minorHAnsi" w:hAnsiTheme="minorHAnsi"/>
          <w:sz w:val="22"/>
          <w:szCs w:val="22"/>
        </w:rPr>
        <w:t>intervention</w:t>
      </w:r>
      <w:r w:rsidRPr="00CE18D7">
        <w:rPr>
          <w:rFonts w:asciiTheme="minorHAnsi" w:hAnsiTheme="minorHAnsi"/>
          <w:sz w:val="22"/>
          <w:szCs w:val="22"/>
        </w:rPr>
        <w:t xml:space="preserve">. These documents should be retained for a longer period, however, if required by local regulations. No records will be destroyed without the written consent of the sponsor, if applicable. It is the responsibility of the sponsor to inform the investigator when these documents </w:t>
      </w:r>
      <w:r>
        <w:rPr>
          <w:rFonts w:asciiTheme="minorHAnsi" w:hAnsiTheme="minorHAnsi"/>
          <w:sz w:val="22"/>
          <w:szCs w:val="22"/>
        </w:rPr>
        <w:t>no longer need to be retained.]</w:t>
      </w:r>
    </w:p>
    <w:p w:rsidR="000E740A" w:rsidRDefault="000E740A" w:rsidP="000E740A">
      <w:pPr>
        <w:pStyle w:val="Default"/>
        <w:spacing w:before="0"/>
        <w:rPr>
          <w:rFonts w:asciiTheme="minorHAnsi" w:hAnsiTheme="minorHAnsi"/>
          <w:sz w:val="22"/>
          <w:szCs w:val="22"/>
        </w:rPr>
      </w:pPr>
    </w:p>
    <w:p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rsidR="00FC757C" w:rsidRPr="00CE18D7" w:rsidRDefault="00FC757C" w:rsidP="000E740A">
      <w:pPr>
        <w:pStyle w:val="Default"/>
        <w:spacing w:before="0"/>
        <w:rPr>
          <w:rFonts w:asciiTheme="minorHAnsi" w:hAnsiTheme="minorHAnsi"/>
          <w:sz w:val="22"/>
          <w:szCs w:val="22"/>
        </w:rPr>
      </w:pPr>
    </w:p>
    <w:p w:rsidR="000E740A" w:rsidRDefault="000E740A" w:rsidP="005627AC">
      <w:pPr>
        <w:pStyle w:val="Heading3"/>
        <w:numPr>
          <w:ilvl w:val="2"/>
          <w:numId w:val="74"/>
        </w:numPr>
        <w:spacing w:before="0" w:line="240" w:lineRule="auto"/>
      </w:pPr>
      <w:bookmarkStart w:id="10231" w:name="_Toc469058447"/>
      <w:bookmarkStart w:id="10232" w:name="_Toc469046281"/>
      <w:bookmarkStart w:id="10233" w:name="_Toc479192780"/>
      <w:r w:rsidRPr="00CE18D7">
        <w:t>Protocol Deviations</w:t>
      </w:r>
      <w:bookmarkEnd w:id="10231"/>
      <w:bookmarkEnd w:id="10232"/>
      <w:bookmarkEnd w:id="10233"/>
      <w:r w:rsidRPr="00CE18D7">
        <w:t xml:space="preserve"> </w:t>
      </w:r>
    </w:p>
    <w:p w:rsidR="000E740A" w:rsidRPr="005363BD"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a statement is included in the investigator agreement. Provisions for approval of deviations can be described.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i/>
          <w:iCs/>
          <w:sz w:val="22"/>
          <w:szCs w:val="22"/>
        </w:rPr>
      </w:pPr>
      <w:r w:rsidRPr="005363BD">
        <w:rPr>
          <w:rFonts w:asciiTheme="minorHAnsi" w:hAnsiTheme="minorHAnsi"/>
          <w:i/>
          <w:iCs/>
          <w:sz w:val="22"/>
          <w:szCs w:val="22"/>
        </w:rPr>
        <w:t>Example text</w:t>
      </w:r>
      <w:r w:rsidRPr="00314D86">
        <w:t xml:space="preserve"> </w:t>
      </w:r>
      <w:r w:rsidRPr="00314D86">
        <w:rPr>
          <w:rFonts w:asciiTheme="minorHAnsi" w:hAnsiTheme="minorHAnsi"/>
          <w:i/>
          <w:iCs/>
          <w:sz w:val="22"/>
          <w:szCs w:val="22"/>
        </w:rPr>
        <w:t>provided as a guide, customize as needed</w:t>
      </w:r>
      <w:r w:rsidRPr="005363BD">
        <w:rPr>
          <w:rFonts w:asciiTheme="minorHAnsi" w:hAnsiTheme="minorHAnsi"/>
          <w:i/>
          <w:iCs/>
          <w:sz w:val="22"/>
          <w:szCs w:val="22"/>
        </w:rPr>
        <w:t xml:space="preserve">: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Pr="005363BD">
        <w:rPr>
          <w:rFonts w:asciiTheme="minorHAnsi" w:hAnsiTheme="minorHAnsi"/>
          <w:sz w:val="22"/>
          <w:szCs w:val="22"/>
        </w:rPr>
        <w:t xml:space="preserve">A protocol deviation is any noncompliance with the clinical trial protocol, </w:t>
      </w:r>
      <w:r w:rsidR="008C185C">
        <w:rPr>
          <w:rFonts w:asciiTheme="minorHAnsi" w:hAnsiTheme="minorHAnsi"/>
          <w:sz w:val="22"/>
          <w:szCs w:val="22"/>
        </w:rPr>
        <w:t xml:space="preserve">International Conference on </w:t>
      </w:r>
      <w:proofErr w:type="spellStart"/>
      <w:r w:rsidR="008C185C">
        <w:rPr>
          <w:rFonts w:asciiTheme="minorHAnsi" w:hAnsiTheme="minorHAnsi"/>
          <w:sz w:val="22"/>
          <w:szCs w:val="22"/>
        </w:rPr>
        <w:t>Harmonisation</w:t>
      </w:r>
      <w:proofErr w:type="spellEnd"/>
      <w:r w:rsidR="008C185C">
        <w:rPr>
          <w:rFonts w:asciiTheme="minorHAnsi" w:hAnsiTheme="minorHAnsi"/>
          <w:sz w:val="22"/>
          <w:szCs w:val="22"/>
        </w:rPr>
        <w:t xml:space="preserve"> </w:t>
      </w:r>
      <w:r w:rsidRPr="005363BD">
        <w:rPr>
          <w:rFonts w:asciiTheme="minorHAnsi" w:hAnsiTheme="minorHAnsi"/>
          <w:sz w:val="22"/>
          <w:szCs w:val="22"/>
        </w:rPr>
        <w:t>G</w:t>
      </w:r>
      <w:r w:rsidR="00C11912">
        <w:rPr>
          <w:rFonts w:asciiTheme="minorHAnsi" w:hAnsiTheme="minorHAnsi"/>
          <w:sz w:val="22"/>
          <w:szCs w:val="22"/>
        </w:rPr>
        <w:t xml:space="preserve">ood </w:t>
      </w:r>
      <w:r w:rsidRPr="005363BD">
        <w:rPr>
          <w:rFonts w:asciiTheme="minorHAnsi" w:hAnsiTheme="minorHAnsi"/>
          <w:sz w:val="22"/>
          <w:szCs w:val="22"/>
        </w:rPr>
        <w:t>C</w:t>
      </w:r>
      <w:r w:rsidR="00C11912">
        <w:rPr>
          <w:rFonts w:asciiTheme="minorHAnsi" w:hAnsiTheme="minorHAnsi"/>
          <w:sz w:val="22"/>
          <w:szCs w:val="22"/>
        </w:rPr>
        <w:t xml:space="preserve">linical </w:t>
      </w:r>
      <w:r w:rsidRPr="005363BD">
        <w:rPr>
          <w:rFonts w:asciiTheme="minorHAnsi" w:hAnsiTheme="minorHAnsi"/>
          <w:sz w:val="22"/>
          <w:szCs w:val="22"/>
        </w:rPr>
        <w:t>P</w:t>
      </w:r>
      <w:r w:rsidR="00C11912">
        <w:rPr>
          <w:rFonts w:asciiTheme="minorHAnsi" w:hAnsiTheme="minorHAnsi"/>
          <w:sz w:val="22"/>
          <w:szCs w:val="22"/>
        </w:rPr>
        <w:t>ractice (</w:t>
      </w:r>
      <w:r w:rsidR="008C185C">
        <w:rPr>
          <w:rFonts w:asciiTheme="minorHAnsi" w:hAnsiTheme="minorHAnsi"/>
          <w:sz w:val="22"/>
          <w:szCs w:val="22"/>
        </w:rPr>
        <w:t xml:space="preserve">ICH </w:t>
      </w:r>
      <w:r w:rsidR="00C11912">
        <w:rPr>
          <w:rFonts w:asciiTheme="minorHAnsi" w:hAnsiTheme="minorHAnsi"/>
          <w:sz w:val="22"/>
          <w:szCs w:val="22"/>
        </w:rPr>
        <w:t>GCP)</w:t>
      </w:r>
      <w:r w:rsidRPr="005363BD">
        <w:rPr>
          <w:rFonts w:asciiTheme="minorHAnsi" w:hAnsiTheme="minorHAnsi"/>
          <w:sz w:val="22"/>
          <w:szCs w:val="22"/>
        </w:rPr>
        <w:t xml:space="preserve">, or </w:t>
      </w:r>
      <w:r w:rsidR="00C11912">
        <w:rPr>
          <w:rFonts w:asciiTheme="minorHAnsi" w:hAnsiTheme="minorHAnsi"/>
          <w:sz w:val="22"/>
          <w:szCs w:val="22"/>
        </w:rPr>
        <w:t>Manual of Procedures (</w:t>
      </w:r>
      <w:r w:rsidRPr="005363BD">
        <w:rPr>
          <w:rFonts w:asciiTheme="minorHAnsi" w:hAnsiTheme="minorHAnsi"/>
          <w:sz w:val="22"/>
          <w:szCs w:val="22"/>
        </w:rPr>
        <w:t>M</w:t>
      </w:r>
      <w:r>
        <w:rPr>
          <w:rFonts w:asciiTheme="minorHAnsi" w:hAnsiTheme="minorHAnsi"/>
          <w:sz w:val="22"/>
          <w:szCs w:val="22"/>
        </w:rPr>
        <w:t>OP</w:t>
      </w:r>
      <w:r w:rsidR="00C11912">
        <w:rPr>
          <w:rFonts w:asciiTheme="minorHAnsi" w:hAnsiTheme="minorHAnsi"/>
          <w:sz w:val="22"/>
          <w:szCs w:val="22"/>
        </w:rPr>
        <w:t>)</w:t>
      </w:r>
      <w:r w:rsidRPr="005363BD">
        <w:rPr>
          <w:rFonts w:asciiTheme="minorHAnsi" w:hAnsiTheme="minorHAnsi"/>
          <w:sz w:val="22"/>
          <w:szCs w:val="22"/>
        </w:rPr>
        <w:t xml:space="preserve"> requirements. The noncompliance may be either on the part of the </w:t>
      </w:r>
      <w:r>
        <w:rPr>
          <w:rFonts w:asciiTheme="minorHAnsi" w:hAnsiTheme="minorHAnsi"/>
          <w:sz w:val="22"/>
          <w:szCs w:val="22"/>
        </w:rPr>
        <w:t>participant</w:t>
      </w:r>
      <w:r w:rsidRPr="005363BD">
        <w:rPr>
          <w:rFonts w:asciiTheme="minorHAnsi" w:hAnsiTheme="minorHAnsi"/>
          <w:sz w:val="22"/>
          <w:szCs w:val="22"/>
        </w:rPr>
        <w:t xml:space="preserve">, the investigator, or the study site staff. As a result of deviations, corrective actions are to be developed by the site and implemented promptly. </w:t>
      </w:r>
    </w:p>
    <w:p w:rsidR="000E740A" w:rsidRPr="005363BD" w:rsidRDefault="000E740A" w:rsidP="000E740A">
      <w:pPr>
        <w:pStyle w:val="Default"/>
        <w:spacing w:before="0"/>
        <w:rPr>
          <w:rFonts w:asciiTheme="minorHAnsi" w:hAnsiTheme="minorHAnsi"/>
          <w:sz w:val="22"/>
          <w:szCs w:val="22"/>
        </w:rPr>
      </w:pPr>
    </w:p>
    <w:p w:rsidR="000E740A" w:rsidRPr="005363BD" w:rsidRDefault="000E740A" w:rsidP="000E740A">
      <w:pPr>
        <w:pStyle w:val="Default"/>
        <w:spacing w:before="0"/>
        <w:rPr>
          <w:rFonts w:asciiTheme="minorHAnsi" w:hAnsiTheme="minorHAnsi"/>
          <w:sz w:val="22"/>
          <w:szCs w:val="22"/>
        </w:rPr>
      </w:pPr>
      <w:r w:rsidRPr="005363BD">
        <w:rPr>
          <w:rFonts w:asciiTheme="minorHAnsi" w:hAnsiTheme="minorHAnsi"/>
          <w:sz w:val="22"/>
          <w:szCs w:val="22"/>
        </w:rPr>
        <w:t xml:space="preserve">These practices are consistent with ICH </w:t>
      </w:r>
      <w:r w:rsidR="00C11912">
        <w:rPr>
          <w:rFonts w:asciiTheme="minorHAnsi" w:hAnsiTheme="minorHAnsi"/>
          <w:sz w:val="22"/>
          <w:szCs w:val="22"/>
        </w:rPr>
        <w:t>GCP</w:t>
      </w:r>
      <w:r w:rsidRPr="005363BD">
        <w:rPr>
          <w:rFonts w:asciiTheme="minorHAnsi" w:hAnsiTheme="minorHAnsi"/>
          <w:sz w:val="22"/>
          <w:szCs w:val="22"/>
        </w:rPr>
        <w:t xml:space="preserve">: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4.5 Compliance with Protocol, sections 4.5.1, 4.5.2, and 4.5.3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5.1 Quality Assurance and Quality Control, section 5.1.1 </w:t>
      </w:r>
    </w:p>
    <w:p w:rsidR="000E740A" w:rsidRPr="005363BD" w:rsidRDefault="000E740A" w:rsidP="000E740A">
      <w:pPr>
        <w:pStyle w:val="Default"/>
        <w:numPr>
          <w:ilvl w:val="0"/>
          <w:numId w:val="3"/>
        </w:numPr>
        <w:spacing w:before="0"/>
        <w:rPr>
          <w:rFonts w:asciiTheme="minorHAnsi" w:hAnsiTheme="minorHAnsi"/>
          <w:sz w:val="22"/>
          <w:szCs w:val="22"/>
        </w:rPr>
      </w:pPr>
      <w:r w:rsidRPr="005363BD">
        <w:rPr>
          <w:rFonts w:asciiTheme="minorHAnsi" w:hAnsiTheme="minorHAnsi"/>
          <w:sz w:val="22"/>
          <w:szCs w:val="22"/>
        </w:rPr>
        <w:t xml:space="preserve">5.20 Noncompliance, sections 5.20.1, and 5.20.2. </w:t>
      </w:r>
    </w:p>
    <w:p w:rsidR="000E740A" w:rsidRPr="005363BD" w:rsidRDefault="000E740A" w:rsidP="000E740A">
      <w:pPr>
        <w:pStyle w:val="Default"/>
        <w:spacing w:before="0"/>
        <w:rPr>
          <w:rFonts w:asciiTheme="minorHAnsi" w:hAnsiTheme="minorHAnsi"/>
          <w:sz w:val="22"/>
          <w:szCs w:val="22"/>
        </w:rPr>
      </w:pPr>
    </w:p>
    <w:p w:rsidR="000E740A" w:rsidRPr="00B64166"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 xml:space="preserve">It is the responsibility of the site </w:t>
      </w:r>
      <w:r w:rsidR="00DA52A1">
        <w:rPr>
          <w:rFonts w:asciiTheme="minorHAnsi" w:hAnsiTheme="minorHAnsi"/>
          <w:sz w:val="22"/>
          <w:szCs w:val="22"/>
        </w:rPr>
        <w:t xml:space="preserve">investigator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 xml:space="preserve">&gt; working days of the scheduled protocol-required activity.  All deviations must be addressed in study source documents, reported to &lt;specify </w:t>
      </w:r>
      <w:r w:rsidRPr="00A37632">
        <w:rPr>
          <w:rFonts w:asciiTheme="minorHAnsi" w:hAnsiTheme="minorHAnsi"/>
          <w:sz w:val="22"/>
          <w:szCs w:val="22"/>
        </w:rPr>
        <w:t>NIH I</w:t>
      </w:r>
      <w:r w:rsidR="00C11912">
        <w:rPr>
          <w:rFonts w:asciiTheme="minorHAnsi" w:hAnsiTheme="minorHAnsi"/>
          <w:sz w:val="22"/>
          <w:szCs w:val="22"/>
        </w:rPr>
        <w:t xml:space="preserve">nstitute or </w:t>
      </w:r>
      <w:r w:rsidRPr="00A37632">
        <w:rPr>
          <w:rFonts w:asciiTheme="minorHAnsi" w:hAnsiTheme="minorHAnsi"/>
          <w:sz w:val="22"/>
          <w:szCs w:val="22"/>
        </w:rPr>
        <w:t>C</w:t>
      </w:r>
      <w:r w:rsidR="00C11912">
        <w:rPr>
          <w:rFonts w:asciiTheme="minorHAnsi" w:hAnsiTheme="minorHAnsi"/>
          <w:sz w:val="22"/>
          <w:szCs w:val="22"/>
        </w:rPr>
        <w:t>enter</w:t>
      </w:r>
      <w:r w:rsidR="00016CEE">
        <w:rPr>
          <w:rFonts w:asciiTheme="minorHAnsi" w:hAnsiTheme="minorHAnsi"/>
          <w:sz w:val="22"/>
          <w:szCs w:val="22"/>
        </w:rPr>
        <w:t xml:space="preserve"> (IC)</w:t>
      </w:r>
      <w:r w:rsidRPr="00B64166">
        <w:rPr>
          <w:rFonts w:asciiTheme="minorHAnsi" w:hAnsiTheme="minorHAnsi"/>
          <w:sz w:val="22"/>
          <w:szCs w:val="22"/>
        </w:rPr>
        <w:t>&gt; Program Official and &lt;</w:t>
      </w:r>
      <w:r w:rsidRPr="00A37632">
        <w:rPr>
          <w:rFonts w:asciiTheme="minorHAnsi" w:hAnsiTheme="minorHAnsi"/>
          <w:sz w:val="22"/>
          <w:szCs w:val="22"/>
        </w:rPr>
        <w:t>specify D</w:t>
      </w:r>
      <w:r w:rsidR="00C11912">
        <w:rPr>
          <w:rFonts w:asciiTheme="minorHAnsi" w:hAnsiTheme="minorHAnsi"/>
          <w:sz w:val="22"/>
          <w:szCs w:val="22"/>
        </w:rPr>
        <w:t xml:space="preserve">ata </w:t>
      </w:r>
      <w:r w:rsidRPr="00A37632">
        <w:rPr>
          <w:rFonts w:asciiTheme="minorHAnsi" w:hAnsiTheme="minorHAnsi"/>
          <w:sz w:val="22"/>
          <w:szCs w:val="22"/>
        </w:rPr>
        <w:t>C</w:t>
      </w:r>
      <w:r w:rsidR="00C11912">
        <w:rPr>
          <w:rFonts w:asciiTheme="minorHAnsi" w:hAnsiTheme="minorHAnsi"/>
          <w:sz w:val="22"/>
          <w:szCs w:val="22"/>
        </w:rPr>
        <w:t xml:space="preserve">oordinating </w:t>
      </w:r>
      <w:r w:rsidRPr="00A37632">
        <w:rPr>
          <w:rFonts w:asciiTheme="minorHAnsi" w:hAnsiTheme="minorHAnsi"/>
          <w:sz w:val="22"/>
          <w:szCs w:val="22"/>
        </w:rPr>
        <w:t>C</w:t>
      </w:r>
      <w:r w:rsidR="00C11912">
        <w:rPr>
          <w:rFonts w:asciiTheme="minorHAnsi" w:hAnsiTheme="minorHAnsi"/>
          <w:sz w:val="22"/>
          <w:szCs w:val="22"/>
        </w:rPr>
        <w:t>enter</w:t>
      </w:r>
      <w:r w:rsidR="00DA52A1">
        <w:rPr>
          <w:rFonts w:asciiTheme="minorHAnsi" w:hAnsiTheme="minorHAnsi"/>
          <w:sz w:val="22"/>
          <w:szCs w:val="22"/>
        </w:rPr>
        <w:t xml:space="preserve"> or sponsor</w:t>
      </w:r>
      <w:r w:rsidRPr="00B64166">
        <w:rPr>
          <w:rFonts w:asciiTheme="minorHAnsi" w:hAnsiTheme="minorHAnsi"/>
          <w:sz w:val="22"/>
          <w:szCs w:val="22"/>
        </w:rPr>
        <w:t xml:space="preserve">&gt;.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Pr="00B64166">
        <w:rPr>
          <w:rFonts w:asciiTheme="minorHAnsi" w:hAnsiTheme="minorHAnsi"/>
          <w:sz w:val="22"/>
          <w:szCs w:val="22"/>
        </w:rPr>
        <w:t>I</w:t>
      </w:r>
      <w:r w:rsidR="00C11912">
        <w:rPr>
          <w:rFonts w:asciiTheme="minorHAnsi" w:hAnsiTheme="minorHAnsi"/>
          <w:sz w:val="22"/>
          <w:szCs w:val="22"/>
        </w:rPr>
        <w:t xml:space="preserve">nstitutional </w:t>
      </w:r>
      <w:r w:rsidRPr="00B64166">
        <w:rPr>
          <w:rFonts w:asciiTheme="minorHAnsi" w:hAnsiTheme="minorHAnsi"/>
          <w:sz w:val="22"/>
          <w:szCs w:val="22"/>
        </w:rPr>
        <w:t>R</w:t>
      </w:r>
      <w:r w:rsidR="00C11912">
        <w:rPr>
          <w:rFonts w:asciiTheme="minorHAnsi" w:hAnsiTheme="minorHAnsi"/>
          <w:sz w:val="22"/>
          <w:szCs w:val="22"/>
        </w:rPr>
        <w:t xml:space="preserve">eview </w:t>
      </w:r>
      <w:r w:rsidRPr="00B64166">
        <w:rPr>
          <w:rFonts w:asciiTheme="minorHAnsi" w:hAnsiTheme="minorHAnsi"/>
          <w:sz w:val="22"/>
          <w:szCs w:val="22"/>
        </w:rPr>
        <w:t>B</w:t>
      </w:r>
      <w:r w:rsidR="00C11912">
        <w:rPr>
          <w:rFonts w:asciiTheme="minorHAnsi" w:hAnsiTheme="minorHAnsi"/>
          <w:sz w:val="22"/>
          <w:szCs w:val="22"/>
        </w:rPr>
        <w:t>oard (IRB)</w:t>
      </w:r>
      <w:r w:rsidRPr="00B64166">
        <w:rPr>
          <w:rFonts w:asciiTheme="minorHAnsi" w:hAnsiTheme="minorHAnsi"/>
          <w:sz w:val="22"/>
          <w:szCs w:val="22"/>
        </w:rPr>
        <w:t xml:space="preserve"> per their </w:t>
      </w:r>
      <w:r w:rsidR="00DA52A1">
        <w:rPr>
          <w:rFonts w:asciiTheme="minorHAnsi" w:hAnsiTheme="minorHAnsi"/>
          <w:sz w:val="22"/>
          <w:szCs w:val="22"/>
        </w:rPr>
        <w:t>policies</w:t>
      </w:r>
      <w:r w:rsidR="00D34315">
        <w:rPr>
          <w:rFonts w:asciiTheme="minorHAnsi" w:hAnsiTheme="minorHAnsi"/>
          <w:sz w:val="22"/>
          <w:szCs w:val="22"/>
        </w:rPr>
        <w:t>.</w:t>
      </w:r>
      <w:r w:rsidRPr="00B64166">
        <w:rPr>
          <w:rFonts w:asciiTheme="minorHAnsi" w:hAnsiTheme="minorHAnsi"/>
          <w:sz w:val="22"/>
          <w:szCs w:val="22"/>
        </w:rPr>
        <w:t xml:space="preserve"> The site </w:t>
      </w:r>
      <w:r w:rsidR="00DA52A1">
        <w:rPr>
          <w:rFonts w:asciiTheme="minorHAnsi" w:hAnsiTheme="minorHAnsi"/>
          <w:sz w:val="22"/>
          <w:szCs w:val="22"/>
        </w:rPr>
        <w:t>investigator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 </w:t>
      </w:r>
      <w:r w:rsidRPr="00B64166">
        <w:rPr>
          <w:rFonts w:asciiTheme="minorHAnsi" w:hAnsiTheme="minorHAnsi"/>
          <w:sz w:val="22"/>
          <w:szCs w:val="22"/>
        </w:rPr>
        <w:t xml:space="preserve">IRB requirements. Further details about the handling of protocol deviations will be included in the MOP.] </w:t>
      </w:r>
    </w:p>
    <w:p w:rsidR="000E740A" w:rsidRPr="005363BD" w:rsidRDefault="000E740A" w:rsidP="000E740A">
      <w:pPr>
        <w:pStyle w:val="Default"/>
        <w:spacing w:before="0"/>
        <w:rPr>
          <w:rFonts w:asciiTheme="minorHAnsi" w:hAnsiTheme="minorHAnsi"/>
          <w:sz w:val="22"/>
          <w:szCs w:val="22"/>
        </w:rPr>
      </w:pPr>
    </w:p>
    <w:p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rsidR="001A6807" w:rsidRPr="00EA0A9C" w:rsidRDefault="001A6807" w:rsidP="00A52408">
      <w:pPr>
        <w:autoSpaceDE w:val="0"/>
        <w:autoSpaceDN w:val="0"/>
        <w:adjustRightInd w:val="0"/>
        <w:spacing w:before="0" w:after="0" w:line="240" w:lineRule="auto"/>
        <w:rPr>
          <w:rFonts w:cs="Arial"/>
          <w:sz w:val="22"/>
          <w:szCs w:val="22"/>
        </w:rPr>
      </w:pPr>
    </w:p>
    <w:p w:rsidR="000E740A" w:rsidRPr="0095129A" w:rsidRDefault="000E740A" w:rsidP="005627AC">
      <w:pPr>
        <w:pStyle w:val="Heading3"/>
        <w:numPr>
          <w:ilvl w:val="2"/>
          <w:numId w:val="74"/>
        </w:numPr>
        <w:spacing w:before="0" w:line="240" w:lineRule="auto"/>
      </w:pPr>
      <w:bookmarkStart w:id="10234" w:name="_Toc469058448"/>
      <w:bookmarkStart w:id="10235" w:name="_Toc469046282"/>
      <w:bookmarkStart w:id="10236" w:name="_Toc479192781"/>
      <w:r>
        <w:t>Publication and Data Sharing Policy</w:t>
      </w:r>
      <w:bookmarkEnd w:id="10234"/>
      <w:bookmarkEnd w:id="10235"/>
      <w:bookmarkEnd w:id="10236"/>
    </w:p>
    <w:p w:rsidR="003F62D5" w:rsidRDefault="000E740A" w:rsidP="000E740A">
      <w:pPr>
        <w:spacing w:before="0" w:after="0" w:line="240" w:lineRule="auto"/>
        <w:jc w:val="both"/>
        <w:rPr>
          <w:i/>
          <w:sz w:val="22"/>
          <w:szCs w:val="22"/>
        </w:rPr>
      </w:pPr>
      <w:r>
        <w:rPr>
          <w:i/>
          <w:sz w:val="22"/>
          <w:szCs w:val="22"/>
        </w:rPr>
        <w:t xml:space="preserve">The publication and authorship policies should be </w:t>
      </w:r>
      <w:r w:rsidR="003F62D5">
        <w:rPr>
          <w:i/>
          <w:sz w:val="22"/>
          <w:szCs w:val="22"/>
        </w:rPr>
        <w:t>described</w:t>
      </w:r>
      <w:r>
        <w:rPr>
          <w:i/>
          <w:sz w:val="22"/>
          <w:szCs w:val="22"/>
        </w:rPr>
        <w:t xml:space="preserve"> in this section.  For example, for a study with multiple investigators, this section might state that an Executive Committee will be responsible for developing publication procedures and resolving authorship issues.  Please refer to your specific contract</w:t>
      </w:r>
      <w:r w:rsidR="00487A07">
        <w:rPr>
          <w:i/>
          <w:sz w:val="22"/>
          <w:szCs w:val="22"/>
        </w:rPr>
        <w:t>,</w:t>
      </w:r>
      <w:r>
        <w:rPr>
          <w:i/>
          <w:sz w:val="22"/>
          <w:szCs w:val="22"/>
        </w:rPr>
        <w:t xml:space="preserve"> grant</w:t>
      </w:r>
      <w:r w:rsidR="00487A07">
        <w:rPr>
          <w:i/>
          <w:sz w:val="22"/>
          <w:szCs w:val="22"/>
        </w:rPr>
        <w:t>,</w:t>
      </w:r>
      <w:r>
        <w:rPr>
          <w:i/>
          <w:sz w:val="22"/>
          <w:szCs w:val="22"/>
        </w:rPr>
        <w:t xml:space="preserve"> and/or Clinical Trials Agreements.  If details of the publication policy will be described in the study’s MOP, refer to it here.  The study must comply with</w:t>
      </w:r>
      <w:r w:rsidR="003F62D5">
        <w:rPr>
          <w:i/>
          <w:sz w:val="22"/>
          <w:szCs w:val="22"/>
        </w:rPr>
        <w:t>:</w:t>
      </w:r>
    </w:p>
    <w:p w:rsidR="003F62D5" w:rsidRPr="005B6037"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0E740A" w:rsidRPr="00D21316">
        <w:rPr>
          <w:i/>
          <w:sz w:val="22"/>
          <w:szCs w:val="22"/>
        </w:rPr>
        <w:t>he</w:t>
      </w:r>
      <w:r w:rsidR="000E740A" w:rsidRPr="003747D2">
        <w:rPr>
          <w:i/>
          <w:sz w:val="22"/>
          <w:szCs w:val="22"/>
        </w:rPr>
        <w:t xml:space="preserve"> NIH Public Access Policy, the NIH Policy on the Dissemination of NIH-</w:t>
      </w:r>
      <w:r w:rsidR="000E740A" w:rsidRPr="005B6037">
        <w:rPr>
          <w:i/>
          <w:sz w:val="22"/>
          <w:szCs w:val="22"/>
        </w:rPr>
        <w:t xml:space="preserve">Funded Clinical Trial Information, </w:t>
      </w:r>
      <w:r w:rsidRPr="005B6037">
        <w:rPr>
          <w:i/>
          <w:sz w:val="22"/>
          <w:szCs w:val="22"/>
        </w:rPr>
        <w:t>T</w:t>
      </w:r>
      <w:r w:rsidR="000E740A" w:rsidRPr="005B6037">
        <w:rPr>
          <w:i/>
          <w:sz w:val="22"/>
          <w:szCs w:val="22"/>
        </w:rPr>
        <w:t>he Food and Drug Administration Amendments Act of 2007 (FDAAA)</w:t>
      </w:r>
      <w:r w:rsidR="00312DDB" w:rsidRPr="005B6037">
        <w:rPr>
          <w:i/>
          <w:sz w:val="22"/>
          <w:szCs w:val="22"/>
        </w:rPr>
        <w:t>,</w:t>
      </w:r>
      <w:r w:rsidR="00EA2ED3" w:rsidRPr="005B6037">
        <w:rPr>
          <w:i/>
          <w:sz w:val="22"/>
          <w:szCs w:val="22"/>
        </w:rPr>
        <w:t xml:space="preserve"> Clinical Trials Registration and Results Information Submission r</w:t>
      </w:r>
      <w:r w:rsidR="00312DDB" w:rsidRPr="005B6037">
        <w:rPr>
          <w:i/>
          <w:sz w:val="22"/>
          <w:szCs w:val="22"/>
        </w:rPr>
        <w:t>ule</w:t>
      </w:r>
      <w:r w:rsidR="00A022D1" w:rsidRPr="005B6037">
        <w:rPr>
          <w:i/>
          <w:sz w:val="22"/>
          <w:szCs w:val="22"/>
        </w:rPr>
        <w:t>,</w:t>
      </w:r>
    </w:p>
    <w:p w:rsidR="00AC7E63" w:rsidRPr="003747D2" w:rsidRDefault="00AC7E63" w:rsidP="003747D2">
      <w:pPr>
        <w:pStyle w:val="ListParagraph"/>
        <w:numPr>
          <w:ilvl w:val="0"/>
          <w:numId w:val="108"/>
        </w:numPr>
        <w:spacing w:before="0" w:after="0" w:line="240" w:lineRule="auto"/>
        <w:jc w:val="both"/>
        <w:rPr>
          <w:i/>
          <w:sz w:val="22"/>
          <w:szCs w:val="22"/>
        </w:rPr>
      </w:pPr>
      <w:r>
        <w:rPr>
          <w:i/>
          <w:sz w:val="22"/>
          <w:szCs w:val="22"/>
        </w:rPr>
        <w:t>The NIH Data Sharing Policy (if applicable),</w:t>
      </w:r>
    </w:p>
    <w:p w:rsidR="003F62D5" w:rsidRPr="003747D2" w:rsidRDefault="003F62D5" w:rsidP="003747D2">
      <w:pPr>
        <w:pStyle w:val="ListParagraph"/>
        <w:numPr>
          <w:ilvl w:val="0"/>
          <w:numId w:val="108"/>
        </w:numPr>
        <w:spacing w:before="0" w:after="0" w:line="240" w:lineRule="auto"/>
        <w:jc w:val="both"/>
        <w:rPr>
          <w:i/>
          <w:sz w:val="22"/>
          <w:szCs w:val="22"/>
        </w:rPr>
      </w:pPr>
      <w:r w:rsidRPr="00D21316">
        <w:rPr>
          <w:i/>
          <w:sz w:val="22"/>
          <w:szCs w:val="22"/>
        </w:rPr>
        <w:t>T</w:t>
      </w:r>
      <w:r w:rsidR="00A022D1" w:rsidRPr="00D21316">
        <w:rPr>
          <w:i/>
          <w:sz w:val="22"/>
          <w:szCs w:val="22"/>
        </w:rPr>
        <w:t>he</w:t>
      </w:r>
      <w:r w:rsidR="00A022D1" w:rsidRPr="003747D2">
        <w:rPr>
          <w:i/>
          <w:sz w:val="22"/>
          <w:szCs w:val="22"/>
        </w:rPr>
        <w:t xml:space="preserve"> NIH </w:t>
      </w:r>
      <w:r w:rsidRPr="003747D2">
        <w:rPr>
          <w:i/>
          <w:sz w:val="22"/>
          <w:szCs w:val="22"/>
        </w:rPr>
        <w:t xml:space="preserve">Genomic </w:t>
      </w:r>
      <w:r w:rsidR="00A022D1" w:rsidRPr="003747D2">
        <w:rPr>
          <w:i/>
          <w:sz w:val="22"/>
          <w:szCs w:val="22"/>
        </w:rPr>
        <w:t xml:space="preserve">Data Sharing Policy, </w:t>
      </w:r>
      <w:r w:rsidRPr="003747D2">
        <w:rPr>
          <w:i/>
          <w:sz w:val="22"/>
          <w:szCs w:val="22"/>
        </w:rPr>
        <w:t>(</w:t>
      </w:r>
      <w:r w:rsidR="00A022D1" w:rsidRPr="003747D2">
        <w:rPr>
          <w:i/>
          <w:sz w:val="22"/>
          <w:szCs w:val="22"/>
        </w:rPr>
        <w:t>if applicable</w:t>
      </w:r>
      <w:r w:rsidRPr="003747D2">
        <w:rPr>
          <w:i/>
          <w:sz w:val="22"/>
          <w:szCs w:val="22"/>
        </w:rPr>
        <w:t>), and</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The NIH Data Sharing Policy and Implementation Guidance,</w:t>
      </w:r>
    </w:p>
    <w:p w:rsidR="003F62D5" w:rsidRPr="003747D2" w:rsidRDefault="003F62D5" w:rsidP="003747D2">
      <w:pPr>
        <w:pStyle w:val="ListParagraph"/>
        <w:numPr>
          <w:ilvl w:val="0"/>
          <w:numId w:val="108"/>
        </w:numPr>
        <w:spacing w:before="0" w:after="0" w:line="240" w:lineRule="auto"/>
        <w:jc w:val="both"/>
        <w:rPr>
          <w:i/>
          <w:sz w:val="22"/>
          <w:szCs w:val="22"/>
        </w:rPr>
      </w:pPr>
      <w:r w:rsidRPr="003747D2">
        <w:rPr>
          <w:i/>
          <w:sz w:val="22"/>
          <w:szCs w:val="22"/>
        </w:rPr>
        <w:t>Any other relevant policies</w:t>
      </w:r>
      <w:r w:rsidR="00AC7E63">
        <w:rPr>
          <w:i/>
          <w:sz w:val="22"/>
          <w:szCs w:val="22"/>
        </w:rPr>
        <w:t xml:space="preserve"> (e.g., NIH IC-specific data sharing or publication policy)</w:t>
      </w:r>
    </w:p>
    <w:p w:rsidR="003F62D5" w:rsidRDefault="003F62D5" w:rsidP="000E740A">
      <w:pPr>
        <w:spacing w:before="0" w:after="0" w:line="240" w:lineRule="auto"/>
        <w:jc w:val="both"/>
        <w:rPr>
          <w:i/>
          <w:sz w:val="22"/>
          <w:szCs w:val="22"/>
        </w:rPr>
      </w:pPr>
    </w:p>
    <w:p w:rsidR="000E740A" w:rsidRDefault="000E740A" w:rsidP="000E740A">
      <w:pPr>
        <w:spacing w:before="0" w:after="0" w:line="240" w:lineRule="auto"/>
        <w:jc w:val="both"/>
        <w:rPr>
          <w:i/>
          <w:sz w:val="22"/>
          <w:szCs w:val="22"/>
        </w:rPr>
      </w:pPr>
      <w:r>
        <w:rPr>
          <w:i/>
          <w:sz w:val="22"/>
          <w:szCs w:val="22"/>
        </w:rPr>
        <w:t>Example text</w:t>
      </w:r>
      <w:r w:rsidRPr="00314D86">
        <w:t xml:space="preserve"> </w:t>
      </w:r>
      <w:r w:rsidRPr="00314D86">
        <w:rPr>
          <w:i/>
          <w:sz w:val="22"/>
          <w:szCs w:val="22"/>
        </w:rPr>
        <w:t>provided as a guide, customize as needed</w:t>
      </w:r>
      <w:r>
        <w:rPr>
          <w:i/>
          <w:sz w:val="22"/>
          <w:szCs w:val="22"/>
        </w:rPr>
        <w:t>:</w:t>
      </w:r>
    </w:p>
    <w:p w:rsidR="00306D98" w:rsidRDefault="00306D98" w:rsidP="000E740A">
      <w:pPr>
        <w:spacing w:before="0" w:after="0" w:line="240" w:lineRule="auto"/>
        <w:jc w:val="both"/>
        <w:rPr>
          <w:i/>
          <w:sz w:val="22"/>
          <w:szCs w:val="22"/>
        </w:rPr>
      </w:pPr>
    </w:p>
    <w:p w:rsidR="00290BF9" w:rsidRDefault="000E740A" w:rsidP="003747D2">
      <w:pPr>
        <w:spacing w:before="0" w:after="0" w:line="240" w:lineRule="auto"/>
        <w:rPr>
          <w:sz w:val="22"/>
        </w:rPr>
      </w:pPr>
      <w:r w:rsidRPr="0095129A">
        <w:rPr>
          <w:sz w:val="22"/>
        </w:rPr>
        <w:t>[This study will</w:t>
      </w:r>
      <w:r w:rsidR="005F6885">
        <w:rPr>
          <w:sz w:val="22"/>
        </w:rPr>
        <w:t xml:space="preserve"> </w:t>
      </w:r>
      <w:r w:rsidR="00A43A8F">
        <w:rPr>
          <w:sz w:val="22"/>
        </w:rPr>
        <w:t>be</w:t>
      </w:r>
      <w:r w:rsidR="00290BF9">
        <w:rPr>
          <w:sz w:val="22"/>
        </w:rPr>
        <w:t xml:space="preserve"> conducted in accordance </w:t>
      </w:r>
      <w:r w:rsidRPr="0095129A">
        <w:rPr>
          <w:sz w:val="22"/>
        </w:rPr>
        <w:t xml:space="preserve">with the </w:t>
      </w:r>
      <w:r w:rsidR="00290BF9">
        <w:rPr>
          <w:sz w:val="22"/>
        </w:rPr>
        <w:t>following</w:t>
      </w:r>
      <w:r w:rsidR="00A43A8F">
        <w:rPr>
          <w:sz w:val="22"/>
        </w:rPr>
        <w:t xml:space="preserve"> publication and data sharing</w:t>
      </w:r>
      <w:r w:rsidR="00290BF9">
        <w:rPr>
          <w:sz w:val="22"/>
        </w:rPr>
        <w:t xml:space="preserve"> policies and regulations:</w:t>
      </w:r>
    </w:p>
    <w:p w:rsidR="0028390C" w:rsidRDefault="0028390C" w:rsidP="003747D2">
      <w:pPr>
        <w:spacing w:before="0" w:after="0" w:line="240" w:lineRule="auto"/>
        <w:rPr>
          <w:sz w:val="22"/>
        </w:rPr>
      </w:pPr>
    </w:p>
    <w:p w:rsidR="000E740A" w:rsidRDefault="00306D98" w:rsidP="003747D2">
      <w:pPr>
        <w:spacing w:before="0" w:after="0" w:line="240" w:lineRule="auto"/>
        <w:rPr>
          <w:sz w:val="22"/>
        </w:rPr>
      </w:pPr>
      <w:r>
        <w:rPr>
          <w:sz w:val="22"/>
        </w:rPr>
        <w:t>National Institutes of Health (</w:t>
      </w:r>
      <w:r w:rsidR="000E740A" w:rsidRPr="003653D0">
        <w:rPr>
          <w:sz w:val="22"/>
        </w:rPr>
        <w:t>NIH</w:t>
      </w:r>
      <w:r>
        <w:rPr>
          <w:sz w:val="22"/>
        </w:rPr>
        <w:t>)</w:t>
      </w:r>
      <w:r w:rsidR="000E740A" w:rsidRPr="003653D0">
        <w:rPr>
          <w:sz w:val="22"/>
        </w:rPr>
        <w:t xml:space="preserve"> Public Access Policy</w:t>
      </w:r>
      <w:r w:rsidR="000E740A" w:rsidRPr="0095129A">
        <w:rPr>
          <w:sz w:val="22"/>
        </w:rPr>
        <w:t xml:space="preserve">, which ensures that the public has access to the published results of NIH funded research. It requires scientists to submit final peer-reviewed journal manuscripts that arise from NIH funds to the digital archive </w:t>
      </w:r>
      <w:r w:rsidR="000E740A" w:rsidRPr="0095129A">
        <w:rPr>
          <w:rFonts w:eastAsia="Times New Roman"/>
          <w:color w:val="0000FF"/>
          <w:sz w:val="22"/>
          <w:u w:val="single"/>
        </w:rPr>
        <w:t>PubMed Central</w:t>
      </w:r>
      <w:r w:rsidR="000E740A" w:rsidRPr="0095129A">
        <w:rPr>
          <w:sz w:val="22"/>
        </w:rPr>
        <w:t xml:space="preserve"> upon acceptance for publication.</w:t>
      </w:r>
    </w:p>
    <w:p w:rsidR="000E740A" w:rsidRDefault="000E740A" w:rsidP="003747D2">
      <w:pPr>
        <w:spacing w:before="0" w:after="0" w:line="240" w:lineRule="auto"/>
        <w:rPr>
          <w:sz w:val="22"/>
        </w:rPr>
      </w:pPr>
    </w:p>
    <w:p w:rsidR="000E740A" w:rsidRDefault="000E740A" w:rsidP="003747D2">
      <w:pPr>
        <w:spacing w:before="0" w:after="0" w:line="240" w:lineRule="auto"/>
        <w:rPr>
          <w:sz w:val="22"/>
        </w:rPr>
      </w:pPr>
      <w:r w:rsidRPr="00EA2ED3">
        <w:rPr>
          <w:sz w:val="22"/>
          <w:szCs w:val="22"/>
        </w:rPr>
        <w:t xml:space="preserve">This study will comply with the NIH </w:t>
      </w:r>
      <w:r w:rsidR="00AC7E63">
        <w:rPr>
          <w:sz w:val="22"/>
          <w:szCs w:val="22"/>
        </w:rPr>
        <w:t xml:space="preserve">Data Sharing </w:t>
      </w:r>
      <w:r w:rsidR="004E2952">
        <w:rPr>
          <w:sz w:val="22"/>
          <w:szCs w:val="22"/>
        </w:rPr>
        <w:t xml:space="preserve">Policy and </w:t>
      </w:r>
      <w:r w:rsidRPr="00EA2ED3">
        <w:rPr>
          <w:sz w:val="22"/>
          <w:szCs w:val="22"/>
        </w:rPr>
        <w:t xml:space="preserve">Policy on the Dissemination of NIH-Funded Clinical Trial Information </w:t>
      </w:r>
      <w:r w:rsidR="003E7036" w:rsidRPr="00EA2ED3">
        <w:rPr>
          <w:sz w:val="22"/>
          <w:szCs w:val="22"/>
        </w:rPr>
        <w:t xml:space="preserve">and </w:t>
      </w:r>
      <w:r w:rsidR="004E2952">
        <w:rPr>
          <w:sz w:val="22"/>
          <w:szCs w:val="22"/>
        </w:rPr>
        <w:t>the</w:t>
      </w:r>
      <w:r w:rsidR="00EA2ED3" w:rsidRPr="00EA2ED3">
        <w:rPr>
          <w:sz w:val="22"/>
          <w:szCs w:val="22"/>
        </w:rPr>
        <w:t xml:space="preserve"> </w:t>
      </w:r>
      <w:r w:rsidR="00A43A8F" w:rsidRPr="003747D2">
        <w:rPr>
          <w:sz w:val="22"/>
          <w:szCs w:val="22"/>
        </w:rPr>
        <w:t>Clinical Trials Registration and Results Information Submission r</w:t>
      </w:r>
      <w:r w:rsidR="00312DDB">
        <w:rPr>
          <w:sz w:val="22"/>
          <w:szCs w:val="22"/>
        </w:rPr>
        <w:t>ule</w:t>
      </w:r>
      <w:r w:rsidR="00A43A8F" w:rsidRPr="003747D2">
        <w:rPr>
          <w:sz w:val="22"/>
          <w:szCs w:val="22"/>
        </w:rPr>
        <w:t>.</w:t>
      </w:r>
      <w:r w:rsidR="00A43A8F" w:rsidRPr="00EA2ED3">
        <w:rPr>
          <w:sz w:val="22"/>
          <w:szCs w:val="22"/>
        </w:rPr>
        <w:t xml:space="preserve"> As such,</w:t>
      </w:r>
      <w:r w:rsidR="003E7036" w:rsidRPr="00EA2ED3">
        <w:rPr>
          <w:sz w:val="22"/>
          <w:szCs w:val="22"/>
        </w:rPr>
        <w:t xml:space="preserve"> </w:t>
      </w:r>
      <w:r w:rsidR="00A43A8F" w:rsidRPr="00EA2ED3">
        <w:rPr>
          <w:sz w:val="22"/>
          <w:szCs w:val="22"/>
        </w:rPr>
        <w:t>t</w:t>
      </w:r>
      <w:r w:rsidR="003E7036" w:rsidRPr="00EA2ED3">
        <w:rPr>
          <w:sz w:val="22"/>
          <w:szCs w:val="22"/>
        </w:rPr>
        <w:t xml:space="preserve">his </w:t>
      </w:r>
      <w:r w:rsidRPr="00EA2ED3">
        <w:rPr>
          <w:sz w:val="22"/>
          <w:szCs w:val="22"/>
        </w:rPr>
        <w:t xml:space="preserve">trial </w:t>
      </w:r>
      <w:r w:rsidR="003E7036" w:rsidRPr="00EA2ED3">
        <w:rPr>
          <w:sz w:val="22"/>
          <w:szCs w:val="22"/>
        </w:rPr>
        <w:t>will be</w:t>
      </w:r>
      <w:r w:rsidRPr="00EA2ED3">
        <w:rPr>
          <w:sz w:val="22"/>
          <w:szCs w:val="22"/>
        </w:rPr>
        <w:t xml:space="preserve"> registered at ClinicalTrials.gov</w:t>
      </w:r>
      <w:r>
        <w:rPr>
          <w:sz w:val="22"/>
        </w:rPr>
        <w:t xml:space="preserve">, and results </w:t>
      </w:r>
      <w:r w:rsidRPr="00BC4DCB">
        <w:rPr>
          <w:sz w:val="22"/>
        </w:rPr>
        <w:t>information</w:t>
      </w:r>
      <w:r>
        <w:rPr>
          <w:sz w:val="22"/>
        </w:rPr>
        <w:t xml:space="preserve"> </w:t>
      </w:r>
      <w:r w:rsidR="003E7036">
        <w:rPr>
          <w:sz w:val="22"/>
        </w:rPr>
        <w:t>from this</w:t>
      </w:r>
      <w:r>
        <w:rPr>
          <w:sz w:val="22"/>
        </w:rPr>
        <w:t xml:space="preserve"> trial </w:t>
      </w:r>
      <w:r w:rsidR="003E7036">
        <w:rPr>
          <w:sz w:val="22"/>
        </w:rPr>
        <w:t>will</w:t>
      </w:r>
      <w:r>
        <w:rPr>
          <w:sz w:val="22"/>
        </w:rPr>
        <w:t xml:space="preserve"> </w:t>
      </w:r>
      <w:r w:rsidR="00E42729">
        <w:rPr>
          <w:sz w:val="22"/>
        </w:rPr>
        <w:t xml:space="preserve">be </w:t>
      </w:r>
      <w:r w:rsidRPr="00BC4DCB">
        <w:rPr>
          <w:sz w:val="22"/>
        </w:rPr>
        <w:t>submitted to ClinicalTrials.gov.</w:t>
      </w:r>
      <w:r w:rsidR="003E7036">
        <w:rPr>
          <w:sz w:val="22"/>
        </w:rPr>
        <w:t xml:space="preserve"> In addition, every attempt will be made to publish results in peer-reviewed journals.  Data from this study may be request</w:t>
      </w:r>
      <w:r w:rsidR="00487A07">
        <w:rPr>
          <w:sz w:val="22"/>
        </w:rPr>
        <w:t>ed</w:t>
      </w:r>
      <w:r w:rsidR="003E7036">
        <w:rPr>
          <w:sz w:val="22"/>
        </w:rPr>
        <w:t xml:space="preserve"> from other researchers x years after the completion of the primary endpoint by contacting &lt;specify person or awardee institution</w:t>
      </w:r>
      <w:r w:rsidR="004E2952">
        <w:rPr>
          <w:sz w:val="22"/>
        </w:rPr>
        <w:t>, or name of data repository</w:t>
      </w:r>
      <w:r w:rsidR="003E7036">
        <w:rPr>
          <w:sz w:val="22"/>
        </w:rPr>
        <w:t xml:space="preserve">&gt;. </w:t>
      </w:r>
    </w:p>
    <w:p w:rsidR="000E740A" w:rsidRDefault="000E740A" w:rsidP="003747D2">
      <w:pPr>
        <w:spacing w:before="0" w:after="0" w:line="240" w:lineRule="auto"/>
        <w:rPr>
          <w:sz w:val="22"/>
        </w:rPr>
      </w:pPr>
    </w:p>
    <w:p w:rsidR="000E740A" w:rsidRPr="005B6037" w:rsidRDefault="003F62D5" w:rsidP="00EA2ED3">
      <w:pPr>
        <w:spacing w:before="0" w:after="0" w:line="240" w:lineRule="auto"/>
        <w:jc w:val="both"/>
        <w:rPr>
          <w:sz w:val="22"/>
          <w:szCs w:val="22"/>
        </w:rPr>
      </w:pPr>
      <w:r>
        <w:rPr>
          <w:sz w:val="22"/>
          <w:szCs w:val="22"/>
        </w:rPr>
        <w:t xml:space="preserve">In addition, </w:t>
      </w:r>
      <w:r w:rsidR="00EA2ED3">
        <w:rPr>
          <w:sz w:val="22"/>
          <w:szCs w:val="22"/>
        </w:rPr>
        <w:t>t</w:t>
      </w:r>
      <w:r w:rsidR="000E740A" w:rsidRPr="00C85F1F">
        <w:rPr>
          <w:sz w:val="22"/>
          <w:szCs w:val="22"/>
        </w:rPr>
        <w:t xml:space="preserve">his study will comply with the NIH </w:t>
      </w:r>
      <w:r>
        <w:rPr>
          <w:sz w:val="22"/>
          <w:szCs w:val="22"/>
        </w:rPr>
        <w:t>Genomic Data Sharing Policy</w:t>
      </w:r>
      <w:r w:rsidR="000E740A" w:rsidRPr="00C85F1F">
        <w:rPr>
          <w:sz w:val="22"/>
          <w:szCs w:val="22"/>
        </w:rPr>
        <w:t>, which</w:t>
      </w:r>
      <w:r>
        <w:rPr>
          <w:sz w:val="22"/>
          <w:szCs w:val="22"/>
        </w:rPr>
        <w:t xml:space="preserve"> applies to all NIH-funded research </w:t>
      </w:r>
      <w:r w:rsidRPr="006915F6">
        <w:rPr>
          <w:sz w:val="22"/>
          <w:szCs w:val="22"/>
        </w:rPr>
        <w:t>that generate</w:t>
      </w:r>
      <w:r>
        <w:rPr>
          <w:sz w:val="22"/>
          <w:szCs w:val="22"/>
        </w:rPr>
        <w:t>s</w:t>
      </w:r>
      <w:r w:rsidRPr="006915F6">
        <w:rPr>
          <w:sz w:val="22"/>
          <w:szCs w:val="22"/>
        </w:rPr>
        <w:t xml:space="preserve"> </w:t>
      </w:r>
      <w:r w:rsidRPr="000E2CEA">
        <w:rPr>
          <w:sz w:val="22"/>
          <w:szCs w:val="22"/>
        </w:rPr>
        <w:t xml:space="preserve">large-scale human or non-human genomic data, </w:t>
      </w:r>
      <w:r w:rsidRPr="00D15BD0">
        <w:rPr>
          <w:rFonts w:cs="Tahoma"/>
          <w:color w:val="333333"/>
          <w:sz w:val="22"/>
          <w:szCs w:val="22"/>
        </w:rPr>
        <w:t xml:space="preserve">as well as the use of these </w:t>
      </w:r>
      <w:r w:rsidRPr="005B6037">
        <w:rPr>
          <w:rFonts w:cs="Tahoma"/>
          <w:sz w:val="22"/>
          <w:szCs w:val="22"/>
        </w:rPr>
        <w:t xml:space="preserve">data for subsequent research. Large-scale data include genome-wide association studies (GWAS), </w:t>
      </w:r>
      <w:r w:rsidRPr="005B6037">
        <w:rPr>
          <w:rFonts w:cs="Tahoma"/>
          <w:sz w:val="22"/>
          <w:szCs w:val="22"/>
        </w:rPr>
        <w:lastRenderedPageBreak/>
        <w:t xml:space="preserve">single nucleotide polymorphisms (SNP) arrays, and genome sequence, </w:t>
      </w:r>
      <w:proofErr w:type="spellStart"/>
      <w:r w:rsidRPr="005B6037">
        <w:rPr>
          <w:rFonts w:cs="Tahoma"/>
          <w:sz w:val="22"/>
          <w:szCs w:val="22"/>
        </w:rPr>
        <w:t>transcriptomic</w:t>
      </w:r>
      <w:proofErr w:type="spellEnd"/>
      <w:r w:rsidRPr="005B6037">
        <w:rPr>
          <w:rFonts w:cs="Tahoma"/>
          <w:sz w:val="22"/>
          <w:szCs w:val="22"/>
        </w:rPr>
        <w:t xml:space="preserve">, </w:t>
      </w:r>
      <w:proofErr w:type="spellStart"/>
      <w:r w:rsidRPr="005B6037">
        <w:rPr>
          <w:rFonts w:cs="Tahoma"/>
          <w:sz w:val="22"/>
          <w:szCs w:val="22"/>
        </w:rPr>
        <w:t>epigenomic</w:t>
      </w:r>
      <w:proofErr w:type="spellEnd"/>
      <w:r w:rsidRPr="005B6037">
        <w:rPr>
          <w:rFonts w:cs="Tahoma"/>
          <w:sz w:val="22"/>
          <w:szCs w:val="22"/>
        </w:rPr>
        <w:t>, and gene expression data</w:t>
      </w:r>
      <w:r w:rsidR="000E740A" w:rsidRPr="005B6037">
        <w:rPr>
          <w:sz w:val="22"/>
          <w:szCs w:val="22"/>
        </w:rPr>
        <w:t>.]</w:t>
      </w:r>
    </w:p>
    <w:p w:rsidR="000E740A" w:rsidRDefault="000E740A" w:rsidP="000E740A">
      <w:pPr>
        <w:spacing w:before="0" w:after="0" w:line="240" w:lineRule="auto"/>
        <w:jc w:val="both"/>
        <w:rPr>
          <w:sz w:val="22"/>
          <w:szCs w:val="22"/>
        </w:rPr>
      </w:pPr>
    </w:p>
    <w:p w:rsidR="000E740A" w:rsidRPr="008B6843" w:rsidRDefault="000E740A" w:rsidP="005627AC">
      <w:pPr>
        <w:autoSpaceDE w:val="0"/>
        <w:autoSpaceDN w:val="0"/>
        <w:adjustRightInd w:val="0"/>
        <w:spacing w:before="0" w:after="0" w:line="240" w:lineRule="auto"/>
        <w:rPr>
          <w:rFonts w:cs="Arial"/>
          <w:sz w:val="22"/>
          <w:szCs w:val="22"/>
        </w:rPr>
      </w:pPr>
      <w:r w:rsidRPr="008B6843">
        <w:rPr>
          <w:sz w:val="22"/>
          <w:szCs w:val="22"/>
        </w:rPr>
        <w:t>&lt;Insert text&gt;</w:t>
      </w:r>
    </w:p>
    <w:p w:rsidR="000E740A" w:rsidRDefault="000E740A" w:rsidP="000E740A">
      <w:pPr>
        <w:autoSpaceDE w:val="0"/>
        <w:autoSpaceDN w:val="0"/>
        <w:adjustRightInd w:val="0"/>
        <w:spacing w:before="0" w:after="0" w:line="240" w:lineRule="auto"/>
        <w:ind w:left="360"/>
        <w:jc w:val="both"/>
        <w:rPr>
          <w:sz w:val="22"/>
          <w:szCs w:val="22"/>
        </w:rPr>
      </w:pPr>
    </w:p>
    <w:p w:rsidR="006B2486" w:rsidRDefault="006B2486" w:rsidP="000E740A">
      <w:pPr>
        <w:autoSpaceDE w:val="0"/>
        <w:autoSpaceDN w:val="0"/>
        <w:adjustRightInd w:val="0"/>
        <w:spacing w:before="0" w:after="0" w:line="240" w:lineRule="auto"/>
        <w:ind w:left="360"/>
        <w:jc w:val="both"/>
        <w:rPr>
          <w:sz w:val="22"/>
          <w:szCs w:val="22"/>
        </w:rPr>
      </w:pPr>
    </w:p>
    <w:p w:rsidR="00D4581D" w:rsidRPr="0048335B" w:rsidRDefault="00D4581D" w:rsidP="00D4581D">
      <w:pPr>
        <w:pStyle w:val="Heading3"/>
        <w:numPr>
          <w:ilvl w:val="2"/>
          <w:numId w:val="74"/>
        </w:numPr>
        <w:spacing w:before="0" w:line="240" w:lineRule="auto"/>
      </w:pPr>
      <w:bookmarkStart w:id="10237" w:name="_Toc469058449"/>
      <w:bookmarkStart w:id="10238" w:name="_Toc469046283"/>
      <w:bookmarkStart w:id="10239" w:name="_Toc479192782"/>
      <w:r>
        <w:t>C</w:t>
      </w:r>
      <w:r w:rsidR="007C05B2">
        <w:t>onflict of</w:t>
      </w:r>
      <w:r>
        <w:t xml:space="preserve"> I</w:t>
      </w:r>
      <w:r w:rsidR="007C05B2">
        <w:t>nterest</w:t>
      </w:r>
      <w:r>
        <w:t xml:space="preserve"> P</w:t>
      </w:r>
      <w:r w:rsidR="007C05B2">
        <w:t>olicy</w:t>
      </w:r>
      <w:bookmarkEnd w:id="10237"/>
      <w:bookmarkEnd w:id="10238"/>
      <w:bookmarkEnd w:id="10239"/>
    </w:p>
    <w:p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rsidR="00D4581D" w:rsidRPr="00B76319" w:rsidRDefault="00D4581D" w:rsidP="00D4581D">
      <w:pPr>
        <w:spacing w:before="0" w:after="0" w:line="240" w:lineRule="auto"/>
        <w:rPr>
          <w:i/>
          <w:sz w:val="22"/>
          <w:szCs w:val="22"/>
        </w:rPr>
      </w:pPr>
    </w:p>
    <w:p w:rsidR="00D4581D" w:rsidRPr="00B76319" w:rsidRDefault="00D4581D" w:rsidP="00D4581D">
      <w:pPr>
        <w:spacing w:before="0" w:after="0" w:line="240" w:lineRule="auto"/>
        <w:rPr>
          <w:i/>
          <w:sz w:val="22"/>
          <w:szCs w:val="22"/>
        </w:rPr>
      </w:pPr>
      <w:r w:rsidRPr="00B76319">
        <w:rPr>
          <w:i/>
          <w:sz w:val="22"/>
          <w:szCs w:val="22"/>
        </w:rPr>
        <w:t>Example text</w:t>
      </w:r>
      <w:r w:rsidRPr="00314D86">
        <w:t xml:space="preserve"> </w:t>
      </w:r>
      <w:r w:rsidRPr="00314D86">
        <w:rPr>
          <w:i/>
          <w:sz w:val="22"/>
          <w:szCs w:val="22"/>
        </w:rPr>
        <w:t>provided as a guide, customize as needed</w:t>
      </w:r>
      <w:r w:rsidRPr="00B76319">
        <w:rPr>
          <w:i/>
          <w:sz w:val="22"/>
          <w:szCs w:val="22"/>
        </w:rPr>
        <w:t>:</w:t>
      </w:r>
    </w:p>
    <w:p w:rsidR="00D4581D" w:rsidRDefault="00D4581D" w:rsidP="00D4581D">
      <w:pPr>
        <w:spacing w:before="0" w:after="0" w:line="240" w:lineRule="auto"/>
        <w:rPr>
          <w:sz w:val="22"/>
          <w:szCs w:val="22"/>
        </w:rPr>
      </w:pPr>
    </w:p>
    <w:p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Pr="0048335B">
        <w:rPr>
          <w:sz w:val="22"/>
          <w:szCs w:val="22"/>
        </w:rPr>
        <w:t>The study leadership in conjunction with the &lt;</w:t>
      </w:r>
      <w:r w:rsidRPr="00C675A8">
        <w:rPr>
          <w:sz w:val="22"/>
          <w:szCs w:val="22"/>
        </w:rPr>
        <w:t xml:space="preserve">specify </w:t>
      </w:r>
      <w:r w:rsidRPr="00A37632">
        <w:rPr>
          <w:sz w:val="22"/>
          <w:szCs w:val="22"/>
        </w:rPr>
        <w:t>NIH I</w:t>
      </w:r>
      <w:r w:rsidR="00C11912">
        <w:rPr>
          <w:sz w:val="22"/>
          <w:szCs w:val="22"/>
        </w:rPr>
        <w:t xml:space="preserve">nstitute or </w:t>
      </w:r>
      <w:r w:rsidRPr="00A37632">
        <w:rPr>
          <w:sz w:val="22"/>
          <w:szCs w:val="22"/>
        </w:rPr>
        <w:t>C</w:t>
      </w:r>
      <w:r w:rsidR="00C11912">
        <w:rPr>
          <w:sz w:val="22"/>
          <w:szCs w:val="22"/>
        </w:rPr>
        <w:t>enter</w:t>
      </w:r>
      <w:r w:rsidR="00016CEE">
        <w:rPr>
          <w:sz w:val="22"/>
          <w:szCs w:val="22"/>
        </w:rPr>
        <w:t xml:space="preserve"> (IC)</w:t>
      </w:r>
      <w:r w:rsidRPr="0048335B">
        <w:rPr>
          <w:sz w:val="22"/>
          <w:szCs w:val="22"/>
        </w:rPr>
        <w:t>&gt; has established policies and procedures for all study group members to disclose all conflicts of interest and will establish a mechanism for the management of all reported dualities of interest.]</w:t>
      </w:r>
    </w:p>
    <w:p w:rsidR="00D4581D" w:rsidRDefault="00D4581D" w:rsidP="00D4581D">
      <w:pPr>
        <w:autoSpaceDE w:val="0"/>
        <w:autoSpaceDN w:val="0"/>
        <w:adjustRightInd w:val="0"/>
        <w:spacing w:before="0" w:after="0" w:line="240" w:lineRule="auto"/>
        <w:ind w:left="360"/>
        <w:rPr>
          <w:sz w:val="22"/>
          <w:szCs w:val="22"/>
        </w:rPr>
      </w:pPr>
    </w:p>
    <w:p w:rsidR="00D4581D" w:rsidRDefault="00D4581D" w:rsidP="005627AC">
      <w:pPr>
        <w:autoSpaceDE w:val="0"/>
        <w:autoSpaceDN w:val="0"/>
        <w:adjustRightInd w:val="0"/>
        <w:spacing w:before="0" w:after="0" w:line="240" w:lineRule="auto"/>
        <w:rPr>
          <w:sz w:val="22"/>
          <w:szCs w:val="22"/>
        </w:rPr>
      </w:pPr>
      <w:r w:rsidRPr="008B6843">
        <w:rPr>
          <w:sz w:val="22"/>
          <w:szCs w:val="22"/>
        </w:rPr>
        <w:t>&lt;Insert text&gt;</w:t>
      </w:r>
    </w:p>
    <w:p w:rsidR="00DF1A89" w:rsidRDefault="00DF1A89" w:rsidP="0028719E">
      <w:pPr>
        <w:rPr>
          <w:rFonts w:ascii="Arial" w:hAnsi="Arial" w:cs="Arial"/>
          <w:i/>
          <w:iCs/>
          <w:sz w:val="23"/>
          <w:szCs w:val="23"/>
        </w:rPr>
      </w:pPr>
    </w:p>
    <w:p w:rsidR="003F4523" w:rsidRPr="005627AC" w:rsidRDefault="000175E4" w:rsidP="003F4523">
      <w:pPr>
        <w:pStyle w:val="Heading2"/>
        <w:numPr>
          <w:ilvl w:val="1"/>
          <w:numId w:val="74"/>
        </w:numPr>
        <w:spacing w:before="0" w:line="240" w:lineRule="auto"/>
      </w:pPr>
      <w:bookmarkStart w:id="10240" w:name="_Toc479192783"/>
      <w:r>
        <w:t>Additional Considerations</w:t>
      </w:r>
      <w:bookmarkEnd w:id="10240"/>
    </w:p>
    <w:p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IRB-related </w:t>
      </w:r>
      <w:r w:rsidRPr="0028719E">
        <w:rPr>
          <w:i/>
          <w:sz w:val="22"/>
          <w:szCs w:val="22"/>
        </w:rPr>
        <w:t xml:space="preserve">requirements. </w:t>
      </w:r>
    </w:p>
    <w:p w:rsidR="000175E4" w:rsidRDefault="000175E4" w:rsidP="009F73A1">
      <w:pPr>
        <w:spacing w:before="0" w:after="0" w:line="240" w:lineRule="auto"/>
        <w:rPr>
          <w:i/>
          <w:sz w:val="22"/>
          <w:szCs w:val="22"/>
        </w:rPr>
      </w:pPr>
    </w:p>
    <w:p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rsidR="000175E4" w:rsidRPr="0028719E" w:rsidRDefault="000175E4" w:rsidP="009F73A1">
      <w:pPr>
        <w:spacing w:before="0" w:after="0" w:line="240" w:lineRule="auto"/>
        <w:rPr>
          <w:i/>
          <w:sz w:val="22"/>
          <w:szCs w:val="22"/>
        </w:rPr>
      </w:pPr>
    </w:p>
    <w:p w:rsidR="000175E4" w:rsidRDefault="000175E4" w:rsidP="0028719E">
      <w:pPr>
        <w:rPr>
          <w:rFonts w:ascii="Arial" w:hAnsi="Arial" w:cs="Arial"/>
          <w:i/>
          <w:iCs/>
          <w:sz w:val="23"/>
          <w:szCs w:val="23"/>
        </w:rPr>
      </w:pPr>
      <w:r>
        <w:rPr>
          <w:rFonts w:ascii="Arial" w:hAnsi="Arial" w:cs="Arial"/>
          <w:i/>
          <w:iCs/>
          <w:sz w:val="23"/>
          <w:szCs w:val="23"/>
        </w:rPr>
        <w:br w:type="page"/>
      </w:r>
    </w:p>
    <w:p w:rsidR="00656AEF" w:rsidRPr="005627AC" w:rsidRDefault="00656AEF" w:rsidP="005627AC">
      <w:pPr>
        <w:pStyle w:val="Heading2"/>
        <w:numPr>
          <w:ilvl w:val="1"/>
          <w:numId w:val="74"/>
        </w:numPr>
        <w:spacing w:before="0" w:line="240" w:lineRule="auto"/>
      </w:pPr>
      <w:bookmarkStart w:id="10241" w:name="_Toc469058450"/>
      <w:bookmarkStart w:id="10242" w:name="_Toc469046284"/>
      <w:bookmarkStart w:id="10243" w:name="_Toc479192784"/>
      <w:r w:rsidRPr="005627AC">
        <w:lastRenderedPageBreak/>
        <w:t>A</w:t>
      </w:r>
      <w:r w:rsidR="00971F02">
        <w:t>bbreviations</w:t>
      </w:r>
      <w:bookmarkEnd w:id="10241"/>
      <w:bookmarkEnd w:id="10242"/>
      <w:bookmarkEnd w:id="10243"/>
    </w:p>
    <w:p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4784"/>
      </w:tblGrid>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AE</w:t>
            </w:r>
          </w:p>
        </w:tc>
        <w:tc>
          <w:tcPr>
            <w:tcW w:w="0" w:type="auto"/>
            <w:shd w:val="clear" w:color="auto" w:fill="auto"/>
          </w:tcPr>
          <w:p w:rsidR="00656AEF" w:rsidRPr="00A17A1D" w:rsidRDefault="00656AEF" w:rsidP="00183E36">
            <w:pPr>
              <w:spacing w:before="0" w:after="0" w:line="240" w:lineRule="auto"/>
            </w:pPr>
            <w:r w:rsidRPr="00A17A1D">
              <w:t>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ANCOVA</w:t>
            </w:r>
          </w:p>
        </w:tc>
        <w:tc>
          <w:tcPr>
            <w:tcW w:w="0" w:type="auto"/>
            <w:shd w:val="clear" w:color="auto" w:fill="auto"/>
          </w:tcPr>
          <w:p w:rsidR="00656AEF" w:rsidRPr="00A17A1D" w:rsidRDefault="00656AEF" w:rsidP="00183E36">
            <w:pPr>
              <w:spacing w:before="0" w:after="0" w:line="240" w:lineRule="auto"/>
            </w:pPr>
            <w:r w:rsidRPr="00A17A1D">
              <w:t>Analysis of Covariance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CFR</w:t>
            </w:r>
          </w:p>
        </w:tc>
        <w:tc>
          <w:tcPr>
            <w:tcW w:w="0" w:type="auto"/>
            <w:shd w:val="clear" w:color="auto" w:fill="auto"/>
          </w:tcPr>
          <w:p w:rsidR="00656AEF" w:rsidRPr="00A17A1D" w:rsidRDefault="00656AEF" w:rsidP="00183E36">
            <w:pPr>
              <w:spacing w:before="0" w:after="0" w:line="240" w:lineRule="auto"/>
            </w:pPr>
            <w:r w:rsidRPr="00A17A1D">
              <w:t>Code of Federal Regulations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CLIA</w:t>
            </w:r>
          </w:p>
        </w:tc>
        <w:tc>
          <w:tcPr>
            <w:tcW w:w="0" w:type="auto"/>
            <w:shd w:val="clear" w:color="auto" w:fill="auto"/>
          </w:tcPr>
          <w:p w:rsidR="00656AEF" w:rsidRPr="00A17A1D" w:rsidRDefault="00656AEF" w:rsidP="00183E36">
            <w:pPr>
              <w:spacing w:before="0" w:after="0" w:line="240" w:lineRule="auto"/>
            </w:pPr>
            <w:r w:rsidRPr="00A17A1D">
              <w:t>Clinical Laboratory Improvement Amendments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CMP</w:t>
            </w:r>
          </w:p>
        </w:tc>
        <w:tc>
          <w:tcPr>
            <w:tcW w:w="0" w:type="auto"/>
            <w:shd w:val="clear" w:color="auto" w:fill="auto"/>
          </w:tcPr>
          <w:p w:rsidR="00656AEF" w:rsidRPr="00A17A1D" w:rsidRDefault="00656AEF" w:rsidP="00183E36">
            <w:pPr>
              <w:spacing w:before="0" w:after="0" w:line="240" w:lineRule="auto"/>
            </w:pPr>
            <w:r w:rsidRPr="00A17A1D">
              <w:t>Clinical Monitoring Plan</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t>COC</w:t>
            </w:r>
          </w:p>
        </w:tc>
        <w:tc>
          <w:tcPr>
            <w:tcW w:w="0" w:type="auto"/>
            <w:shd w:val="clear" w:color="auto" w:fill="auto"/>
          </w:tcPr>
          <w:p w:rsidR="00EA2ED3" w:rsidRPr="00A17A1D" w:rsidRDefault="00EA2ED3" w:rsidP="00183E36">
            <w:pPr>
              <w:spacing w:before="0" w:after="0" w:line="240" w:lineRule="auto"/>
            </w:pPr>
            <w:r>
              <w:t>Certificate of Confidentiality</w:t>
            </w:r>
          </w:p>
        </w:tc>
      </w:tr>
      <w:tr w:rsidR="00EA2ED3" w:rsidRPr="00A17A1D" w:rsidTr="00183E36">
        <w:trPr>
          <w:trHeight w:val="144"/>
        </w:trPr>
        <w:tc>
          <w:tcPr>
            <w:tcW w:w="0" w:type="auto"/>
            <w:shd w:val="clear" w:color="auto" w:fill="auto"/>
          </w:tcPr>
          <w:p w:rsidR="00EA2ED3" w:rsidRDefault="00EA2ED3" w:rsidP="00EA2ED3">
            <w:pPr>
              <w:spacing w:before="0" w:after="0" w:line="240" w:lineRule="auto"/>
            </w:pPr>
            <w:r>
              <w:t>CONSORT</w:t>
            </w:r>
          </w:p>
        </w:tc>
        <w:tc>
          <w:tcPr>
            <w:tcW w:w="0" w:type="auto"/>
            <w:shd w:val="clear" w:color="auto" w:fill="auto"/>
          </w:tcPr>
          <w:p w:rsidR="00EA2ED3" w:rsidRDefault="00EA2ED3" w:rsidP="00183E36">
            <w:pPr>
              <w:spacing w:before="0" w:after="0" w:line="240" w:lineRule="auto"/>
            </w:pPr>
            <w:r w:rsidRPr="003747D2">
              <w:rPr>
                <w:lang w:val="en-GB"/>
              </w:rPr>
              <w:t>Consolidated Standards of Reporting Trials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CRF</w:t>
            </w:r>
          </w:p>
        </w:tc>
        <w:tc>
          <w:tcPr>
            <w:tcW w:w="0" w:type="auto"/>
            <w:shd w:val="clear" w:color="auto" w:fill="auto"/>
          </w:tcPr>
          <w:p w:rsidR="00656AEF" w:rsidRPr="00A17A1D" w:rsidRDefault="00656AEF" w:rsidP="00183E36">
            <w:pPr>
              <w:spacing w:before="0" w:after="0" w:line="240" w:lineRule="auto"/>
            </w:pPr>
            <w:r w:rsidRPr="00A17A1D">
              <w:t>Case Report Form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DCC</w:t>
            </w:r>
          </w:p>
        </w:tc>
        <w:tc>
          <w:tcPr>
            <w:tcW w:w="0" w:type="auto"/>
            <w:shd w:val="clear" w:color="auto" w:fill="auto"/>
          </w:tcPr>
          <w:p w:rsidR="00656AEF" w:rsidRPr="00A17A1D" w:rsidRDefault="00656AEF" w:rsidP="00183E36">
            <w:pPr>
              <w:spacing w:before="0" w:after="0" w:line="240" w:lineRule="auto"/>
            </w:pPr>
            <w:r w:rsidRPr="00A17A1D">
              <w:t>Data Coordinating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DHHS</w:t>
            </w:r>
          </w:p>
        </w:tc>
        <w:tc>
          <w:tcPr>
            <w:tcW w:w="0" w:type="auto"/>
            <w:shd w:val="clear" w:color="auto" w:fill="auto"/>
          </w:tcPr>
          <w:p w:rsidR="00656AEF" w:rsidRPr="00A17A1D" w:rsidRDefault="00656AEF" w:rsidP="00183E36">
            <w:pPr>
              <w:spacing w:before="0" w:after="0" w:line="240" w:lineRule="auto"/>
            </w:pPr>
            <w:r w:rsidRPr="00A17A1D">
              <w:t>Department of Health and Human Services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DSMB</w:t>
            </w:r>
          </w:p>
        </w:tc>
        <w:tc>
          <w:tcPr>
            <w:tcW w:w="0" w:type="auto"/>
            <w:shd w:val="clear" w:color="auto" w:fill="auto"/>
          </w:tcPr>
          <w:p w:rsidR="00656AEF" w:rsidRPr="00A17A1D" w:rsidRDefault="00656AEF" w:rsidP="00183E36">
            <w:pPr>
              <w:spacing w:before="0" w:after="0" w:line="240" w:lineRule="auto"/>
            </w:pPr>
            <w:r w:rsidRPr="00A17A1D">
              <w:t>Data Safety Monitoring Board</w:t>
            </w:r>
          </w:p>
        </w:tc>
      </w:tr>
      <w:tr w:rsidR="005E3703" w:rsidRPr="00A17A1D" w:rsidTr="00183E36">
        <w:trPr>
          <w:trHeight w:val="144"/>
        </w:trPr>
        <w:tc>
          <w:tcPr>
            <w:tcW w:w="0" w:type="auto"/>
            <w:shd w:val="clear" w:color="auto" w:fill="auto"/>
          </w:tcPr>
          <w:p w:rsidR="005E3703" w:rsidRPr="00A17A1D" w:rsidRDefault="005E3703" w:rsidP="00183E36">
            <w:pPr>
              <w:spacing w:before="0" w:after="0" w:line="240" w:lineRule="auto"/>
            </w:pPr>
            <w:r>
              <w:t>DRE</w:t>
            </w:r>
          </w:p>
        </w:tc>
        <w:tc>
          <w:tcPr>
            <w:tcW w:w="0" w:type="auto"/>
            <w:shd w:val="clear" w:color="auto" w:fill="auto"/>
          </w:tcPr>
          <w:p w:rsidR="005E3703" w:rsidRPr="00A17A1D" w:rsidRDefault="005E3703" w:rsidP="00183E36">
            <w:pPr>
              <w:spacing w:before="0" w:after="0" w:line="240" w:lineRule="auto"/>
            </w:pPr>
            <w:r>
              <w:t>Disease-Related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t>EC</w:t>
            </w:r>
          </w:p>
        </w:tc>
        <w:tc>
          <w:tcPr>
            <w:tcW w:w="0" w:type="auto"/>
            <w:shd w:val="clear" w:color="auto" w:fill="auto"/>
          </w:tcPr>
          <w:p w:rsidR="00656AEF" w:rsidRPr="00A17A1D" w:rsidRDefault="00656AEF" w:rsidP="00183E36">
            <w:pPr>
              <w:spacing w:before="0" w:after="0" w:line="240" w:lineRule="auto"/>
            </w:pPr>
            <w:r>
              <w:t>Ethics Committee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proofErr w:type="spellStart"/>
            <w:r w:rsidRPr="00A17A1D">
              <w:t>eCRF</w:t>
            </w:r>
            <w:proofErr w:type="spellEnd"/>
          </w:p>
        </w:tc>
        <w:tc>
          <w:tcPr>
            <w:tcW w:w="0" w:type="auto"/>
            <w:shd w:val="clear" w:color="auto" w:fill="auto"/>
          </w:tcPr>
          <w:p w:rsidR="00656AEF" w:rsidRPr="00A17A1D" w:rsidRDefault="00656AEF" w:rsidP="00183E36">
            <w:pPr>
              <w:spacing w:before="0" w:after="0" w:line="240" w:lineRule="auto"/>
            </w:pPr>
            <w:r w:rsidRPr="00A17A1D">
              <w:t>Electronic Case Report Forms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w:t>
            </w:r>
          </w:p>
        </w:tc>
        <w:tc>
          <w:tcPr>
            <w:tcW w:w="0" w:type="auto"/>
            <w:shd w:val="clear" w:color="auto" w:fill="auto"/>
          </w:tcPr>
          <w:p w:rsidR="00656AEF" w:rsidRPr="00A17A1D" w:rsidRDefault="00656AEF" w:rsidP="00183E36">
            <w:pPr>
              <w:spacing w:before="0" w:after="0" w:line="240" w:lineRule="auto"/>
            </w:pPr>
            <w:r w:rsidRPr="00A17A1D">
              <w:t>Food and Drug Administration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FDAAA</w:t>
            </w:r>
          </w:p>
        </w:tc>
        <w:tc>
          <w:tcPr>
            <w:tcW w:w="0" w:type="auto"/>
            <w:shd w:val="clear" w:color="auto" w:fill="auto"/>
          </w:tcPr>
          <w:p w:rsidR="00656AEF" w:rsidRPr="00A17A1D" w:rsidRDefault="00656AEF" w:rsidP="00183E36">
            <w:pPr>
              <w:spacing w:before="0" w:after="0" w:line="240" w:lineRule="auto"/>
            </w:pPr>
            <w:r w:rsidRPr="00A17A1D">
              <w:t>Food and Drug Administration Amendments Act of 2007</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FFR</w:t>
            </w:r>
          </w:p>
        </w:tc>
        <w:tc>
          <w:tcPr>
            <w:tcW w:w="0" w:type="auto"/>
            <w:shd w:val="clear" w:color="auto" w:fill="auto"/>
          </w:tcPr>
          <w:p w:rsidR="00656AEF" w:rsidRPr="005B6037" w:rsidRDefault="00656AEF" w:rsidP="00183E36">
            <w:pPr>
              <w:spacing w:before="0" w:after="0" w:line="240" w:lineRule="auto"/>
            </w:pPr>
            <w:r w:rsidRPr="005B6037">
              <w:t>Federal Financial Report</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GCP</w:t>
            </w:r>
          </w:p>
        </w:tc>
        <w:tc>
          <w:tcPr>
            <w:tcW w:w="0" w:type="auto"/>
            <w:shd w:val="clear" w:color="auto" w:fill="auto"/>
          </w:tcPr>
          <w:p w:rsidR="00656AEF" w:rsidRPr="005B6037" w:rsidRDefault="00656AEF" w:rsidP="00183E36">
            <w:pPr>
              <w:spacing w:before="0" w:after="0" w:line="240" w:lineRule="auto"/>
            </w:pPr>
            <w:r w:rsidRPr="005B6037">
              <w:t>Good Clinical Practice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GLP</w:t>
            </w:r>
          </w:p>
        </w:tc>
        <w:tc>
          <w:tcPr>
            <w:tcW w:w="0" w:type="auto"/>
            <w:shd w:val="clear" w:color="auto" w:fill="auto"/>
          </w:tcPr>
          <w:p w:rsidR="00656AEF" w:rsidRPr="005B6037" w:rsidRDefault="00656AEF" w:rsidP="00183E36">
            <w:pPr>
              <w:spacing w:before="0" w:after="0" w:line="240" w:lineRule="auto"/>
            </w:pPr>
            <w:r w:rsidRPr="005B6037">
              <w:t>Good Laboratory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GMP</w:t>
            </w:r>
          </w:p>
        </w:tc>
        <w:tc>
          <w:tcPr>
            <w:tcW w:w="0" w:type="auto"/>
            <w:shd w:val="clear" w:color="auto" w:fill="auto"/>
          </w:tcPr>
          <w:p w:rsidR="00656AEF" w:rsidRPr="005B6037" w:rsidRDefault="00656AEF" w:rsidP="00183E36">
            <w:pPr>
              <w:spacing w:before="0" w:after="0" w:line="240" w:lineRule="auto"/>
            </w:pPr>
            <w:r w:rsidRPr="005B6037">
              <w:t>Good Manufacturing Practices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GWAS</w:t>
            </w:r>
          </w:p>
        </w:tc>
        <w:tc>
          <w:tcPr>
            <w:tcW w:w="0" w:type="auto"/>
            <w:shd w:val="clear" w:color="auto" w:fill="auto"/>
          </w:tcPr>
          <w:p w:rsidR="00656AEF" w:rsidRPr="005B6037" w:rsidRDefault="00656AEF" w:rsidP="00183E36">
            <w:pPr>
              <w:spacing w:before="0" w:after="0" w:line="240" w:lineRule="auto"/>
            </w:pPr>
            <w:r w:rsidRPr="005B6037">
              <w:t>Genome-Wide Association Studies</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HIPAA</w:t>
            </w:r>
          </w:p>
        </w:tc>
        <w:tc>
          <w:tcPr>
            <w:tcW w:w="0" w:type="auto"/>
            <w:shd w:val="clear" w:color="auto" w:fill="auto"/>
          </w:tcPr>
          <w:p w:rsidR="00656AEF" w:rsidRPr="005B6037" w:rsidRDefault="00656AEF" w:rsidP="00183E36">
            <w:pPr>
              <w:spacing w:before="0" w:after="0" w:line="240" w:lineRule="auto"/>
            </w:pPr>
            <w:r w:rsidRPr="005B6037">
              <w:t xml:space="preserve">Health Insurance Portability and Accountability Act </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IB</w:t>
            </w:r>
          </w:p>
        </w:tc>
        <w:tc>
          <w:tcPr>
            <w:tcW w:w="0" w:type="auto"/>
            <w:shd w:val="clear" w:color="auto" w:fill="auto"/>
          </w:tcPr>
          <w:p w:rsidR="00656AEF" w:rsidRPr="005B6037" w:rsidRDefault="00656AEF" w:rsidP="00183E36">
            <w:pPr>
              <w:spacing w:before="0" w:after="0" w:line="240" w:lineRule="auto"/>
            </w:pPr>
            <w:r w:rsidRPr="005B6037">
              <w:t>Investigator’s Brochure</w:t>
            </w:r>
          </w:p>
        </w:tc>
      </w:tr>
      <w:tr w:rsidR="00656AEF" w:rsidRPr="00A17A1D" w:rsidTr="00183E36">
        <w:trPr>
          <w:trHeight w:val="144"/>
        </w:trPr>
        <w:tc>
          <w:tcPr>
            <w:tcW w:w="0" w:type="auto"/>
            <w:shd w:val="clear" w:color="auto" w:fill="auto"/>
          </w:tcPr>
          <w:p w:rsidR="00656AEF" w:rsidRPr="005B6037" w:rsidRDefault="00656AEF" w:rsidP="00183E36">
            <w:pPr>
              <w:spacing w:before="0" w:after="0" w:line="240" w:lineRule="auto"/>
            </w:pPr>
            <w:r w:rsidRPr="005B6037">
              <w:t>ICH</w:t>
            </w:r>
          </w:p>
        </w:tc>
        <w:tc>
          <w:tcPr>
            <w:tcW w:w="0" w:type="auto"/>
            <w:shd w:val="clear" w:color="auto" w:fill="auto"/>
          </w:tcPr>
          <w:p w:rsidR="00656AEF" w:rsidRPr="005B6037" w:rsidRDefault="00656AEF" w:rsidP="00183E36">
            <w:pPr>
              <w:spacing w:before="0" w:after="0" w:line="240" w:lineRule="auto"/>
            </w:pPr>
            <w:r w:rsidRPr="005B6037">
              <w:t xml:space="preserve">International Conference on </w:t>
            </w:r>
            <w:proofErr w:type="spellStart"/>
            <w:r w:rsidRPr="005B6037">
              <w:t>Harmonisation</w:t>
            </w:r>
            <w:proofErr w:type="spellEnd"/>
            <w:r w:rsidR="00C43C86" w:rsidRPr="005B6037">
              <w:t xml:space="preserve"> </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ICMJE</w:t>
            </w:r>
          </w:p>
        </w:tc>
        <w:tc>
          <w:tcPr>
            <w:tcW w:w="0" w:type="auto"/>
            <w:shd w:val="clear" w:color="auto" w:fill="auto"/>
          </w:tcPr>
          <w:p w:rsidR="00656AEF" w:rsidRPr="00A17A1D" w:rsidRDefault="00656AEF" w:rsidP="00183E36">
            <w:pPr>
              <w:spacing w:before="0" w:after="0" w:line="240" w:lineRule="auto"/>
            </w:pPr>
            <w:r w:rsidRPr="00A17A1D">
              <w:t>International Committee of Medical Journal Editors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IDE</w:t>
            </w:r>
          </w:p>
        </w:tc>
        <w:tc>
          <w:tcPr>
            <w:tcW w:w="0" w:type="auto"/>
            <w:shd w:val="clear" w:color="auto" w:fill="auto"/>
          </w:tcPr>
          <w:p w:rsidR="00656AEF" w:rsidRPr="00A17A1D" w:rsidRDefault="00656AEF" w:rsidP="00183E36">
            <w:pPr>
              <w:spacing w:before="0" w:after="0" w:line="240" w:lineRule="auto"/>
            </w:pPr>
            <w:r w:rsidRPr="00A17A1D">
              <w:t>Investigational Device Exemption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IND</w:t>
            </w:r>
          </w:p>
        </w:tc>
        <w:tc>
          <w:tcPr>
            <w:tcW w:w="0" w:type="auto"/>
            <w:shd w:val="clear" w:color="auto" w:fill="auto"/>
          </w:tcPr>
          <w:p w:rsidR="00656AEF" w:rsidRPr="00A17A1D" w:rsidRDefault="00656AEF" w:rsidP="00183E36">
            <w:pPr>
              <w:spacing w:before="0" w:after="0" w:line="240" w:lineRule="auto"/>
            </w:pPr>
            <w:r w:rsidRPr="00A17A1D">
              <w:t>Investigational New Drug Application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IRB</w:t>
            </w:r>
          </w:p>
        </w:tc>
        <w:tc>
          <w:tcPr>
            <w:tcW w:w="0" w:type="auto"/>
            <w:shd w:val="clear" w:color="auto" w:fill="auto"/>
          </w:tcPr>
          <w:p w:rsidR="00656AEF" w:rsidRPr="00A17A1D" w:rsidRDefault="00656AEF" w:rsidP="007C0403">
            <w:pPr>
              <w:spacing w:before="0" w:after="0" w:line="240" w:lineRule="auto"/>
            </w:pPr>
            <w:r w:rsidRPr="00A17A1D">
              <w:t>In</w:t>
            </w:r>
            <w:r w:rsidR="00861AF0">
              <w:t>stitutional</w:t>
            </w:r>
            <w:r w:rsidRPr="00A17A1D">
              <w:t xml:space="preserve"> Review Board</w:t>
            </w:r>
          </w:p>
        </w:tc>
      </w:tr>
      <w:tr w:rsidR="00C11912" w:rsidRPr="00A17A1D" w:rsidTr="00183E36">
        <w:trPr>
          <w:trHeight w:val="144"/>
        </w:trPr>
        <w:tc>
          <w:tcPr>
            <w:tcW w:w="0" w:type="auto"/>
            <w:shd w:val="clear" w:color="auto" w:fill="auto"/>
          </w:tcPr>
          <w:p w:rsidR="00C11912" w:rsidRPr="00A17A1D" w:rsidRDefault="00C11912" w:rsidP="00183E36">
            <w:pPr>
              <w:spacing w:before="0" w:after="0" w:line="240" w:lineRule="auto"/>
            </w:pPr>
            <w:r>
              <w:t>ISM</w:t>
            </w:r>
          </w:p>
        </w:tc>
        <w:tc>
          <w:tcPr>
            <w:tcW w:w="0" w:type="auto"/>
            <w:shd w:val="clear" w:color="auto" w:fill="auto"/>
          </w:tcPr>
          <w:p w:rsidR="00C11912" w:rsidRPr="00A17A1D" w:rsidRDefault="00C11912" w:rsidP="007C0403">
            <w:pPr>
              <w:spacing w:before="0" w:after="0" w:line="240" w:lineRule="auto"/>
            </w:pPr>
            <w:r>
              <w:t>Independent Safety Monitor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ISO</w:t>
            </w:r>
          </w:p>
        </w:tc>
        <w:tc>
          <w:tcPr>
            <w:tcW w:w="0" w:type="auto"/>
            <w:shd w:val="clear" w:color="auto" w:fill="auto"/>
          </w:tcPr>
          <w:p w:rsidR="00656AEF" w:rsidRPr="00A17A1D" w:rsidRDefault="00656AEF" w:rsidP="00183E36">
            <w:pPr>
              <w:spacing w:before="0" w:after="0" w:line="240" w:lineRule="auto"/>
            </w:pPr>
            <w:r w:rsidRPr="00A17A1D">
              <w:t>International Organization for Standardization</w:t>
            </w:r>
          </w:p>
        </w:tc>
      </w:tr>
      <w:tr w:rsidR="00936E00" w:rsidRPr="00A17A1D" w:rsidTr="00183E36">
        <w:trPr>
          <w:trHeight w:val="144"/>
        </w:trPr>
        <w:tc>
          <w:tcPr>
            <w:tcW w:w="0" w:type="auto"/>
            <w:shd w:val="clear" w:color="auto" w:fill="auto"/>
          </w:tcPr>
          <w:p w:rsidR="00936E00" w:rsidRPr="00A17A1D" w:rsidRDefault="00936E00" w:rsidP="00183E36">
            <w:pPr>
              <w:spacing w:before="0" w:after="0" w:line="240" w:lineRule="auto"/>
            </w:pPr>
            <w:r>
              <w:t>ITT</w:t>
            </w:r>
          </w:p>
        </w:tc>
        <w:tc>
          <w:tcPr>
            <w:tcW w:w="0" w:type="auto"/>
            <w:shd w:val="clear" w:color="auto" w:fill="auto"/>
          </w:tcPr>
          <w:p w:rsidR="00936E00" w:rsidRPr="00A17A1D" w:rsidRDefault="00936E00" w:rsidP="00183E36">
            <w:pPr>
              <w:spacing w:before="0" w:after="0" w:line="240" w:lineRule="auto"/>
            </w:pPr>
            <w:r>
              <w:t>Intention-To-Treat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LSMEANS</w:t>
            </w:r>
          </w:p>
        </w:tc>
        <w:tc>
          <w:tcPr>
            <w:tcW w:w="0" w:type="auto"/>
            <w:shd w:val="clear" w:color="auto" w:fill="auto"/>
          </w:tcPr>
          <w:p w:rsidR="00656AEF" w:rsidRPr="00A17A1D" w:rsidRDefault="00656AEF" w:rsidP="00183E36">
            <w:pPr>
              <w:spacing w:before="0" w:after="0" w:line="240" w:lineRule="auto"/>
            </w:pPr>
            <w:r w:rsidRPr="00A17A1D">
              <w:t>Least-squares Means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proofErr w:type="spellStart"/>
            <w:r w:rsidRPr="00A17A1D">
              <w:t>MedDRA</w:t>
            </w:r>
            <w:proofErr w:type="spellEnd"/>
          </w:p>
        </w:tc>
        <w:tc>
          <w:tcPr>
            <w:tcW w:w="0" w:type="auto"/>
            <w:shd w:val="clear" w:color="auto" w:fill="auto"/>
          </w:tcPr>
          <w:p w:rsidR="00656AEF" w:rsidRPr="00A17A1D" w:rsidRDefault="00656AEF" w:rsidP="00183E36">
            <w:pPr>
              <w:spacing w:before="0" w:after="0" w:line="240" w:lineRule="auto"/>
            </w:pPr>
            <w:r w:rsidRPr="00A17A1D">
              <w:t>Medical Dictionary for Regulatory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MOP</w:t>
            </w:r>
          </w:p>
        </w:tc>
        <w:tc>
          <w:tcPr>
            <w:tcW w:w="0" w:type="auto"/>
            <w:shd w:val="clear" w:color="auto" w:fill="auto"/>
          </w:tcPr>
          <w:p w:rsidR="00656AEF" w:rsidRPr="00A17A1D" w:rsidRDefault="00656AEF" w:rsidP="00183E36">
            <w:pPr>
              <w:spacing w:before="0" w:after="0" w:line="240" w:lineRule="auto"/>
            </w:pPr>
            <w:r w:rsidRPr="00A17A1D">
              <w:t>Manual of Procedures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MSDS</w:t>
            </w:r>
          </w:p>
        </w:tc>
        <w:tc>
          <w:tcPr>
            <w:tcW w:w="0" w:type="auto"/>
            <w:shd w:val="clear" w:color="auto" w:fill="auto"/>
          </w:tcPr>
          <w:p w:rsidR="00656AEF" w:rsidRPr="00A17A1D" w:rsidRDefault="00656AEF" w:rsidP="00183E36">
            <w:pPr>
              <w:spacing w:before="0" w:after="0" w:line="240" w:lineRule="auto"/>
            </w:pPr>
            <w:r w:rsidRPr="00A17A1D">
              <w:t>Material Safety Data Sheet</w:t>
            </w:r>
          </w:p>
        </w:tc>
      </w:tr>
      <w:tr w:rsidR="008B3784" w:rsidRPr="00A17A1D" w:rsidTr="00183E36">
        <w:trPr>
          <w:trHeight w:val="144"/>
        </w:trPr>
        <w:tc>
          <w:tcPr>
            <w:tcW w:w="0" w:type="auto"/>
            <w:shd w:val="clear" w:color="auto" w:fill="auto"/>
          </w:tcPr>
          <w:p w:rsidR="008B3784" w:rsidRPr="00A17A1D" w:rsidRDefault="008B3784" w:rsidP="00183E36">
            <w:pPr>
              <w:spacing w:before="0" w:after="0" w:line="240" w:lineRule="auto"/>
            </w:pPr>
            <w:r>
              <w:t>NCT</w:t>
            </w:r>
          </w:p>
        </w:tc>
        <w:tc>
          <w:tcPr>
            <w:tcW w:w="0" w:type="auto"/>
            <w:shd w:val="clear" w:color="auto" w:fill="auto"/>
          </w:tcPr>
          <w:p w:rsidR="008B3784" w:rsidRPr="00A17A1D" w:rsidRDefault="008B3784" w:rsidP="00183E36">
            <w:pPr>
              <w:spacing w:before="0" w:after="0" w:line="240" w:lineRule="auto"/>
            </w:pPr>
            <w:r w:rsidRPr="008B3784">
              <w:t>National Clinical Trial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 xml:space="preserve">NIH </w:t>
            </w:r>
          </w:p>
        </w:tc>
        <w:tc>
          <w:tcPr>
            <w:tcW w:w="0" w:type="auto"/>
            <w:shd w:val="clear" w:color="auto" w:fill="auto"/>
          </w:tcPr>
          <w:p w:rsidR="00656AEF" w:rsidRPr="00A17A1D" w:rsidRDefault="00656AEF" w:rsidP="00183E36">
            <w:pPr>
              <w:spacing w:before="0" w:after="0" w:line="240" w:lineRule="auto"/>
            </w:pPr>
            <w:r w:rsidRPr="00A17A1D">
              <w:t>National Institutes of Health</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NIH IC</w:t>
            </w:r>
          </w:p>
        </w:tc>
        <w:tc>
          <w:tcPr>
            <w:tcW w:w="0" w:type="auto"/>
            <w:shd w:val="clear" w:color="auto" w:fill="auto"/>
          </w:tcPr>
          <w:p w:rsidR="00656AEF" w:rsidRPr="00A17A1D" w:rsidRDefault="00656AEF" w:rsidP="00183E36">
            <w:pPr>
              <w:spacing w:before="0" w:after="0" w:line="240" w:lineRule="auto"/>
            </w:pPr>
            <w:r w:rsidRPr="00A17A1D">
              <w:t xml:space="preserve">NIH Institute </w:t>
            </w:r>
            <w:r w:rsidR="008E5D1E">
              <w:t>or</w:t>
            </w:r>
            <w:r w:rsidRPr="00A17A1D">
              <w:t xml:space="preserve"> Center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OHRP</w:t>
            </w:r>
          </w:p>
        </w:tc>
        <w:tc>
          <w:tcPr>
            <w:tcW w:w="0" w:type="auto"/>
            <w:shd w:val="clear" w:color="auto" w:fill="auto"/>
          </w:tcPr>
          <w:p w:rsidR="00656AEF" w:rsidRPr="00A17A1D" w:rsidRDefault="00656AEF" w:rsidP="00183E36">
            <w:pPr>
              <w:spacing w:before="0" w:after="0" w:line="240" w:lineRule="auto"/>
            </w:pPr>
            <w:r w:rsidRPr="00A17A1D">
              <w:t>Office for Human Research Protections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PI</w:t>
            </w:r>
          </w:p>
        </w:tc>
        <w:tc>
          <w:tcPr>
            <w:tcW w:w="0" w:type="auto"/>
            <w:shd w:val="clear" w:color="auto" w:fill="auto"/>
          </w:tcPr>
          <w:p w:rsidR="00656AEF" w:rsidRPr="00A17A1D" w:rsidRDefault="00656AEF" w:rsidP="00183E36">
            <w:pPr>
              <w:spacing w:before="0" w:after="0" w:line="240" w:lineRule="auto"/>
            </w:pPr>
            <w:r w:rsidRPr="00A17A1D">
              <w:t>Principal Investigator</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QA</w:t>
            </w:r>
          </w:p>
        </w:tc>
        <w:tc>
          <w:tcPr>
            <w:tcW w:w="0" w:type="auto"/>
            <w:shd w:val="clear" w:color="auto" w:fill="auto"/>
          </w:tcPr>
          <w:p w:rsidR="00656AEF" w:rsidRPr="00A17A1D" w:rsidRDefault="00656AEF" w:rsidP="00183E36">
            <w:pPr>
              <w:spacing w:before="0" w:after="0" w:line="240" w:lineRule="auto"/>
            </w:pPr>
            <w:r w:rsidRPr="00A17A1D">
              <w:t>Quality Assurance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QC</w:t>
            </w:r>
          </w:p>
        </w:tc>
        <w:tc>
          <w:tcPr>
            <w:tcW w:w="0" w:type="auto"/>
            <w:shd w:val="clear" w:color="auto" w:fill="auto"/>
          </w:tcPr>
          <w:p w:rsidR="00656AEF" w:rsidRPr="00A17A1D" w:rsidRDefault="00656AEF" w:rsidP="00183E36">
            <w:pPr>
              <w:spacing w:before="0" w:after="0" w:line="240" w:lineRule="auto"/>
            </w:pPr>
            <w:r w:rsidRPr="00A17A1D">
              <w:t>Quality Control</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SAE</w:t>
            </w:r>
          </w:p>
        </w:tc>
        <w:tc>
          <w:tcPr>
            <w:tcW w:w="0" w:type="auto"/>
            <w:shd w:val="clear" w:color="auto" w:fill="auto"/>
          </w:tcPr>
          <w:p w:rsidR="00656AEF" w:rsidRPr="00A17A1D" w:rsidRDefault="00656AEF" w:rsidP="00183E36">
            <w:pPr>
              <w:spacing w:before="0" w:after="0" w:line="240" w:lineRule="auto"/>
            </w:pPr>
            <w:r w:rsidRPr="00A17A1D">
              <w:t>Serious Adverse Event</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SAP</w:t>
            </w:r>
          </w:p>
        </w:tc>
        <w:tc>
          <w:tcPr>
            <w:tcW w:w="0" w:type="auto"/>
            <w:shd w:val="clear" w:color="auto" w:fill="auto"/>
          </w:tcPr>
          <w:p w:rsidR="00656AEF" w:rsidRPr="00A17A1D" w:rsidRDefault="00656AEF" w:rsidP="00183E36">
            <w:pPr>
              <w:spacing w:before="0" w:after="0" w:line="240" w:lineRule="auto"/>
            </w:pPr>
            <w:r w:rsidRPr="00A17A1D">
              <w:t>Statistical Analysis Plan</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SMC</w:t>
            </w:r>
          </w:p>
        </w:tc>
        <w:tc>
          <w:tcPr>
            <w:tcW w:w="0" w:type="auto"/>
            <w:shd w:val="clear" w:color="auto" w:fill="auto"/>
          </w:tcPr>
          <w:p w:rsidR="00656AEF" w:rsidRPr="00A17A1D" w:rsidRDefault="00656AEF" w:rsidP="00183E36">
            <w:pPr>
              <w:spacing w:before="0" w:after="0" w:line="240" w:lineRule="auto"/>
            </w:pPr>
            <w:r w:rsidRPr="00A17A1D">
              <w:t>Safety Monitoring Committee</w:t>
            </w:r>
          </w:p>
        </w:tc>
      </w:tr>
      <w:tr w:rsidR="00EA2ED3" w:rsidRPr="00A17A1D" w:rsidTr="00183E36">
        <w:trPr>
          <w:trHeight w:val="144"/>
        </w:trPr>
        <w:tc>
          <w:tcPr>
            <w:tcW w:w="0" w:type="auto"/>
            <w:shd w:val="clear" w:color="auto" w:fill="auto"/>
          </w:tcPr>
          <w:p w:rsidR="00EA2ED3" w:rsidRPr="00A17A1D" w:rsidRDefault="00EA2ED3" w:rsidP="00183E36">
            <w:pPr>
              <w:spacing w:before="0" w:after="0" w:line="240" w:lineRule="auto"/>
            </w:pPr>
            <w:r>
              <w:lastRenderedPageBreak/>
              <w:t>SOA</w:t>
            </w:r>
          </w:p>
        </w:tc>
        <w:tc>
          <w:tcPr>
            <w:tcW w:w="0" w:type="auto"/>
            <w:shd w:val="clear" w:color="auto" w:fill="auto"/>
          </w:tcPr>
          <w:p w:rsidR="00EA2ED3" w:rsidRPr="00A17A1D" w:rsidRDefault="00EA2ED3" w:rsidP="00183E36">
            <w:pPr>
              <w:spacing w:before="0" w:after="0" w:line="240" w:lineRule="auto"/>
            </w:pPr>
            <w:r>
              <w:t>Schedule of Activities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SOC</w:t>
            </w:r>
          </w:p>
        </w:tc>
        <w:tc>
          <w:tcPr>
            <w:tcW w:w="0" w:type="auto"/>
            <w:shd w:val="clear" w:color="auto" w:fill="auto"/>
          </w:tcPr>
          <w:p w:rsidR="00656AEF" w:rsidRPr="00A17A1D" w:rsidRDefault="00656AEF" w:rsidP="00183E36">
            <w:pPr>
              <w:spacing w:before="0" w:after="0" w:line="240" w:lineRule="auto"/>
            </w:pPr>
            <w:r w:rsidRPr="00A17A1D">
              <w:t>System Organ Class</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SOP</w:t>
            </w:r>
          </w:p>
        </w:tc>
        <w:tc>
          <w:tcPr>
            <w:tcW w:w="0" w:type="auto"/>
            <w:shd w:val="clear" w:color="auto" w:fill="auto"/>
          </w:tcPr>
          <w:p w:rsidR="00656AEF" w:rsidRPr="00A17A1D" w:rsidRDefault="00656AEF" w:rsidP="00183E36">
            <w:pPr>
              <w:spacing w:before="0" w:after="0" w:line="240" w:lineRule="auto"/>
            </w:pPr>
            <w:r w:rsidRPr="00A17A1D">
              <w:t>Standard Operating Procedure</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UP</w:t>
            </w:r>
          </w:p>
        </w:tc>
        <w:tc>
          <w:tcPr>
            <w:tcW w:w="0" w:type="auto"/>
            <w:shd w:val="clear" w:color="auto" w:fill="auto"/>
          </w:tcPr>
          <w:p w:rsidR="00656AEF" w:rsidRPr="00A17A1D" w:rsidRDefault="00656AEF" w:rsidP="00183E36">
            <w:pPr>
              <w:spacing w:before="0" w:after="0" w:line="240" w:lineRule="auto"/>
            </w:pPr>
            <w:r w:rsidRPr="00A17A1D">
              <w:t>Unanticipated Problem</w:t>
            </w:r>
          </w:p>
        </w:tc>
      </w:tr>
      <w:tr w:rsidR="00656AEF" w:rsidRPr="00A17A1D" w:rsidTr="00183E36">
        <w:trPr>
          <w:trHeight w:val="144"/>
        </w:trPr>
        <w:tc>
          <w:tcPr>
            <w:tcW w:w="0" w:type="auto"/>
            <w:shd w:val="clear" w:color="auto" w:fill="auto"/>
          </w:tcPr>
          <w:p w:rsidR="00656AEF" w:rsidRPr="00A17A1D" w:rsidRDefault="00656AEF" w:rsidP="00183E36">
            <w:pPr>
              <w:spacing w:before="0" w:after="0" w:line="240" w:lineRule="auto"/>
            </w:pPr>
            <w:r w:rsidRPr="00A17A1D">
              <w:t>US</w:t>
            </w:r>
          </w:p>
        </w:tc>
        <w:tc>
          <w:tcPr>
            <w:tcW w:w="0" w:type="auto"/>
            <w:shd w:val="clear" w:color="auto" w:fill="auto"/>
          </w:tcPr>
          <w:p w:rsidR="00656AEF" w:rsidRPr="00A17A1D" w:rsidRDefault="00656AEF" w:rsidP="00183E36">
            <w:pPr>
              <w:spacing w:before="0" w:after="0" w:line="240" w:lineRule="auto"/>
            </w:pPr>
            <w:r w:rsidRPr="00A17A1D">
              <w:t>United States</w:t>
            </w:r>
          </w:p>
        </w:tc>
      </w:tr>
    </w:tbl>
    <w:p w:rsidR="00656AEF" w:rsidRDefault="00656AEF" w:rsidP="009F73A1">
      <w:pPr>
        <w:spacing w:before="0" w:after="0" w:line="240" w:lineRule="auto"/>
        <w:rPr>
          <w:rFonts w:ascii="Arial" w:hAnsi="Arial" w:cs="Arial"/>
          <w:i/>
          <w:iCs/>
          <w:sz w:val="23"/>
          <w:szCs w:val="23"/>
        </w:rPr>
      </w:pPr>
    </w:p>
    <w:p w:rsidR="007438C0" w:rsidRDefault="000175E4" w:rsidP="0028719E">
      <w:pPr>
        <w:rPr>
          <w:rFonts w:ascii="Arial" w:hAnsi="Arial" w:cs="Arial"/>
          <w:i/>
          <w:iCs/>
          <w:sz w:val="23"/>
          <w:szCs w:val="23"/>
        </w:rPr>
      </w:pPr>
      <w:r>
        <w:rPr>
          <w:rFonts w:ascii="Arial" w:hAnsi="Arial" w:cs="Arial"/>
          <w:i/>
          <w:iCs/>
          <w:sz w:val="23"/>
          <w:szCs w:val="23"/>
        </w:rPr>
        <w:br w:type="page"/>
      </w:r>
    </w:p>
    <w:p w:rsidR="00AA6507" w:rsidRDefault="00AA6507" w:rsidP="005627AC">
      <w:pPr>
        <w:pStyle w:val="Heading2"/>
        <w:numPr>
          <w:ilvl w:val="1"/>
          <w:numId w:val="74"/>
        </w:numPr>
        <w:spacing w:before="0" w:line="240" w:lineRule="auto"/>
      </w:pPr>
      <w:bookmarkStart w:id="10244" w:name="_Toc466023837"/>
      <w:bookmarkStart w:id="10245" w:name="_Toc466023838"/>
      <w:bookmarkStart w:id="10246" w:name="_Toc466023840"/>
      <w:bookmarkStart w:id="10247" w:name="_Toc466023842"/>
      <w:bookmarkStart w:id="10248" w:name="_Toc466023844"/>
      <w:bookmarkStart w:id="10249" w:name="_Toc466023845"/>
      <w:bookmarkStart w:id="10250" w:name="_Toc466023856"/>
      <w:bookmarkStart w:id="10251" w:name="_Toc466023857"/>
      <w:bookmarkStart w:id="10252" w:name="_Toc466023858"/>
      <w:bookmarkStart w:id="10253" w:name="_Toc466023859"/>
      <w:bookmarkStart w:id="10254" w:name="_Toc466023861"/>
      <w:bookmarkStart w:id="10255" w:name="_Toc466023862"/>
      <w:bookmarkStart w:id="10256" w:name="_Toc466023863"/>
      <w:bookmarkStart w:id="10257" w:name="_Toc466023864"/>
      <w:bookmarkStart w:id="10258" w:name="_Toc466023865"/>
      <w:bookmarkStart w:id="10259" w:name="_Toc466023866"/>
      <w:bookmarkStart w:id="10260" w:name="_Toc466023868"/>
      <w:bookmarkStart w:id="10261" w:name="_Toc466023869"/>
      <w:bookmarkStart w:id="10262" w:name="_Toc466023870"/>
      <w:bookmarkStart w:id="10263" w:name="_Toc466023871"/>
      <w:bookmarkStart w:id="10264" w:name="_Toc466023872"/>
      <w:bookmarkStart w:id="10265" w:name="_Toc466023874"/>
      <w:bookmarkStart w:id="10266" w:name="_Toc466023875"/>
      <w:bookmarkStart w:id="10267" w:name="_Toc466023876"/>
      <w:bookmarkStart w:id="10268" w:name="_Toc466023877"/>
      <w:bookmarkStart w:id="10269" w:name="_Toc466023878"/>
      <w:bookmarkStart w:id="10270" w:name="_Toc466023880"/>
      <w:bookmarkStart w:id="10271" w:name="_Toc466023882"/>
      <w:bookmarkStart w:id="10272" w:name="_Toc466023883"/>
      <w:bookmarkStart w:id="10273" w:name="_Toc466023884"/>
      <w:bookmarkStart w:id="10274" w:name="_Toc466023885"/>
      <w:bookmarkStart w:id="10275" w:name="_Toc466023886"/>
      <w:bookmarkStart w:id="10276" w:name="_Toc466023887"/>
      <w:bookmarkStart w:id="10277" w:name="_Toc466023888"/>
      <w:bookmarkStart w:id="10278" w:name="_Toc466023889"/>
      <w:bookmarkStart w:id="10279" w:name="_Toc466023890"/>
      <w:bookmarkStart w:id="10280" w:name="_Toc466023891"/>
      <w:bookmarkStart w:id="10281" w:name="_Toc466023892"/>
      <w:bookmarkStart w:id="10282" w:name="_Toc466023893"/>
      <w:bookmarkStart w:id="10283" w:name="_Toc466023894"/>
      <w:bookmarkStart w:id="10284" w:name="_Toc466023895"/>
      <w:bookmarkStart w:id="10285" w:name="_Toc466023897"/>
      <w:bookmarkStart w:id="10286" w:name="_Toc466023899"/>
      <w:bookmarkStart w:id="10287" w:name="_Toc466023901"/>
      <w:bookmarkStart w:id="10288" w:name="_Toc466023902"/>
      <w:bookmarkStart w:id="10289" w:name="_Toc466023903"/>
      <w:bookmarkStart w:id="10290" w:name="_Toc466023905"/>
      <w:bookmarkStart w:id="10291" w:name="_Toc466023906"/>
      <w:bookmarkStart w:id="10292" w:name="_Toc466023907"/>
      <w:bookmarkStart w:id="10293" w:name="_Toc466023911"/>
      <w:bookmarkStart w:id="10294" w:name="_Toc466023912"/>
      <w:bookmarkStart w:id="10295" w:name="_Toc466023914"/>
      <w:bookmarkStart w:id="10296" w:name="_Toc466023915"/>
      <w:bookmarkStart w:id="10297" w:name="_Toc466023916"/>
      <w:bookmarkStart w:id="10298" w:name="_Toc466023917"/>
      <w:bookmarkStart w:id="10299" w:name="_Toc466023918"/>
      <w:bookmarkStart w:id="10300" w:name="_Toc466023919"/>
      <w:bookmarkStart w:id="10301" w:name="_Toc466023920"/>
      <w:bookmarkStart w:id="10302" w:name="_Toc466023921"/>
      <w:bookmarkStart w:id="10303" w:name="_Toc466023922"/>
      <w:bookmarkStart w:id="10304" w:name="_Toc466023923"/>
      <w:bookmarkStart w:id="10305" w:name="_Toc466023924"/>
      <w:bookmarkStart w:id="10306" w:name="_Toc466023925"/>
      <w:bookmarkStart w:id="10307" w:name="_Toc466023926"/>
      <w:bookmarkStart w:id="10308" w:name="_Toc466023927"/>
      <w:bookmarkStart w:id="10309" w:name="_Toc466023928"/>
      <w:bookmarkStart w:id="10310" w:name="_Toc466023929"/>
      <w:bookmarkStart w:id="10311" w:name="_Toc466023931"/>
      <w:bookmarkStart w:id="10312" w:name="_Toc466023932"/>
      <w:bookmarkStart w:id="10313" w:name="_Toc466023933"/>
      <w:bookmarkStart w:id="10314" w:name="_Toc466023934"/>
      <w:bookmarkStart w:id="10315" w:name="_Toc466023935"/>
      <w:bookmarkStart w:id="10316" w:name="_Toc466023936"/>
      <w:bookmarkStart w:id="10317" w:name="_Toc466023938"/>
      <w:bookmarkStart w:id="10318" w:name="_Toc466023940"/>
      <w:bookmarkStart w:id="10319" w:name="_Toc466023942"/>
      <w:bookmarkStart w:id="10320" w:name="_Toc466023944"/>
      <w:bookmarkStart w:id="10321" w:name="_Toc466023945"/>
      <w:bookmarkStart w:id="10322" w:name="_Toc466023946"/>
      <w:bookmarkStart w:id="10323" w:name="_Toc466023947"/>
      <w:bookmarkStart w:id="10324" w:name="_Toc466023948"/>
      <w:bookmarkStart w:id="10325" w:name="_Toc466023949"/>
      <w:bookmarkStart w:id="10326" w:name="_Toc466023950"/>
      <w:bookmarkStart w:id="10327" w:name="_Toc466023952"/>
      <w:bookmarkStart w:id="10328" w:name="_Toc466023953"/>
      <w:bookmarkStart w:id="10329" w:name="_Toc466023954"/>
      <w:bookmarkStart w:id="10330" w:name="_Toc466023955"/>
      <w:bookmarkStart w:id="10331" w:name="_Toc466023956"/>
      <w:bookmarkStart w:id="10332" w:name="_Toc466023958"/>
      <w:bookmarkStart w:id="10333" w:name="_Toc466023959"/>
      <w:bookmarkStart w:id="10334" w:name="_Toc466023961"/>
      <w:bookmarkStart w:id="10335" w:name="_Toc466023963"/>
      <w:bookmarkStart w:id="10336" w:name="_Toc466023965"/>
      <w:bookmarkStart w:id="10337" w:name="_Toc466023967"/>
      <w:bookmarkStart w:id="10338" w:name="_Toc466023969"/>
      <w:bookmarkStart w:id="10339" w:name="_Toc466023971"/>
      <w:bookmarkStart w:id="10340" w:name="_Toc466023973"/>
      <w:bookmarkStart w:id="10341" w:name="_Toc466023975"/>
      <w:bookmarkStart w:id="10342" w:name="_Toc466023976"/>
      <w:bookmarkStart w:id="10343" w:name="_Toc466023977"/>
      <w:bookmarkStart w:id="10344" w:name="_Toc466023978"/>
      <w:bookmarkStart w:id="10345" w:name="_Toc466023979"/>
      <w:bookmarkStart w:id="10346" w:name="_Toc466023981"/>
      <w:bookmarkStart w:id="10347" w:name="_Toc466023982"/>
      <w:bookmarkStart w:id="10348" w:name="_Toc466023983"/>
      <w:bookmarkStart w:id="10349" w:name="_Toc466023984"/>
      <w:bookmarkStart w:id="10350" w:name="_Toc466023985"/>
      <w:bookmarkStart w:id="10351" w:name="_Toc466023986"/>
      <w:bookmarkStart w:id="10352" w:name="_Toc466023987"/>
      <w:bookmarkStart w:id="10353" w:name="_Toc466023989"/>
      <w:bookmarkStart w:id="10354" w:name="_Toc466023990"/>
      <w:bookmarkStart w:id="10355" w:name="_Toc466023991"/>
      <w:bookmarkStart w:id="10356" w:name="_Toc466023993"/>
      <w:bookmarkStart w:id="10357" w:name="_Toc466023995"/>
      <w:bookmarkStart w:id="10358" w:name="_Toc466023997"/>
      <w:bookmarkStart w:id="10359" w:name="_Toc466024002"/>
      <w:bookmarkStart w:id="10360" w:name="_Toc466024004"/>
      <w:bookmarkStart w:id="10361" w:name="_Toc466024005"/>
      <w:bookmarkStart w:id="10362" w:name="_Toc466024006"/>
      <w:bookmarkStart w:id="10363" w:name="_Toc466024007"/>
      <w:bookmarkStart w:id="10364" w:name="_Toc466024008"/>
      <w:bookmarkStart w:id="10365" w:name="_Toc466024010"/>
      <w:bookmarkStart w:id="10366" w:name="_Toc466024011"/>
      <w:bookmarkStart w:id="10367" w:name="_Toc466024012"/>
      <w:bookmarkStart w:id="10368" w:name="_Toc466024013"/>
      <w:bookmarkStart w:id="10369" w:name="_Toc466024014"/>
      <w:bookmarkStart w:id="10370" w:name="_Toc466024016"/>
      <w:bookmarkStart w:id="10371" w:name="_Toc466024018"/>
      <w:bookmarkStart w:id="10372" w:name="_Toc466024019"/>
      <w:bookmarkStart w:id="10373" w:name="_Toc466024021"/>
      <w:bookmarkStart w:id="10374" w:name="_Toc466024022"/>
      <w:bookmarkStart w:id="10375" w:name="_Toc466024023"/>
      <w:bookmarkStart w:id="10376" w:name="_Toc466024025"/>
      <w:bookmarkStart w:id="10377" w:name="_Toc466024026"/>
      <w:bookmarkStart w:id="10378" w:name="_Toc466024027"/>
      <w:bookmarkStart w:id="10379" w:name="_Toc466024028"/>
      <w:bookmarkStart w:id="10380" w:name="_Toc466024029"/>
      <w:bookmarkStart w:id="10381" w:name="_Toc466024032"/>
      <w:bookmarkStart w:id="10382" w:name="_Toc466024033"/>
      <w:bookmarkStart w:id="10383" w:name="_Toc466024035"/>
      <w:bookmarkStart w:id="10384" w:name="_Toc466024036"/>
      <w:bookmarkStart w:id="10385" w:name="_Toc466024037"/>
      <w:bookmarkStart w:id="10386" w:name="_Toc466024040"/>
      <w:bookmarkStart w:id="10387" w:name="_Toc466024041"/>
      <w:bookmarkStart w:id="10388" w:name="_Toc466024042"/>
      <w:bookmarkStart w:id="10389" w:name="_Toc469058451"/>
      <w:bookmarkStart w:id="10390" w:name="_Toc469046285"/>
      <w:bookmarkStart w:id="10391" w:name="_Toc479192785"/>
      <w:bookmarkEnd w:id="10244"/>
      <w:bookmarkEnd w:id="10245"/>
      <w:bookmarkEnd w:id="10246"/>
      <w:bookmarkEnd w:id="10247"/>
      <w:bookmarkEnd w:id="10248"/>
      <w:bookmarkEnd w:id="10249"/>
      <w:bookmarkEnd w:id="10250"/>
      <w:bookmarkEnd w:id="10251"/>
      <w:bookmarkEnd w:id="10252"/>
      <w:bookmarkEnd w:id="10253"/>
      <w:bookmarkEnd w:id="10254"/>
      <w:bookmarkEnd w:id="10255"/>
      <w:bookmarkEnd w:id="10256"/>
      <w:bookmarkEnd w:id="10257"/>
      <w:bookmarkEnd w:id="10258"/>
      <w:bookmarkEnd w:id="10259"/>
      <w:bookmarkEnd w:id="10260"/>
      <w:bookmarkEnd w:id="10261"/>
      <w:bookmarkEnd w:id="10262"/>
      <w:bookmarkEnd w:id="10263"/>
      <w:bookmarkEnd w:id="10264"/>
      <w:bookmarkEnd w:id="10265"/>
      <w:bookmarkEnd w:id="10266"/>
      <w:bookmarkEnd w:id="10267"/>
      <w:bookmarkEnd w:id="10268"/>
      <w:bookmarkEnd w:id="10269"/>
      <w:bookmarkEnd w:id="10270"/>
      <w:bookmarkEnd w:id="10271"/>
      <w:bookmarkEnd w:id="10272"/>
      <w:bookmarkEnd w:id="10273"/>
      <w:bookmarkEnd w:id="10274"/>
      <w:bookmarkEnd w:id="10275"/>
      <w:bookmarkEnd w:id="10276"/>
      <w:bookmarkEnd w:id="10277"/>
      <w:bookmarkEnd w:id="10278"/>
      <w:bookmarkEnd w:id="10279"/>
      <w:bookmarkEnd w:id="10280"/>
      <w:bookmarkEnd w:id="10281"/>
      <w:bookmarkEnd w:id="10282"/>
      <w:bookmarkEnd w:id="10283"/>
      <w:bookmarkEnd w:id="10284"/>
      <w:bookmarkEnd w:id="10285"/>
      <w:bookmarkEnd w:id="10286"/>
      <w:bookmarkEnd w:id="10287"/>
      <w:bookmarkEnd w:id="10288"/>
      <w:bookmarkEnd w:id="10289"/>
      <w:bookmarkEnd w:id="10290"/>
      <w:bookmarkEnd w:id="10291"/>
      <w:bookmarkEnd w:id="10292"/>
      <w:bookmarkEnd w:id="10293"/>
      <w:bookmarkEnd w:id="10294"/>
      <w:bookmarkEnd w:id="10295"/>
      <w:bookmarkEnd w:id="10296"/>
      <w:bookmarkEnd w:id="10297"/>
      <w:bookmarkEnd w:id="10298"/>
      <w:bookmarkEnd w:id="10299"/>
      <w:bookmarkEnd w:id="10300"/>
      <w:bookmarkEnd w:id="10301"/>
      <w:bookmarkEnd w:id="10302"/>
      <w:bookmarkEnd w:id="10303"/>
      <w:bookmarkEnd w:id="10304"/>
      <w:bookmarkEnd w:id="10305"/>
      <w:bookmarkEnd w:id="10306"/>
      <w:bookmarkEnd w:id="10307"/>
      <w:bookmarkEnd w:id="10308"/>
      <w:bookmarkEnd w:id="10309"/>
      <w:bookmarkEnd w:id="10310"/>
      <w:bookmarkEnd w:id="10311"/>
      <w:bookmarkEnd w:id="10312"/>
      <w:bookmarkEnd w:id="10313"/>
      <w:bookmarkEnd w:id="10314"/>
      <w:bookmarkEnd w:id="10315"/>
      <w:bookmarkEnd w:id="10316"/>
      <w:bookmarkEnd w:id="10317"/>
      <w:bookmarkEnd w:id="10318"/>
      <w:bookmarkEnd w:id="10319"/>
      <w:bookmarkEnd w:id="10320"/>
      <w:bookmarkEnd w:id="10321"/>
      <w:bookmarkEnd w:id="10322"/>
      <w:bookmarkEnd w:id="10323"/>
      <w:bookmarkEnd w:id="10324"/>
      <w:bookmarkEnd w:id="10325"/>
      <w:bookmarkEnd w:id="10326"/>
      <w:bookmarkEnd w:id="10327"/>
      <w:bookmarkEnd w:id="10328"/>
      <w:bookmarkEnd w:id="10329"/>
      <w:bookmarkEnd w:id="10330"/>
      <w:bookmarkEnd w:id="10331"/>
      <w:bookmarkEnd w:id="10332"/>
      <w:bookmarkEnd w:id="10333"/>
      <w:bookmarkEnd w:id="10334"/>
      <w:bookmarkEnd w:id="10335"/>
      <w:bookmarkEnd w:id="10336"/>
      <w:bookmarkEnd w:id="10337"/>
      <w:bookmarkEnd w:id="10338"/>
      <w:bookmarkEnd w:id="10339"/>
      <w:bookmarkEnd w:id="10340"/>
      <w:bookmarkEnd w:id="10341"/>
      <w:bookmarkEnd w:id="10342"/>
      <w:bookmarkEnd w:id="10343"/>
      <w:bookmarkEnd w:id="10344"/>
      <w:bookmarkEnd w:id="10345"/>
      <w:bookmarkEnd w:id="10346"/>
      <w:bookmarkEnd w:id="10347"/>
      <w:bookmarkEnd w:id="10348"/>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bookmarkEnd w:id="10362"/>
      <w:bookmarkEnd w:id="10363"/>
      <w:bookmarkEnd w:id="10364"/>
      <w:bookmarkEnd w:id="10365"/>
      <w:bookmarkEnd w:id="10366"/>
      <w:bookmarkEnd w:id="10367"/>
      <w:bookmarkEnd w:id="10368"/>
      <w:bookmarkEnd w:id="10369"/>
      <w:bookmarkEnd w:id="10370"/>
      <w:bookmarkEnd w:id="10371"/>
      <w:bookmarkEnd w:id="10372"/>
      <w:bookmarkEnd w:id="10373"/>
      <w:bookmarkEnd w:id="10374"/>
      <w:bookmarkEnd w:id="10375"/>
      <w:bookmarkEnd w:id="10376"/>
      <w:bookmarkEnd w:id="10377"/>
      <w:bookmarkEnd w:id="10378"/>
      <w:bookmarkEnd w:id="10379"/>
      <w:bookmarkEnd w:id="10380"/>
      <w:bookmarkEnd w:id="10381"/>
      <w:bookmarkEnd w:id="10382"/>
      <w:bookmarkEnd w:id="10383"/>
      <w:bookmarkEnd w:id="10384"/>
      <w:bookmarkEnd w:id="10385"/>
      <w:bookmarkEnd w:id="10386"/>
      <w:bookmarkEnd w:id="10387"/>
      <w:bookmarkEnd w:id="10388"/>
      <w:r>
        <w:lastRenderedPageBreak/>
        <w:t>P</w:t>
      </w:r>
      <w:r w:rsidR="000B39CD">
        <w:t>rotocol</w:t>
      </w:r>
      <w:r>
        <w:t xml:space="preserve"> A</w:t>
      </w:r>
      <w:r w:rsidR="000B39CD">
        <w:t>mendment</w:t>
      </w:r>
      <w:r>
        <w:t xml:space="preserve"> H</w:t>
      </w:r>
      <w:r w:rsidR="000B39CD">
        <w:t>istory</w:t>
      </w:r>
      <w:bookmarkEnd w:id="10389"/>
      <w:bookmarkEnd w:id="10390"/>
      <w:bookmarkEnd w:id="10391"/>
    </w:p>
    <w:p w:rsidR="001C68E8" w:rsidRPr="003747D2" w:rsidRDefault="001C68E8" w:rsidP="00AA6507">
      <w:pPr>
        <w:spacing w:before="0" w:after="0" w:line="240" w:lineRule="auto"/>
        <w:rPr>
          <w:i/>
          <w:sz w:val="22"/>
          <w:szCs w:val="22"/>
        </w:rPr>
      </w:pPr>
      <w:r w:rsidRPr="003747D2">
        <w:rPr>
          <w:i/>
          <w:sz w:val="22"/>
          <w:szCs w:val="22"/>
        </w:rPr>
        <w:t xml:space="preserve">The table below is intended to capture changes of IRB-approved versions of the protocol, including a description of the change and rationale. </w:t>
      </w:r>
      <w:r>
        <w:rPr>
          <w:i/>
          <w:sz w:val="22"/>
          <w:szCs w:val="22"/>
        </w:rPr>
        <w:t xml:space="preserve">A Summary of Changes table for the current amendment is located in the Protocol Title Page. </w:t>
      </w:r>
    </w:p>
    <w:p w:rsidR="001C68E8" w:rsidRDefault="001C68E8" w:rsidP="00AA6507">
      <w:pPr>
        <w:spacing w:before="0" w:after="0" w:line="240" w:lineRule="auto"/>
        <w:rPr>
          <w:sz w:val="22"/>
          <w:szCs w:val="22"/>
        </w:rPr>
      </w:pPr>
    </w:p>
    <w:tbl>
      <w:tblPr>
        <w:tblStyle w:val="TableGrid"/>
        <w:tblW w:w="0" w:type="auto"/>
        <w:tblLook w:val="04A0" w:firstRow="1" w:lastRow="0" w:firstColumn="1" w:lastColumn="0" w:noHBand="0" w:noVBand="1"/>
      </w:tblPr>
      <w:tblGrid>
        <w:gridCol w:w="1379"/>
        <w:gridCol w:w="1335"/>
        <w:gridCol w:w="3540"/>
        <w:gridCol w:w="3096"/>
      </w:tblGrid>
      <w:tr w:rsidR="00AA6507" w:rsidRPr="00D3315D" w:rsidTr="00FE6809">
        <w:tc>
          <w:tcPr>
            <w:tcW w:w="1379"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Version</w:t>
            </w:r>
          </w:p>
        </w:tc>
        <w:tc>
          <w:tcPr>
            <w:tcW w:w="1335" w:type="dxa"/>
          </w:tcPr>
          <w:p w:rsidR="00AA6507" w:rsidRPr="00D3315D" w:rsidRDefault="00AA6507" w:rsidP="00FE6809">
            <w:pPr>
              <w:jc w:val="center"/>
              <w:rPr>
                <w:rFonts w:asciiTheme="minorHAnsi" w:hAnsiTheme="minorHAnsi"/>
                <w:b/>
                <w:sz w:val="22"/>
                <w:szCs w:val="22"/>
              </w:rPr>
            </w:pPr>
            <w:r w:rsidRPr="00D3315D">
              <w:rPr>
                <w:rFonts w:asciiTheme="minorHAnsi" w:hAnsiTheme="minorHAnsi"/>
                <w:b/>
                <w:sz w:val="22"/>
                <w:szCs w:val="22"/>
              </w:rPr>
              <w:t>Date</w:t>
            </w:r>
          </w:p>
        </w:tc>
        <w:tc>
          <w:tcPr>
            <w:tcW w:w="3540" w:type="dxa"/>
          </w:tcPr>
          <w:p w:rsidR="00AA6507" w:rsidRPr="00D3315D" w:rsidRDefault="00AA6507" w:rsidP="00FE6809">
            <w:pPr>
              <w:jc w:val="center"/>
              <w:rPr>
                <w:rFonts w:asciiTheme="minorHAnsi" w:hAnsiTheme="minorHAnsi"/>
                <w:b/>
                <w:sz w:val="22"/>
                <w:szCs w:val="22"/>
              </w:rPr>
            </w:pPr>
            <w:r>
              <w:rPr>
                <w:rFonts w:asciiTheme="minorHAnsi" w:hAnsiTheme="minorHAnsi"/>
                <w:b/>
                <w:sz w:val="22"/>
                <w:szCs w:val="22"/>
              </w:rPr>
              <w:t>Description of Change</w:t>
            </w:r>
            <w:r w:rsidRPr="00D3315D">
              <w:rPr>
                <w:rFonts w:asciiTheme="minorHAnsi" w:hAnsiTheme="minorHAnsi"/>
                <w:b/>
                <w:sz w:val="22"/>
                <w:szCs w:val="22"/>
              </w:rPr>
              <w:t xml:space="preserve"> </w:t>
            </w:r>
          </w:p>
        </w:tc>
        <w:tc>
          <w:tcPr>
            <w:tcW w:w="3096" w:type="dxa"/>
          </w:tcPr>
          <w:p w:rsidR="00AA6507" w:rsidRPr="00D3315D" w:rsidRDefault="00AA6507" w:rsidP="00FE6809">
            <w:pPr>
              <w:jc w:val="center"/>
              <w:rPr>
                <w:b/>
                <w:sz w:val="22"/>
                <w:szCs w:val="22"/>
              </w:rPr>
            </w:pPr>
            <w:r>
              <w:rPr>
                <w:b/>
                <w:sz w:val="22"/>
                <w:szCs w:val="22"/>
              </w:rPr>
              <w:t>Brief Rationale</w:t>
            </w: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r w:rsidR="00AA6507" w:rsidRPr="00D3315D" w:rsidTr="00FE6809">
        <w:trPr>
          <w:trHeight w:val="432"/>
        </w:trPr>
        <w:tc>
          <w:tcPr>
            <w:tcW w:w="1379" w:type="dxa"/>
          </w:tcPr>
          <w:p w:rsidR="00AA6507" w:rsidRPr="00D3315D" w:rsidRDefault="00AA6507" w:rsidP="00FE6809">
            <w:pPr>
              <w:rPr>
                <w:rFonts w:asciiTheme="minorHAnsi" w:hAnsiTheme="minorHAnsi"/>
                <w:sz w:val="22"/>
                <w:szCs w:val="22"/>
              </w:rPr>
            </w:pPr>
          </w:p>
        </w:tc>
        <w:tc>
          <w:tcPr>
            <w:tcW w:w="1335" w:type="dxa"/>
          </w:tcPr>
          <w:p w:rsidR="00AA6507" w:rsidRPr="00D3315D" w:rsidRDefault="00AA6507" w:rsidP="00FE6809">
            <w:pPr>
              <w:rPr>
                <w:rFonts w:asciiTheme="minorHAnsi" w:hAnsiTheme="minorHAnsi"/>
                <w:sz w:val="22"/>
                <w:szCs w:val="22"/>
              </w:rPr>
            </w:pPr>
          </w:p>
        </w:tc>
        <w:tc>
          <w:tcPr>
            <w:tcW w:w="3540" w:type="dxa"/>
          </w:tcPr>
          <w:p w:rsidR="00AA6507" w:rsidRPr="00D3315D" w:rsidRDefault="00AA6507" w:rsidP="00FE6809">
            <w:pPr>
              <w:rPr>
                <w:rFonts w:asciiTheme="minorHAnsi" w:hAnsiTheme="minorHAnsi"/>
                <w:sz w:val="22"/>
                <w:szCs w:val="22"/>
              </w:rPr>
            </w:pPr>
          </w:p>
        </w:tc>
        <w:tc>
          <w:tcPr>
            <w:tcW w:w="3096" w:type="dxa"/>
          </w:tcPr>
          <w:p w:rsidR="00AA6507" w:rsidRPr="00D3315D" w:rsidRDefault="00AA6507" w:rsidP="00FE6809">
            <w:pPr>
              <w:rPr>
                <w:sz w:val="22"/>
                <w:szCs w:val="22"/>
              </w:rPr>
            </w:pPr>
          </w:p>
        </w:tc>
      </w:tr>
    </w:tbl>
    <w:p w:rsidR="00682C3A" w:rsidRDefault="00682C3A" w:rsidP="009F73A1">
      <w:pPr>
        <w:spacing w:before="0" w:after="0" w:line="240" w:lineRule="auto"/>
        <w:rPr>
          <w:b/>
          <w:bCs/>
          <w:caps/>
          <w:color w:val="FFFFFF" w:themeColor="background1"/>
          <w:spacing w:val="15"/>
          <w:sz w:val="22"/>
          <w:szCs w:val="22"/>
        </w:rPr>
      </w:pPr>
    </w:p>
    <w:p w:rsidR="00682C3A" w:rsidRDefault="00682C3A">
      <w:pPr>
        <w:rPr>
          <w:b/>
          <w:bCs/>
          <w:caps/>
          <w:color w:val="FFFFFF" w:themeColor="background1"/>
          <w:spacing w:val="15"/>
          <w:sz w:val="22"/>
          <w:szCs w:val="22"/>
        </w:rPr>
      </w:pPr>
      <w:r>
        <w:rPr>
          <w:b/>
          <w:bCs/>
          <w:caps/>
          <w:color w:val="FFFFFF" w:themeColor="background1"/>
          <w:spacing w:val="15"/>
          <w:sz w:val="22"/>
          <w:szCs w:val="22"/>
        </w:rPr>
        <w:lastRenderedPageBreak/>
        <w:br w:type="page"/>
      </w:r>
    </w:p>
    <w:p w:rsidR="00387F34" w:rsidRPr="00387F34" w:rsidRDefault="00387F34" w:rsidP="005627AC">
      <w:pPr>
        <w:pStyle w:val="Heading1"/>
        <w:numPr>
          <w:ilvl w:val="0"/>
          <w:numId w:val="74"/>
        </w:numPr>
        <w:spacing w:before="0" w:line="240" w:lineRule="auto"/>
      </w:pPr>
      <w:bookmarkStart w:id="10392" w:name="_Toc478741054"/>
      <w:bookmarkStart w:id="10393" w:name="_Toc469058452"/>
      <w:bookmarkStart w:id="10394" w:name="_Toc469046286"/>
      <w:bookmarkStart w:id="10395" w:name="_Toc479192786"/>
      <w:bookmarkEnd w:id="10392"/>
      <w:r w:rsidRPr="00387F34">
        <w:lastRenderedPageBreak/>
        <w:t>REFERENCES</w:t>
      </w:r>
      <w:bookmarkEnd w:id="10393"/>
      <w:bookmarkEnd w:id="10394"/>
      <w:bookmarkEnd w:id="10395"/>
      <w:r w:rsidRPr="00387F34">
        <w:t xml:space="preserve"> </w:t>
      </w: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w:t>
      </w:r>
      <w:proofErr w:type="spellStart"/>
      <w:r w:rsidRPr="00387F34">
        <w:rPr>
          <w:rFonts w:asciiTheme="minorHAnsi" w:hAnsiTheme="minorHAnsi"/>
          <w:i/>
          <w:sz w:val="22"/>
          <w:szCs w:val="22"/>
        </w:rPr>
        <w:t>Engl</w:t>
      </w:r>
      <w:proofErr w:type="spellEnd"/>
      <w:r w:rsidRPr="00387F34">
        <w:rPr>
          <w:rFonts w:asciiTheme="minorHAnsi" w:hAnsiTheme="minorHAnsi"/>
          <w:i/>
          <w:sz w:val="22"/>
          <w:szCs w:val="22"/>
        </w:rPr>
        <w:t xml:space="preserve">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rsidR="00387F34" w:rsidRPr="00387F34" w:rsidRDefault="00387F34" w:rsidP="009F73A1">
      <w:pPr>
        <w:pStyle w:val="BodyText"/>
        <w:spacing w:before="0" w:line="240" w:lineRule="auto"/>
        <w:rPr>
          <w:rFonts w:asciiTheme="minorHAnsi" w:hAnsiTheme="minorHAnsi"/>
          <w:i/>
          <w:iCs/>
          <w:sz w:val="22"/>
          <w:szCs w:val="22"/>
        </w:rPr>
      </w:pP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Journal citation</w:t>
      </w:r>
      <w:r w:rsidRPr="00387F34">
        <w:rPr>
          <w:i/>
          <w:sz w:val="22"/>
          <w:szCs w:val="22"/>
        </w:rPr>
        <w:br/>
      </w:r>
      <w:proofErr w:type="spellStart"/>
      <w:r w:rsidRPr="00387F34">
        <w:rPr>
          <w:i/>
          <w:sz w:val="22"/>
          <w:szCs w:val="22"/>
        </w:rPr>
        <w:t>Veronesi</w:t>
      </w:r>
      <w:proofErr w:type="spellEnd"/>
      <w:r w:rsidRPr="00387F34">
        <w:rPr>
          <w:i/>
          <w:sz w:val="22"/>
          <w:szCs w:val="22"/>
        </w:rPr>
        <w:t xml:space="preserve"> U, </w:t>
      </w:r>
      <w:proofErr w:type="spellStart"/>
      <w:r w:rsidRPr="00387F34">
        <w:rPr>
          <w:i/>
          <w:sz w:val="22"/>
          <w:szCs w:val="22"/>
        </w:rPr>
        <w:t>Maisonneuve</w:t>
      </w:r>
      <w:proofErr w:type="spellEnd"/>
      <w:r w:rsidRPr="00387F34">
        <w:rPr>
          <w:i/>
          <w:sz w:val="22"/>
          <w:szCs w:val="22"/>
        </w:rPr>
        <w:t xml:space="preserve"> P, </w:t>
      </w:r>
      <w:proofErr w:type="spellStart"/>
      <w:r w:rsidRPr="00387F34">
        <w:rPr>
          <w:i/>
          <w:sz w:val="22"/>
          <w:szCs w:val="22"/>
        </w:rPr>
        <w:t>Decensi</w:t>
      </w:r>
      <w:proofErr w:type="spellEnd"/>
      <w:r w:rsidRPr="00387F34">
        <w:rPr>
          <w:i/>
          <w:sz w:val="22"/>
          <w:szCs w:val="22"/>
        </w:rPr>
        <w:t xml:space="preserve"> A. </w:t>
      </w:r>
      <w:proofErr w:type="spellStart"/>
      <w:r w:rsidRPr="00387F34">
        <w:rPr>
          <w:i/>
          <w:sz w:val="22"/>
          <w:szCs w:val="22"/>
        </w:rPr>
        <w:t>Tamoxifen</w:t>
      </w:r>
      <w:proofErr w:type="spellEnd"/>
      <w:r w:rsidRPr="00387F34">
        <w:rPr>
          <w:i/>
          <w:sz w:val="22"/>
          <w:szCs w:val="22"/>
        </w:rPr>
        <w:t xml:space="preserve">: an enduring star. J </w:t>
      </w:r>
      <w:proofErr w:type="spellStart"/>
      <w:r w:rsidRPr="00387F34">
        <w:rPr>
          <w:i/>
          <w:sz w:val="22"/>
          <w:szCs w:val="22"/>
        </w:rPr>
        <w:t>Natl</w:t>
      </w:r>
      <w:proofErr w:type="spellEnd"/>
      <w:r w:rsidRPr="00387F34">
        <w:rPr>
          <w:i/>
          <w:sz w:val="22"/>
          <w:szCs w:val="22"/>
        </w:rPr>
        <w:t xml:space="preserve"> Cancer Inst. 2007 Feb 21</w:t>
      </w:r>
      <w:proofErr w:type="gramStart"/>
      <w:r w:rsidRPr="00387F34">
        <w:rPr>
          <w:i/>
          <w:sz w:val="22"/>
          <w:szCs w:val="22"/>
        </w:rPr>
        <w:t>;99</w:t>
      </w:r>
      <w:proofErr w:type="gramEnd"/>
      <w:r w:rsidRPr="00387F34">
        <w:rPr>
          <w:i/>
          <w:sz w:val="22"/>
          <w:szCs w:val="22"/>
        </w:rPr>
        <w:t>(4):258-60.</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Whole book citation</w:t>
      </w:r>
      <w:r w:rsidRPr="00387F34">
        <w:rPr>
          <w:i/>
          <w:sz w:val="22"/>
          <w:szCs w:val="22"/>
        </w:rPr>
        <w:br/>
      </w:r>
      <w:proofErr w:type="spellStart"/>
      <w:r w:rsidRPr="00387F34">
        <w:rPr>
          <w:i/>
          <w:sz w:val="22"/>
          <w:szCs w:val="22"/>
        </w:rPr>
        <w:t>Belitz</w:t>
      </w:r>
      <w:proofErr w:type="spellEnd"/>
      <w:r w:rsidRPr="00387F34">
        <w:rPr>
          <w:i/>
          <w:sz w:val="22"/>
          <w:szCs w:val="22"/>
        </w:rPr>
        <w:t xml:space="preserve"> HD, </w:t>
      </w:r>
      <w:proofErr w:type="spellStart"/>
      <w:r w:rsidRPr="00387F34">
        <w:rPr>
          <w:i/>
          <w:sz w:val="22"/>
          <w:szCs w:val="22"/>
        </w:rPr>
        <w:t>Grosch</w:t>
      </w:r>
      <w:proofErr w:type="spellEnd"/>
      <w:r w:rsidRPr="00387F34">
        <w:rPr>
          <w:i/>
          <w:sz w:val="22"/>
          <w:szCs w:val="22"/>
        </w:rPr>
        <w:t xml:space="preserve"> W, </w:t>
      </w:r>
      <w:proofErr w:type="spellStart"/>
      <w:r w:rsidRPr="00387F34">
        <w:rPr>
          <w:i/>
          <w:sz w:val="22"/>
          <w:szCs w:val="22"/>
        </w:rPr>
        <w:t>Schieberle</w:t>
      </w:r>
      <w:proofErr w:type="spellEnd"/>
      <w:r w:rsidRPr="00387F34">
        <w:rPr>
          <w:i/>
          <w:sz w:val="22"/>
          <w:szCs w:val="22"/>
        </w:rPr>
        <w:t xml:space="preserve"> P. Food chemistry. 3</w:t>
      </w:r>
      <w:r w:rsidRPr="00387F34">
        <w:rPr>
          <w:i/>
          <w:sz w:val="22"/>
          <w:szCs w:val="22"/>
          <w:vertAlign w:val="superscript"/>
        </w:rPr>
        <w:t>rd</w:t>
      </w:r>
      <w:r w:rsidRPr="00387F34">
        <w:rPr>
          <w:i/>
          <w:sz w:val="22"/>
          <w:szCs w:val="22"/>
        </w:rPr>
        <w:t xml:space="preserve"> rev. ed. </w:t>
      </w:r>
      <w:proofErr w:type="spellStart"/>
      <w:r w:rsidRPr="00387F34">
        <w:rPr>
          <w:i/>
          <w:sz w:val="22"/>
          <w:szCs w:val="22"/>
        </w:rPr>
        <w:t>Burghagen</w:t>
      </w:r>
      <w:proofErr w:type="spellEnd"/>
      <w:r w:rsidRPr="00387F34">
        <w:rPr>
          <w:i/>
          <w:sz w:val="22"/>
          <w:szCs w:val="22"/>
        </w:rPr>
        <w:t xml:space="preserve"> MM, translator. Berlin: Springer; 2004. 1070 p.</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Chapter in a book citation</w:t>
      </w:r>
      <w:r w:rsidRPr="00387F34">
        <w:rPr>
          <w:i/>
          <w:sz w:val="22"/>
          <w:szCs w:val="22"/>
        </w:rPr>
        <w:br/>
      </w:r>
      <w:proofErr w:type="spellStart"/>
      <w:r w:rsidRPr="00387F34">
        <w:rPr>
          <w:i/>
          <w:sz w:val="22"/>
          <w:szCs w:val="22"/>
        </w:rPr>
        <w:t>Riffenburgh</w:t>
      </w:r>
      <w:proofErr w:type="spellEnd"/>
      <w:r w:rsidRPr="00387F34">
        <w:rPr>
          <w:i/>
          <w:sz w:val="22"/>
          <w:szCs w:val="22"/>
        </w:rPr>
        <w:t xml:space="preserve">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rsidR="00387F34" w:rsidRPr="00387F34" w:rsidRDefault="00387F34" w:rsidP="009F73A1">
      <w:pPr>
        <w:pStyle w:val="BodyText2"/>
        <w:numPr>
          <w:ilvl w:val="0"/>
          <w:numId w:val="8"/>
        </w:numPr>
        <w:spacing w:before="0" w:after="0" w:line="240" w:lineRule="auto"/>
        <w:rPr>
          <w:b/>
          <w:i/>
          <w:sz w:val="22"/>
          <w:szCs w:val="22"/>
        </w:rPr>
      </w:pPr>
      <w:r w:rsidRPr="00387F34">
        <w:rPr>
          <w:b/>
          <w:i/>
          <w:sz w:val="22"/>
          <w:szCs w:val="22"/>
        </w:rPr>
        <w:t>Electronic Mail citation</w:t>
      </w:r>
    </w:p>
    <w:p w:rsidR="00387F34" w:rsidRPr="00387F34" w:rsidRDefault="00387F34" w:rsidP="009F73A1">
      <w:pPr>
        <w:pStyle w:val="BodyText2"/>
        <w:spacing w:before="0" w:after="0" w:line="240" w:lineRule="auto"/>
        <w:ind w:left="720"/>
        <w:rPr>
          <w:i/>
          <w:sz w:val="22"/>
          <w:szCs w:val="22"/>
        </w:rPr>
      </w:pPr>
      <w:r w:rsidRPr="00387F34">
        <w:rPr>
          <w:i/>
          <w:sz w:val="22"/>
          <w:szCs w:val="22"/>
        </w:rPr>
        <w:t xml:space="preserve">Backus, Joyce. Physician Internet search behavior: detailed study [Internet]. Message to: Karen </w:t>
      </w:r>
      <w:proofErr w:type="spellStart"/>
      <w:r w:rsidRPr="00387F34">
        <w:rPr>
          <w:i/>
          <w:sz w:val="22"/>
          <w:szCs w:val="22"/>
        </w:rPr>
        <w:t>Patrias</w:t>
      </w:r>
      <w:proofErr w:type="spellEnd"/>
      <w:r w:rsidRPr="00387F34">
        <w:rPr>
          <w:i/>
          <w:sz w:val="22"/>
          <w:szCs w:val="22"/>
        </w:rPr>
        <w:t>. 2007 Mar 27 [cited 2007 Mar 28]. [2 paragraphs]</w:t>
      </w:r>
    </w:p>
    <w:p w:rsidR="00387F34" w:rsidRPr="00387F34" w:rsidRDefault="00387F34" w:rsidP="009F73A1">
      <w:pPr>
        <w:pStyle w:val="BodyText2"/>
        <w:numPr>
          <w:ilvl w:val="0"/>
          <w:numId w:val="8"/>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investigational brochure</w:t>
      </w:r>
    </w:p>
    <w:p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rsidR="00587527" w:rsidRDefault="00587527" w:rsidP="009F73A1">
      <w:pPr>
        <w:spacing w:before="0" w:after="0" w:line="240" w:lineRule="auto"/>
        <w:rPr>
          <w:sz w:val="22"/>
          <w:szCs w:val="22"/>
        </w:rPr>
      </w:pPr>
    </w:p>
    <w:p w:rsidR="00105F3B" w:rsidRPr="005363BD" w:rsidRDefault="00105F3B" w:rsidP="009F73A1">
      <w:pPr>
        <w:spacing w:before="0" w:after="0" w:line="240" w:lineRule="auto"/>
        <w:rPr>
          <w:sz w:val="22"/>
          <w:szCs w:val="22"/>
        </w:rPr>
      </w:pPr>
    </w:p>
    <w:sectPr w:rsidR="00105F3B" w:rsidRPr="005363BD" w:rsidSect="003C1135">
      <w:headerReference w:type="default" r:id="rId64"/>
      <w:footerReference w:type="default" r:id="rId6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EDD" w:rsidRDefault="00A93EDD" w:rsidP="00105F3B">
      <w:pPr>
        <w:spacing w:before="0" w:after="0" w:line="240" w:lineRule="auto"/>
      </w:pPr>
      <w:r>
        <w:separator/>
      </w:r>
    </w:p>
    <w:p w:rsidR="00A93EDD" w:rsidRDefault="00A93EDD"/>
  </w:endnote>
  <w:endnote w:type="continuationSeparator" w:id="0">
    <w:p w:rsidR="00A93EDD" w:rsidRDefault="00A93EDD" w:rsidP="00105F3B">
      <w:pPr>
        <w:spacing w:before="0" w:after="0" w:line="240" w:lineRule="auto"/>
      </w:pPr>
      <w:r>
        <w:continuationSeparator/>
      </w:r>
    </w:p>
    <w:p w:rsidR="00A93EDD" w:rsidRDefault="00A93EDD"/>
  </w:endnote>
  <w:endnote w:type="continuationNotice" w:id="1">
    <w:p w:rsidR="00A93EDD" w:rsidRDefault="00A93ED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ahoma"/>
    <w:panose1 w:val="020208030705050203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5151499"/>
      <w:docPartObj>
        <w:docPartGallery w:val="Page Numbers (Bottom of Page)"/>
        <w:docPartUnique/>
      </w:docPartObj>
    </w:sdtPr>
    <w:sdtEndPr>
      <w:rPr>
        <w:noProof/>
      </w:rPr>
    </w:sdtEndPr>
    <w:sdtContent>
      <w:p w:rsidR="005D23A9" w:rsidRDefault="005D23A9" w:rsidP="00A52408">
        <w:pPr>
          <w:pStyle w:val="Footer"/>
        </w:pPr>
        <w:r>
          <w:t xml:space="preserve">NIH-FDA Clinical Trial Protocol </w:t>
        </w:r>
        <w:r w:rsidRPr="005E142B">
          <w:t xml:space="preserve">Template </w:t>
        </w:r>
        <w:r w:rsidRPr="005A3F88">
          <w:t xml:space="preserve">– </w:t>
        </w:r>
        <w:r w:rsidRPr="00C71B47">
          <w:t>v</w:t>
        </w:r>
        <w:r>
          <w:t>1.0</w:t>
        </w:r>
        <w:r w:rsidRPr="00C71B47">
          <w:t xml:space="preserve"> </w:t>
        </w:r>
        <w:r w:rsidR="00676097">
          <w:t xml:space="preserve">7 </w:t>
        </w:r>
        <w:r>
          <w:t xml:space="preserve">Apr </w:t>
        </w:r>
        <w:r w:rsidRPr="00C71B47">
          <w:t>2017</w:t>
        </w:r>
        <w:r>
          <w:tab/>
        </w:r>
        <w:r>
          <w:fldChar w:fldCharType="begin"/>
        </w:r>
        <w:r>
          <w:instrText xml:space="preserve"> PAGE   \* MERGEFORMAT </w:instrText>
        </w:r>
        <w:r>
          <w:fldChar w:fldCharType="separate"/>
        </w:r>
        <w:r w:rsidR="001149AF">
          <w:rPr>
            <w:noProof/>
          </w:rPr>
          <w:t>a</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A9" w:rsidRDefault="005D23A9" w:rsidP="005E142B">
    <w:pPr>
      <w:pStyle w:val="Footer"/>
      <w:tabs>
        <w:tab w:val="clear" w:pos="4680"/>
        <w:tab w:val="center" w:pos="5670"/>
      </w:tabs>
    </w:pPr>
    <w:r>
      <w:t xml:space="preserve">NIH-FDA Clinical Trial Protocol </w:t>
    </w:r>
    <w:r w:rsidRPr="005E142B">
      <w:t xml:space="preserve">Template </w:t>
    </w:r>
    <w:r w:rsidRPr="005A3F88">
      <w:t xml:space="preserve">– </w:t>
    </w:r>
    <w:r w:rsidRPr="00C71B47">
      <w:t>v</w:t>
    </w:r>
    <w:r>
      <w:t>1.0</w:t>
    </w:r>
    <w:r w:rsidRPr="00C71B47">
      <w:t xml:space="preserve"> </w:t>
    </w:r>
    <w:r w:rsidR="00676097">
      <w:t>7</w:t>
    </w:r>
    <w:r>
      <w:t xml:space="preserve"> Apr </w:t>
    </w:r>
    <w:r w:rsidRPr="00C71B47">
      <w:t>2017</w:t>
    </w:r>
    <w:sdt>
      <w:sdtPr>
        <w:id w:val="-2130850032"/>
        <w:docPartObj>
          <w:docPartGallery w:val="Page Numbers (Bottom of Page)"/>
          <w:docPartUnique/>
        </w:docPartObj>
      </w:sdtPr>
      <w:sdtEndPr>
        <w:rPr>
          <w:noProof/>
        </w:rPr>
      </w:sdtEndPr>
      <w:sdtContent>
        <w:r w:rsidRPr="005A3F88">
          <w:tab/>
        </w:r>
        <w:r w:rsidRPr="005A3F88">
          <w:tab/>
        </w:r>
        <w:r w:rsidRPr="005A3F88">
          <w:fldChar w:fldCharType="begin"/>
        </w:r>
        <w:r w:rsidRPr="00C71B47">
          <w:instrText xml:space="preserve"> PAGE   \* MERGEFORMAT </w:instrText>
        </w:r>
        <w:r w:rsidRPr="005A3F88">
          <w:fldChar w:fldCharType="separate"/>
        </w:r>
        <w:r w:rsidR="001149AF">
          <w:rPr>
            <w:noProof/>
          </w:rPr>
          <w:t>1</w:t>
        </w:r>
        <w:r w:rsidRPr="005A3F88">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EDD" w:rsidRDefault="00A93EDD" w:rsidP="00105F3B">
      <w:pPr>
        <w:spacing w:before="0" w:after="0" w:line="240" w:lineRule="auto"/>
      </w:pPr>
      <w:r>
        <w:separator/>
      </w:r>
    </w:p>
    <w:p w:rsidR="00A93EDD" w:rsidRDefault="00A93EDD"/>
  </w:footnote>
  <w:footnote w:type="continuationSeparator" w:id="0">
    <w:p w:rsidR="00A93EDD" w:rsidRDefault="00A93EDD" w:rsidP="00105F3B">
      <w:pPr>
        <w:spacing w:before="0" w:after="0" w:line="240" w:lineRule="auto"/>
      </w:pPr>
      <w:r>
        <w:continuationSeparator/>
      </w:r>
    </w:p>
    <w:p w:rsidR="00A93EDD" w:rsidRDefault="00A93EDD"/>
  </w:footnote>
  <w:footnote w:type="continuationNotice" w:id="1">
    <w:p w:rsidR="00A93EDD" w:rsidRDefault="00A93EDD">
      <w:pPr>
        <w:spacing w:before="0" w:after="0" w:line="240" w:lineRule="auto"/>
      </w:pPr>
    </w:p>
  </w:footnote>
  <w:footnote w:id="2">
    <w:p w:rsidR="005D23A9" w:rsidRPr="00A52408" w:rsidRDefault="005D23A9" w:rsidP="003C75FB">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From ClinicalTrials.gov Protocol Data Element Definitions available at:  </w:t>
      </w:r>
      <w:hyperlink r:id="rId1" w:history="1">
        <w:r w:rsidRPr="00A52408">
          <w:rPr>
            <w:rStyle w:val="Hyperlink"/>
            <w:rFonts w:asciiTheme="minorHAnsi" w:hAnsiTheme="minorHAnsi"/>
            <w:sz w:val="16"/>
          </w:rPr>
          <w:t>https://prsinfo.clinicaltrials.gov/definitions.html</w:t>
        </w:r>
      </w:hyperlink>
      <w:r w:rsidRPr="00A52408">
        <w:rPr>
          <w:rFonts w:asciiTheme="minorHAnsi" w:hAnsiTheme="minorHAnsi"/>
          <w:sz w:val="16"/>
        </w:rPr>
        <w:t xml:space="preserve">.  </w:t>
      </w:r>
      <w:proofErr w:type="gramStart"/>
      <w:r w:rsidRPr="00A52408">
        <w:rPr>
          <w:rFonts w:asciiTheme="minorHAnsi" w:hAnsiTheme="minorHAnsi"/>
          <w:sz w:val="16"/>
        </w:rPr>
        <w:t>Accessed March 2017.</w:t>
      </w:r>
      <w:proofErr w:type="gramEnd"/>
    </w:p>
  </w:footnote>
  <w:footnote w:id="3">
    <w:p w:rsidR="005D23A9" w:rsidRDefault="005D23A9" w:rsidP="003C75FB">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From 21 CFR 312.21 “Phase 2 includes the controlled clinical studies conducted to evaluate the effectiveness of the drug for a particular indication or indications in patients with the disease or condition under study and to determine the common short-term side effects and risks associated with the drug. Phase 2 studies are typically well controlled, closely monitored, and conducted in a relatively small number of patients, usually involving no more than several hundred subjects… Phase 3 studies are expanded controlled and uncontrolled trials. They are performed after preliminary evidence suggesting effectiveness of the drug has been obtained, and are intended to gather the additional information about effectiveness and safety that is needed to evaluate the overall benefit-risk relationship of the drug and to provide an adequate basis for physician labeling. Phase 3 studies usually include from several hundred to several thousand subjects.”</w:t>
      </w:r>
    </w:p>
  </w:footnote>
  <w:footnote w:id="4">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5">
    <w:p w:rsidR="005D23A9" w:rsidRPr="00A52408" w:rsidRDefault="005D23A9"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rPr>
        <w:t>A Data and 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6">
    <w:p w:rsidR="005D23A9" w:rsidRPr="00A52408" w:rsidRDefault="005D23A9" w:rsidP="00FC757C">
      <w:pPr>
        <w:pStyle w:val="FootnoteText"/>
        <w:rPr>
          <w:sz w:val="16"/>
        </w:rPr>
      </w:pPr>
      <w:r w:rsidRPr="00A52408">
        <w:rPr>
          <w:rStyle w:val="FootnoteReference"/>
          <w:rFonts w:asciiTheme="minorHAnsi" w:hAnsiTheme="minorHAnsi"/>
          <w:sz w:val="16"/>
        </w:rPr>
        <w:footnoteRef/>
      </w:r>
      <w:r w:rsidRPr="00A52408">
        <w:rPr>
          <w:rFonts w:asciiTheme="minorHAnsi" w:hAnsiTheme="minorHAnsi"/>
          <w:sz w:val="16"/>
        </w:rPr>
        <w:t xml:space="preserve"> As noted on page 4 of the FDA Draft Guidance for Industry:  Safety Assessment for IND Safety Reporting, “A group of individuals chosen by the sponsor to review safety information in a development program (i.e., across trials, INDs, and other sources) for IND safety reporting purposes...The safety assessment committee should oversee the evolving safety profile of the investigational drug by evaluating, at appropriate intervals, the cumulative serious adverse events from all of the trials in the development program, as well as other available important safety information (e.g., findings from epidemiological studies and from animal or in vitro testing) and performing unblended comparisons of event rates in investigational and control groups, as needed, so the sponsor may meet its obligations under § 312.32(b) and (c). The safety assessment committee’s primary role should be to review important safety information on a regular basis, with additional reviews as needed, and make a recommendation to the sponsor to help the sponsor determine whether an event or group of events meets the criteria for IND safety reporting. The safety assessment committee, possibly together with other parties (e.g., steering committees, data monitoring committees [DMCs]), can also participate in decisions about whether the conduct of the study should be revised (e.g., change ineligibility criteria, revision of informed consent).</w:t>
      </w:r>
    </w:p>
  </w:footnote>
  <w:footnote w:id="7">
    <w:p w:rsidR="005D23A9" w:rsidRDefault="005D23A9"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This is accomplished by review of adverse events, immediately after they occur or are reported, with follow-up through resolution. The ISM evaluates individual and cumulative participant data when making recommendations regarding the safe continuation of the study.</w:t>
      </w:r>
    </w:p>
  </w:footnote>
  <w:footnote w:id="8">
    <w:p w:rsidR="005D23A9" w:rsidRPr="00A52408" w:rsidRDefault="005D23A9"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9">
    <w:p w:rsidR="005D23A9" w:rsidRDefault="005D23A9"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A9" w:rsidRPr="005B6037" w:rsidRDefault="005D23A9" w:rsidP="005B6037">
    <w:pPr>
      <w:pStyle w:val="Header"/>
      <w:jc w:val="center"/>
      <w:rPr>
        <w:b/>
        <w:sz w:val="22"/>
        <w:szCs w:val="22"/>
      </w:rPr>
    </w:pPr>
    <w:r w:rsidRPr="005B6037">
      <w:rPr>
        <w:b/>
        <w:sz w:val="22"/>
        <w:szCs w:val="22"/>
      </w:rPr>
      <w:t xml:space="preserve">NIH-FDA </w:t>
    </w:r>
    <w:r>
      <w:rPr>
        <w:b/>
        <w:sz w:val="22"/>
        <w:szCs w:val="22"/>
      </w:rPr>
      <w:t xml:space="preserve">Phase 2 and 3 IND/IDE </w:t>
    </w:r>
    <w:r w:rsidRPr="005B6037">
      <w:rPr>
        <w:b/>
        <w:sz w:val="22"/>
        <w:szCs w:val="22"/>
      </w:rPr>
      <w:t>Clinical Trial Protocol Template</w:t>
    </w:r>
    <w:r w:rsidRPr="00AF5F2F">
      <w:rPr>
        <w:b/>
        <w:sz w:val="22"/>
        <w:szCs w:val="22"/>
      </w:rPr>
      <w:t xml:space="preserve"> </w:t>
    </w:r>
    <w:r>
      <w:rPr>
        <w:b/>
        <w:sz w:val="22"/>
        <w:szCs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A9" w:rsidRPr="005B6037" w:rsidRDefault="005D23A9" w:rsidP="005B6037">
    <w:pPr>
      <w:pStyle w:val="Header"/>
      <w:jc w:val="center"/>
      <w:rPr>
        <w:b/>
        <w:sz w:val="22"/>
        <w:szCs w:val="22"/>
      </w:rPr>
    </w:pPr>
    <w:r>
      <w:rPr>
        <w:b/>
        <w:sz w:val="22"/>
        <w:szCs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3A9" w:rsidRPr="00865985" w:rsidRDefault="005D23A9" w:rsidP="00105F3B">
    <w:pPr>
      <w:tabs>
        <w:tab w:val="right" w:pos="9360"/>
      </w:tabs>
      <w:spacing w:before="0" w:after="0" w:line="240" w:lineRule="auto"/>
      <w:rPr>
        <w:sz w:val="18"/>
      </w:rPr>
    </w:pPr>
    <w:r w:rsidRPr="00865985">
      <w:rPr>
        <w:sz w:val="18"/>
      </w:rPr>
      <w:t>&lt;Protocol Title&gt;</w:t>
    </w:r>
    <w:r w:rsidRPr="00865985">
      <w:rPr>
        <w:sz w:val="18"/>
      </w:rPr>
      <w:tab/>
      <w:t>Version &lt;</w:t>
    </w:r>
    <w:proofErr w:type="spellStart"/>
    <w:r w:rsidRPr="00865985">
      <w:rPr>
        <w:sz w:val="18"/>
      </w:rPr>
      <w:t>x.x</w:t>
    </w:r>
    <w:proofErr w:type="spellEnd"/>
    <w:r w:rsidRPr="00865985">
      <w:rPr>
        <w:sz w:val="18"/>
      </w:rPr>
      <w:t>&gt;</w:t>
    </w:r>
  </w:p>
  <w:p w:rsidR="005D23A9" w:rsidRPr="00105F3B" w:rsidRDefault="005D23A9" w:rsidP="00105F3B">
    <w:pPr>
      <w:tabs>
        <w:tab w:val="right" w:pos="9360"/>
      </w:tabs>
      <w:spacing w:before="0" w:after="0" w:line="240" w:lineRule="auto"/>
      <w:rPr>
        <w:sz w:val="18"/>
      </w:rPr>
    </w:pPr>
    <w:r w:rsidRPr="00865985">
      <w:rPr>
        <w:sz w:val="18"/>
      </w:rPr>
      <w:t>Protocol &lt;#&gt;</w:t>
    </w:r>
    <w:r w:rsidRPr="00865985">
      <w:rPr>
        <w:sz w:val="18"/>
      </w:rPr>
      <w:tab/>
      <w:t>&lt;DD Month YYYY&gt;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8AD462"/>
    <w:lvl w:ilvl="0">
      <w:start w:val="1"/>
      <w:numFmt w:val="bullet"/>
      <w:lvlText w:val=""/>
      <w:lvlJc w:val="left"/>
      <w:pPr>
        <w:tabs>
          <w:tab w:val="num" w:pos="360"/>
        </w:tabs>
        <w:ind w:left="360" w:hanging="360"/>
      </w:pPr>
      <w:rPr>
        <w:rFonts w:ascii="Symbol" w:hAnsi="Symbol" w:hint="default"/>
      </w:rPr>
    </w:lvl>
  </w:abstractNum>
  <w:abstractNum w:abstractNumId="1">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DF4035"/>
    <w:multiLevelType w:val="multilevel"/>
    <w:tmpl w:val="C0EA87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6E40D8"/>
    <w:multiLevelType w:val="hybridMultilevel"/>
    <w:tmpl w:val="B08A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3B6BAA"/>
    <w:multiLevelType w:val="hybridMultilevel"/>
    <w:tmpl w:val="4D30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0F5A94"/>
    <w:multiLevelType w:val="hybridMultilevel"/>
    <w:tmpl w:val="05E8E8CE"/>
    <w:lvl w:ilvl="0" w:tplc="C33EBA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C0B63"/>
    <w:multiLevelType w:val="hybridMultilevel"/>
    <w:tmpl w:val="5280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C5BB6"/>
    <w:multiLevelType w:val="hybridMultilevel"/>
    <w:tmpl w:val="E0CA4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597742"/>
    <w:multiLevelType w:val="hybridMultilevel"/>
    <w:tmpl w:val="F28EDAC4"/>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A3447C"/>
    <w:multiLevelType w:val="hybridMultilevel"/>
    <w:tmpl w:val="185849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187B48"/>
    <w:multiLevelType w:val="hybridMultilevel"/>
    <w:tmpl w:val="A524E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D627127"/>
    <w:multiLevelType w:val="hybridMultilevel"/>
    <w:tmpl w:val="ADAA0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D8101DE"/>
    <w:multiLevelType w:val="hybridMultilevel"/>
    <w:tmpl w:val="9A680340"/>
    <w:lvl w:ilvl="0" w:tplc="04090001">
      <w:start w:val="1"/>
      <w:numFmt w:val="bullet"/>
      <w:lvlText w:val=""/>
      <w:lvlJc w:val="left"/>
      <w:pPr>
        <w:ind w:left="1170" w:hanging="360"/>
      </w:pPr>
      <w:rPr>
        <w:rFonts w:ascii="Symbol" w:hAnsi="Symbol" w:hint="default"/>
      </w:rPr>
    </w:lvl>
    <w:lvl w:ilvl="1" w:tplc="784699F2">
      <w:start w:val="1"/>
      <w:numFmt w:val="bullet"/>
      <w:lvlText w:val="o"/>
      <w:lvlJc w:val="left"/>
      <w:pPr>
        <w:ind w:left="1890" w:hanging="360"/>
      </w:pPr>
      <w:rPr>
        <w:rFonts w:ascii="Courier New" w:hAnsi="Courier New" w:cs="Courier New" w:hint="default"/>
        <w:color w:val="auto"/>
        <w:szCs w:val="24"/>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66421E"/>
    <w:multiLevelType w:val="hybridMultilevel"/>
    <w:tmpl w:val="F7EA7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6C87113"/>
    <w:multiLevelType w:val="hybridMultilevel"/>
    <w:tmpl w:val="7062F6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8F6301F"/>
    <w:multiLevelType w:val="multilevel"/>
    <w:tmpl w:val="8F320D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2FDF3CB7"/>
    <w:multiLevelType w:val="hybridMultilevel"/>
    <w:tmpl w:val="0410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1D573C3"/>
    <w:multiLevelType w:val="hybridMultilevel"/>
    <w:tmpl w:val="9D065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230211C"/>
    <w:multiLevelType w:val="hybridMultilevel"/>
    <w:tmpl w:val="9320B9CA"/>
    <w:lvl w:ilvl="0" w:tplc="B4B4FBE8">
      <w:numFmt w:val="bullet"/>
      <w:lvlText w:val=""/>
      <w:lvlJc w:val="left"/>
      <w:pPr>
        <w:ind w:left="525" w:hanging="360"/>
      </w:pPr>
      <w:rPr>
        <w:rFonts w:ascii="Symbol" w:eastAsia="Cambria" w:hAnsi="Symbol"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34">
    <w:nsid w:val="32FC2D19"/>
    <w:multiLevelType w:val="hybridMultilevel"/>
    <w:tmpl w:val="56F6B2C4"/>
    <w:lvl w:ilvl="0" w:tplc="BAB43AD4">
      <w:numFmt w:val="bullet"/>
      <w:lvlText w:val="-"/>
      <w:lvlJc w:val="left"/>
      <w:pPr>
        <w:ind w:left="720" w:hanging="360"/>
      </w:pPr>
      <w:rPr>
        <w:rFonts w:ascii="Calibri" w:eastAsia="Times New Roman" w:hAnsi="Calibri" w:cs="Times New Roman" w:hint="default"/>
        <w:color w:val="1F497D"/>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441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4BE15C0"/>
    <w:multiLevelType w:val="hybridMultilevel"/>
    <w:tmpl w:val="331C3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67A2224"/>
    <w:multiLevelType w:val="hybridMultilevel"/>
    <w:tmpl w:val="FE20A08E"/>
    <w:lvl w:ilvl="0" w:tplc="000F0409">
      <w:start w:val="1"/>
      <w:numFmt w:val="decimal"/>
      <w:lvlText w:val="%1."/>
      <w:lvlJc w:val="left"/>
      <w:pPr>
        <w:tabs>
          <w:tab w:val="num" w:pos="720"/>
        </w:tabs>
        <w:ind w:left="720" w:hanging="360"/>
      </w:pPr>
    </w:lvl>
    <w:lvl w:ilvl="1" w:tplc="FB78F542">
      <w:start w:val="1"/>
      <w:numFmt w:val="lowerLetter"/>
      <w:lvlText w:val="%2."/>
      <w:lvlJc w:val="left"/>
      <w:pPr>
        <w:tabs>
          <w:tab w:val="num" w:pos="1440"/>
        </w:tabs>
        <w:ind w:left="1440" w:hanging="360"/>
      </w:pPr>
      <w:rPr>
        <w:b/>
        <w:i w:val="0"/>
      </w:r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9">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38C64CA3"/>
    <w:multiLevelType w:val="hybridMultilevel"/>
    <w:tmpl w:val="77E287EC"/>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D66233D"/>
    <w:multiLevelType w:val="hybridMultilevel"/>
    <w:tmpl w:val="8F74CB02"/>
    <w:lvl w:ilvl="0" w:tplc="EA961C58">
      <w:start w:val="1"/>
      <w:numFmt w:val="decimal"/>
      <w:lvlText w:val="(%1)"/>
      <w:lvlJc w:val="left"/>
      <w:pPr>
        <w:ind w:left="720" w:hanging="360"/>
      </w:pPr>
      <w:rPr>
        <w:rFonts w:hint="default"/>
        <w:i w:val="0"/>
      </w:rPr>
    </w:lvl>
    <w:lvl w:ilvl="1" w:tplc="8D6C050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DAD68D8"/>
    <w:multiLevelType w:val="hybridMultilevel"/>
    <w:tmpl w:val="D40083DE"/>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6">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0B22F12"/>
    <w:multiLevelType w:val="hybridMultilevel"/>
    <w:tmpl w:val="6E0E8D5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5435C85"/>
    <w:multiLevelType w:val="hybridMultilevel"/>
    <w:tmpl w:val="68E8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48565AC2"/>
    <w:multiLevelType w:val="hybridMultilevel"/>
    <w:tmpl w:val="FAB81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488848BC"/>
    <w:multiLevelType w:val="hybridMultilevel"/>
    <w:tmpl w:val="6A50E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57">
    <w:nsid w:val="4A4201E1"/>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BC62E03"/>
    <w:multiLevelType w:val="hybridMultilevel"/>
    <w:tmpl w:val="5C4AF996"/>
    <w:lvl w:ilvl="0" w:tplc="2E84EB5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4E623DF0"/>
    <w:multiLevelType w:val="hybridMultilevel"/>
    <w:tmpl w:val="1220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63">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65">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6">
    <w:nsid w:val="54CC5347"/>
    <w:multiLevelType w:val="hybridMultilevel"/>
    <w:tmpl w:val="300CACEC"/>
    <w:lvl w:ilvl="0" w:tplc="AE4E7FCE">
      <w:numFmt w:val="bullet"/>
      <w:lvlText w:val="•"/>
      <w:lvlJc w:val="left"/>
      <w:pPr>
        <w:ind w:left="765" w:hanging="360"/>
      </w:pPr>
      <w:rPr>
        <w:rFonts w:ascii="Calibri" w:eastAsiaTheme="minorHAnsi" w:hAnsi="Calibri"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7">
    <w:nsid w:val="591B2DAD"/>
    <w:multiLevelType w:val="hybridMultilevel"/>
    <w:tmpl w:val="89D07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AB6E8E"/>
    <w:multiLevelType w:val="hybridMultilevel"/>
    <w:tmpl w:val="05D64B4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58901AD"/>
    <w:multiLevelType w:val="hybridMultilevel"/>
    <w:tmpl w:val="C3AE9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6818222B"/>
    <w:multiLevelType w:val="hybridMultilevel"/>
    <w:tmpl w:val="E59E6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75">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6D081DCE"/>
    <w:multiLevelType w:val="hybridMultilevel"/>
    <w:tmpl w:val="3BF6B7B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1506908"/>
    <w:multiLevelType w:val="hybridMultilevel"/>
    <w:tmpl w:val="674437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3EC749A"/>
    <w:multiLevelType w:val="hybridMultilevel"/>
    <w:tmpl w:val="9AC84F6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50339FF"/>
    <w:multiLevelType w:val="hybridMultilevel"/>
    <w:tmpl w:val="DCAAF6F8"/>
    <w:lvl w:ilvl="0" w:tplc="A02ADF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86">
    <w:nsid w:val="79114F18"/>
    <w:multiLevelType w:val="hybridMultilevel"/>
    <w:tmpl w:val="352AFE32"/>
    <w:lvl w:ilvl="0" w:tplc="1AE4E63E">
      <w:numFmt w:val="bullet"/>
      <w:lvlText w:val="•"/>
      <w:lvlJc w:val="left"/>
      <w:pPr>
        <w:ind w:left="744" w:hanging="384"/>
      </w:pPr>
      <w:rPr>
        <w:rFonts w:ascii="Times New Roman" w:eastAsia="Times New Roman" w:hAnsi="Times New Roman" w:cs="Times New Roman" w:hint="default"/>
        <w:w w:val="13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A4328F0"/>
    <w:multiLevelType w:val="hybridMultilevel"/>
    <w:tmpl w:val="212286B6"/>
    <w:lvl w:ilvl="0" w:tplc="04090001">
      <w:start w:val="1"/>
      <w:numFmt w:val="bullet"/>
      <w:lvlText w:val=""/>
      <w:lvlJc w:val="left"/>
      <w:pPr>
        <w:tabs>
          <w:tab w:val="num" w:pos="720"/>
        </w:tabs>
        <w:ind w:left="720" w:hanging="360"/>
      </w:pPr>
      <w:rPr>
        <w:rFonts w:ascii="Symbol" w:hAnsi="Symbol" w:hint="default"/>
      </w:rPr>
    </w:lvl>
    <w:lvl w:ilvl="1" w:tplc="FB78F542">
      <w:start w:val="1"/>
      <w:numFmt w:val="lowerLetter"/>
      <w:lvlText w:val="%2."/>
      <w:lvlJc w:val="left"/>
      <w:pPr>
        <w:tabs>
          <w:tab w:val="num" w:pos="1440"/>
        </w:tabs>
        <w:ind w:left="1440" w:hanging="360"/>
      </w:pPr>
      <w:rPr>
        <w:b/>
        <w:i w:val="0"/>
      </w:rPr>
    </w:lvl>
    <w:lvl w:ilvl="2" w:tplc="1D6AC048">
      <w:start w:val="1"/>
      <w:numFmt w:val="bullet"/>
      <w:lvlText w:val=""/>
      <w:lvlJc w:val="left"/>
      <w:pPr>
        <w:ind w:left="234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8">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num w:numId="1">
    <w:abstractNumId w:val="59"/>
  </w:num>
  <w:num w:numId="2">
    <w:abstractNumId w:val="42"/>
  </w:num>
  <w:num w:numId="3">
    <w:abstractNumId w:val="11"/>
  </w:num>
  <w:num w:numId="4">
    <w:abstractNumId w:val="55"/>
  </w:num>
  <w:num w:numId="5">
    <w:abstractNumId w:val="29"/>
  </w:num>
  <w:num w:numId="6">
    <w:abstractNumId w:val="54"/>
  </w:num>
  <w:num w:numId="7">
    <w:abstractNumId w:val="60"/>
  </w:num>
  <w:num w:numId="8">
    <w:abstractNumId w:val="14"/>
  </w:num>
  <w:num w:numId="9">
    <w:abstractNumId w:val="28"/>
  </w:num>
  <w:num w:numId="10">
    <w:abstractNumId w:val="24"/>
  </w:num>
  <w:num w:numId="11">
    <w:abstractNumId w:val="44"/>
  </w:num>
  <w:num w:numId="12">
    <w:abstractNumId w:val="27"/>
  </w:num>
  <w:num w:numId="13">
    <w:abstractNumId w:val="78"/>
  </w:num>
  <w:num w:numId="14">
    <w:abstractNumId w:val="37"/>
  </w:num>
  <w:num w:numId="15">
    <w:abstractNumId w:val="9"/>
  </w:num>
  <w:num w:numId="16">
    <w:abstractNumId w:val="5"/>
  </w:num>
  <w:num w:numId="17">
    <w:abstractNumId w:val="4"/>
  </w:num>
  <w:num w:numId="18">
    <w:abstractNumId w:val="82"/>
  </w:num>
  <w:num w:numId="19">
    <w:abstractNumId w:val="46"/>
  </w:num>
  <w:num w:numId="20">
    <w:abstractNumId w:val="72"/>
  </w:num>
  <w:num w:numId="21">
    <w:abstractNumId w:val="36"/>
  </w:num>
  <w:num w:numId="22">
    <w:abstractNumId w:val="45"/>
  </w:num>
  <w:num w:numId="23">
    <w:abstractNumId w:val="80"/>
  </w:num>
  <w:num w:numId="24">
    <w:abstractNumId w:val="75"/>
  </w:num>
  <w:num w:numId="25">
    <w:abstractNumId w:val="47"/>
  </w:num>
  <w:num w:numId="26">
    <w:abstractNumId w:val="64"/>
  </w:num>
  <w:num w:numId="27">
    <w:abstractNumId w:val="85"/>
  </w:num>
  <w:num w:numId="28">
    <w:abstractNumId w:val="76"/>
  </w:num>
  <w:num w:numId="29">
    <w:abstractNumId w:val="22"/>
  </w:num>
  <w:num w:numId="30">
    <w:abstractNumId w:val="62"/>
  </w:num>
  <w:num w:numId="31">
    <w:abstractNumId w:val="65"/>
  </w:num>
  <w:num w:numId="32">
    <w:abstractNumId w:val="56"/>
  </w:num>
  <w:num w:numId="33">
    <w:abstractNumId w:val="8"/>
  </w:num>
  <w:num w:numId="34">
    <w:abstractNumId w:val="74"/>
  </w:num>
  <w:num w:numId="35">
    <w:abstractNumId w:val="49"/>
  </w:num>
  <w:num w:numId="36">
    <w:abstractNumId w:val="2"/>
  </w:num>
  <w:num w:numId="37">
    <w:abstractNumId w:val="88"/>
  </w:num>
  <w:num w:numId="38">
    <w:abstractNumId w:val="58"/>
  </w:num>
  <w:num w:numId="39">
    <w:abstractNumId w:val="50"/>
  </w:num>
  <w:num w:numId="40">
    <w:abstractNumId w:val="13"/>
  </w:num>
  <w:num w:numId="41">
    <w:abstractNumId w:val="39"/>
  </w:num>
  <w:num w:numId="42">
    <w:abstractNumId w:val="86"/>
  </w:num>
  <w:num w:numId="43">
    <w:abstractNumId w:val="79"/>
  </w:num>
  <w:num w:numId="44">
    <w:abstractNumId w:val="43"/>
  </w:num>
  <w:num w:numId="45">
    <w:abstractNumId w:val="25"/>
  </w:num>
  <w:num w:numId="46">
    <w:abstractNumId w:val="77"/>
  </w:num>
  <w:num w:numId="47">
    <w:abstractNumId w:val="40"/>
  </w:num>
  <w:num w:numId="48">
    <w:abstractNumId w:val="12"/>
  </w:num>
  <w:num w:numId="49">
    <w:abstractNumId w:val="41"/>
  </w:num>
  <w:num w:numId="50">
    <w:abstractNumId w:val="31"/>
  </w:num>
  <w:num w:numId="51">
    <w:abstractNumId w:val="83"/>
  </w:num>
  <w:num w:numId="52">
    <w:abstractNumId w:val="66"/>
  </w:num>
  <w:num w:numId="53">
    <w:abstractNumId w:val="69"/>
  </w:num>
  <w:num w:numId="54">
    <w:abstractNumId w:val="48"/>
  </w:num>
  <w:num w:numId="55">
    <w:abstractNumId w:val="21"/>
  </w:num>
  <w:num w:numId="56">
    <w:abstractNumId w:val="26"/>
  </w:num>
  <w:num w:numId="5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
  </w:num>
  <w:num w:numId="62">
    <w:abstractNumId w:val="30"/>
  </w:num>
  <w:num w:numId="63">
    <w:abstractNumId w:val="53"/>
  </w:num>
  <w:num w:numId="64">
    <w:abstractNumId w:val="52"/>
  </w:num>
  <w:num w:numId="65">
    <w:abstractNumId w:val="0"/>
  </w:num>
  <w:num w:numId="66">
    <w:abstractNumId w:val="68"/>
  </w:num>
  <w:num w:numId="67">
    <w:abstractNumId w:val="6"/>
  </w:num>
  <w:num w:numId="68">
    <w:abstractNumId w:val="23"/>
  </w:num>
  <w:num w:numId="69">
    <w:abstractNumId w:val="3"/>
  </w:num>
  <w:num w:numId="70">
    <w:abstractNumId w:val="35"/>
  </w:num>
  <w:num w:numId="7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3">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4">
    <w:abstractNumId w:val="35"/>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75">
    <w:abstractNumId w:val="35"/>
  </w:num>
  <w:num w:numId="76">
    <w:abstractNumId w:val="35"/>
  </w:num>
  <w:num w:numId="77">
    <w:abstractNumId w:val="35"/>
  </w:num>
  <w:num w:numId="78">
    <w:abstractNumId w:val="35"/>
  </w:num>
  <w:num w:numId="79">
    <w:abstractNumId w:val="35"/>
  </w:num>
  <w:num w:numId="80">
    <w:abstractNumId w:val="35"/>
  </w:num>
  <w:num w:numId="81">
    <w:abstractNumId w:val="35"/>
  </w:num>
  <w:num w:numId="82">
    <w:abstractNumId w:val="35"/>
  </w:num>
  <w:num w:numId="83">
    <w:abstractNumId w:val="35"/>
  </w:num>
  <w:num w:numId="84">
    <w:abstractNumId w:val="35"/>
  </w:num>
  <w:num w:numId="85">
    <w:abstractNumId w:val="10"/>
  </w:num>
  <w:num w:numId="86">
    <w:abstractNumId w:val="63"/>
  </w:num>
  <w:num w:numId="87">
    <w:abstractNumId w:val="71"/>
  </w:num>
  <w:num w:numId="88">
    <w:abstractNumId w:val="35"/>
  </w:num>
  <w:num w:numId="89">
    <w:abstractNumId w:val="35"/>
  </w:num>
  <w:num w:numId="90">
    <w:abstractNumId w:val="35"/>
  </w:num>
  <w:num w:numId="91">
    <w:abstractNumId w:val="35"/>
  </w:num>
  <w:num w:numId="92">
    <w:abstractNumId w:val="35"/>
  </w:num>
  <w:num w:numId="93">
    <w:abstractNumId w:val="35"/>
  </w:num>
  <w:num w:numId="94">
    <w:abstractNumId w:val="35"/>
  </w:num>
  <w:num w:numId="95">
    <w:abstractNumId w:val="19"/>
  </w:num>
  <w:num w:numId="96">
    <w:abstractNumId w:val="87"/>
  </w:num>
  <w:num w:numId="97">
    <w:abstractNumId w:val="78"/>
  </w:num>
  <w:num w:numId="98">
    <w:abstractNumId w:val="38"/>
  </w:num>
  <w:num w:numId="99">
    <w:abstractNumId w:val="18"/>
  </w:num>
  <w:num w:numId="100">
    <w:abstractNumId w:val="16"/>
  </w:num>
  <w:num w:numId="101">
    <w:abstractNumId w:val="20"/>
  </w:num>
  <w:num w:numId="102">
    <w:abstractNumId w:val="7"/>
  </w:num>
  <w:num w:numId="103">
    <w:abstractNumId w:val="15"/>
  </w:num>
  <w:num w:numId="104">
    <w:abstractNumId w:val="51"/>
  </w:num>
  <w:num w:numId="105">
    <w:abstractNumId w:val="35"/>
  </w:num>
  <w:num w:numId="106">
    <w:abstractNumId w:val="35"/>
  </w:num>
  <w:num w:numId="107">
    <w:abstractNumId w:val="70"/>
  </w:num>
  <w:num w:numId="108">
    <w:abstractNumId w:val="73"/>
  </w:num>
  <w:num w:numId="109">
    <w:abstractNumId w:val="61"/>
  </w:num>
  <w:num w:numId="110">
    <w:abstractNumId w:val="34"/>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2"/>
  </w:num>
  <w:num w:numId="113">
    <w:abstractNumId w:val="55"/>
  </w:num>
  <w:num w:numId="114">
    <w:abstractNumId w:val="84"/>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7"/>
  </w:num>
  <w:num w:numId="117">
    <w:abstractNumId w:val="17"/>
  </w:num>
  <w:num w:numId="118">
    <w:abstractNumId w:val="33"/>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3B"/>
    <w:rsid w:val="00001758"/>
    <w:rsid w:val="00001925"/>
    <w:rsid w:val="00002411"/>
    <w:rsid w:val="00003004"/>
    <w:rsid w:val="00004886"/>
    <w:rsid w:val="00005B91"/>
    <w:rsid w:val="00005F77"/>
    <w:rsid w:val="00007C65"/>
    <w:rsid w:val="00010CDF"/>
    <w:rsid w:val="00016CEE"/>
    <w:rsid w:val="000175E4"/>
    <w:rsid w:val="000217D2"/>
    <w:rsid w:val="000223E6"/>
    <w:rsid w:val="00023731"/>
    <w:rsid w:val="00024C02"/>
    <w:rsid w:val="000259FD"/>
    <w:rsid w:val="00026DE6"/>
    <w:rsid w:val="00034C14"/>
    <w:rsid w:val="00036CD7"/>
    <w:rsid w:val="00036FB9"/>
    <w:rsid w:val="0003727B"/>
    <w:rsid w:val="00041B4F"/>
    <w:rsid w:val="000428D2"/>
    <w:rsid w:val="00044CCD"/>
    <w:rsid w:val="00046B5E"/>
    <w:rsid w:val="0005281D"/>
    <w:rsid w:val="00055956"/>
    <w:rsid w:val="000572F5"/>
    <w:rsid w:val="00057FF2"/>
    <w:rsid w:val="00060F9E"/>
    <w:rsid w:val="0006176A"/>
    <w:rsid w:val="00062CF6"/>
    <w:rsid w:val="000657E1"/>
    <w:rsid w:val="00065C52"/>
    <w:rsid w:val="00065CA7"/>
    <w:rsid w:val="00067435"/>
    <w:rsid w:val="000702AE"/>
    <w:rsid w:val="000702B5"/>
    <w:rsid w:val="000706A8"/>
    <w:rsid w:val="000716F3"/>
    <w:rsid w:val="00071C01"/>
    <w:rsid w:val="00072FC7"/>
    <w:rsid w:val="000750D1"/>
    <w:rsid w:val="00075A50"/>
    <w:rsid w:val="0007623F"/>
    <w:rsid w:val="00076E28"/>
    <w:rsid w:val="000810B2"/>
    <w:rsid w:val="00086347"/>
    <w:rsid w:val="00086506"/>
    <w:rsid w:val="000867C9"/>
    <w:rsid w:val="000929A8"/>
    <w:rsid w:val="000929C8"/>
    <w:rsid w:val="00093555"/>
    <w:rsid w:val="00093A2F"/>
    <w:rsid w:val="00095C58"/>
    <w:rsid w:val="00096066"/>
    <w:rsid w:val="000970F8"/>
    <w:rsid w:val="000A088D"/>
    <w:rsid w:val="000A1224"/>
    <w:rsid w:val="000A2502"/>
    <w:rsid w:val="000A2609"/>
    <w:rsid w:val="000A4627"/>
    <w:rsid w:val="000A75FC"/>
    <w:rsid w:val="000A7C20"/>
    <w:rsid w:val="000A7CED"/>
    <w:rsid w:val="000B058B"/>
    <w:rsid w:val="000B09C2"/>
    <w:rsid w:val="000B0C38"/>
    <w:rsid w:val="000B1F71"/>
    <w:rsid w:val="000B2DC4"/>
    <w:rsid w:val="000B2FEA"/>
    <w:rsid w:val="000B39CD"/>
    <w:rsid w:val="000B3DAA"/>
    <w:rsid w:val="000B3DC5"/>
    <w:rsid w:val="000B6446"/>
    <w:rsid w:val="000B6D31"/>
    <w:rsid w:val="000B73D7"/>
    <w:rsid w:val="000B7C3C"/>
    <w:rsid w:val="000C01C5"/>
    <w:rsid w:val="000C07C3"/>
    <w:rsid w:val="000C6380"/>
    <w:rsid w:val="000C7415"/>
    <w:rsid w:val="000C7C50"/>
    <w:rsid w:val="000C7D9F"/>
    <w:rsid w:val="000D08B5"/>
    <w:rsid w:val="000D1883"/>
    <w:rsid w:val="000D205F"/>
    <w:rsid w:val="000D2A70"/>
    <w:rsid w:val="000D4EAD"/>
    <w:rsid w:val="000D4EDD"/>
    <w:rsid w:val="000D695B"/>
    <w:rsid w:val="000D6D6F"/>
    <w:rsid w:val="000E05BE"/>
    <w:rsid w:val="000E1413"/>
    <w:rsid w:val="000E2811"/>
    <w:rsid w:val="000E3241"/>
    <w:rsid w:val="000E4481"/>
    <w:rsid w:val="000E740A"/>
    <w:rsid w:val="000F0ED3"/>
    <w:rsid w:val="000F20DC"/>
    <w:rsid w:val="000F2150"/>
    <w:rsid w:val="000F3ADC"/>
    <w:rsid w:val="000F5C30"/>
    <w:rsid w:val="000F6A7A"/>
    <w:rsid w:val="000F7865"/>
    <w:rsid w:val="000F7B41"/>
    <w:rsid w:val="00100CF7"/>
    <w:rsid w:val="00102151"/>
    <w:rsid w:val="00104D3F"/>
    <w:rsid w:val="00104FD6"/>
    <w:rsid w:val="00104FEA"/>
    <w:rsid w:val="00105F3B"/>
    <w:rsid w:val="00106F58"/>
    <w:rsid w:val="001114D8"/>
    <w:rsid w:val="00112387"/>
    <w:rsid w:val="0011254C"/>
    <w:rsid w:val="00112E62"/>
    <w:rsid w:val="001143FB"/>
    <w:rsid w:val="001149AF"/>
    <w:rsid w:val="00114C04"/>
    <w:rsid w:val="00114D86"/>
    <w:rsid w:val="0011529E"/>
    <w:rsid w:val="001162CF"/>
    <w:rsid w:val="00116390"/>
    <w:rsid w:val="00116DF4"/>
    <w:rsid w:val="001224D2"/>
    <w:rsid w:val="00123627"/>
    <w:rsid w:val="00124D25"/>
    <w:rsid w:val="001314E2"/>
    <w:rsid w:val="00131BE6"/>
    <w:rsid w:val="00131D9E"/>
    <w:rsid w:val="00132936"/>
    <w:rsid w:val="00132DCF"/>
    <w:rsid w:val="00133A6B"/>
    <w:rsid w:val="0013479A"/>
    <w:rsid w:val="001349DC"/>
    <w:rsid w:val="00135400"/>
    <w:rsid w:val="00136642"/>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E8"/>
    <w:rsid w:val="0017064F"/>
    <w:rsid w:val="001707B6"/>
    <w:rsid w:val="00170C42"/>
    <w:rsid w:val="00171A13"/>
    <w:rsid w:val="00171C1C"/>
    <w:rsid w:val="00173460"/>
    <w:rsid w:val="00173920"/>
    <w:rsid w:val="00176089"/>
    <w:rsid w:val="00177072"/>
    <w:rsid w:val="00183BEF"/>
    <w:rsid w:val="00183E36"/>
    <w:rsid w:val="00185166"/>
    <w:rsid w:val="00186304"/>
    <w:rsid w:val="00191623"/>
    <w:rsid w:val="00192673"/>
    <w:rsid w:val="0019315F"/>
    <w:rsid w:val="00193A92"/>
    <w:rsid w:val="00193B14"/>
    <w:rsid w:val="00194F42"/>
    <w:rsid w:val="00195A88"/>
    <w:rsid w:val="00195F99"/>
    <w:rsid w:val="00196848"/>
    <w:rsid w:val="00197CEE"/>
    <w:rsid w:val="001A1A64"/>
    <w:rsid w:val="001A34A9"/>
    <w:rsid w:val="001A3A13"/>
    <w:rsid w:val="001A40E9"/>
    <w:rsid w:val="001A6235"/>
    <w:rsid w:val="001A6807"/>
    <w:rsid w:val="001A71B7"/>
    <w:rsid w:val="001A7AA7"/>
    <w:rsid w:val="001B0F41"/>
    <w:rsid w:val="001B1A79"/>
    <w:rsid w:val="001B26F5"/>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3CDB"/>
    <w:rsid w:val="001D466A"/>
    <w:rsid w:val="001D49CE"/>
    <w:rsid w:val="001D5695"/>
    <w:rsid w:val="001D569E"/>
    <w:rsid w:val="001D5E35"/>
    <w:rsid w:val="001D6D5F"/>
    <w:rsid w:val="001D777C"/>
    <w:rsid w:val="001E2A3F"/>
    <w:rsid w:val="001E3504"/>
    <w:rsid w:val="001E3E70"/>
    <w:rsid w:val="001E4DB6"/>
    <w:rsid w:val="001E4F7D"/>
    <w:rsid w:val="001F033C"/>
    <w:rsid w:val="001F4E0A"/>
    <w:rsid w:val="001F4E34"/>
    <w:rsid w:val="001F519E"/>
    <w:rsid w:val="001F5A08"/>
    <w:rsid w:val="00202A94"/>
    <w:rsid w:val="002031D3"/>
    <w:rsid w:val="00205BA4"/>
    <w:rsid w:val="00206160"/>
    <w:rsid w:val="00206385"/>
    <w:rsid w:val="00206483"/>
    <w:rsid w:val="00206EAB"/>
    <w:rsid w:val="00207EBE"/>
    <w:rsid w:val="002125AC"/>
    <w:rsid w:val="00212D7F"/>
    <w:rsid w:val="00213AAE"/>
    <w:rsid w:val="00214057"/>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40DE"/>
    <w:rsid w:val="00254C16"/>
    <w:rsid w:val="00254CFE"/>
    <w:rsid w:val="002602DA"/>
    <w:rsid w:val="002611BB"/>
    <w:rsid w:val="0026254D"/>
    <w:rsid w:val="002734D2"/>
    <w:rsid w:val="002736BA"/>
    <w:rsid w:val="00273C38"/>
    <w:rsid w:val="00274D59"/>
    <w:rsid w:val="00275405"/>
    <w:rsid w:val="002767F9"/>
    <w:rsid w:val="00276A7F"/>
    <w:rsid w:val="0028359A"/>
    <w:rsid w:val="0028390C"/>
    <w:rsid w:val="00283A75"/>
    <w:rsid w:val="00284ED5"/>
    <w:rsid w:val="00284F14"/>
    <w:rsid w:val="00285D43"/>
    <w:rsid w:val="0028719E"/>
    <w:rsid w:val="002879FF"/>
    <w:rsid w:val="002901E3"/>
    <w:rsid w:val="00290BF9"/>
    <w:rsid w:val="0029187C"/>
    <w:rsid w:val="0029277B"/>
    <w:rsid w:val="00292DDE"/>
    <w:rsid w:val="00293D44"/>
    <w:rsid w:val="00294367"/>
    <w:rsid w:val="002949A0"/>
    <w:rsid w:val="00294AAE"/>
    <w:rsid w:val="00295783"/>
    <w:rsid w:val="002964A4"/>
    <w:rsid w:val="002A2682"/>
    <w:rsid w:val="002A41CC"/>
    <w:rsid w:val="002A4E27"/>
    <w:rsid w:val="002A5226"/>
    <w:rsid w:val="002A5A44"/>
    <w:rsid w:val="002A6550"/>
    <w:rsid w:val="002A6CBA"/>
    <w:rsid w:val="002A71B0"/>
    <w:rsid w:val="002B17D1"/>
    <w:rsid w:val="002B2251"/>
    <w:rsid w:val="002B2F3B"/>
    <w:rsid w:val="002B4191"/>
    <w:rsid w:val="002B525C"/>
    <w:rsid w:val="002B5793"/>
    <w:rsid w:val="002B6CD1"/>
    <w:rsid w:val="002B7DAE"/>
    <w:rsid w:val="002C0320"/>
    <w:rsid w:val="002C14C4"/>
    <w:rsid w:val="002C1CC8"/>
    <w:rsid w:val="002C281E"/>
    <w:rsid w:val="002C36C8"/>
    <w:rsid w:val="002C4105"/>
    <w:rsid w:val="002C42DB"/>
    <w:rsid w:val="002C43B3"/>
    <w:rsid w:val="002C4410"/>
    <w:rsid w:val="002C45B1"/>
    <w:rsid w:val="002C4740"/>
    <w:rsid w:val="002C56D3"/>
    <w:rsid w:val="002C5E63"/>
    <w:rsid w:val="002C661C"/>
    <w:rsid w:val="002D293F"/>
    <w:rsid w:val="002D318E"/>
    <w:rsid w:val="002D36FC"/>
    <w:rsid w:val="002D62DF"/>
    <w:rsid w:val="002D785C"/>
    <w:rsid w:val="002D7BA2"/>
    <w:rsid w:val="002D7EBF"/>
    <w:rsid w:val="002E1CAF"/>
    <w:rsid w:val="002E1D1C"/>
    <w:rsid w:val="002E32AE"/>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4005"/>
    <w:rsid w:val="0030486A"/>
    <w:rsid w:val="003048EA"/>
    <w:rsid w:val="003050A7"/>
    <w:rsid w:val="003054CC"/>
    <w:rsid w:val="00306D98"/>
    <w:rsid w:val="00306DAC"/>
    <w:rsid w:val="003105A1"/>
    <w:rsid w:val="003109D6"/>
    <w:rsid w:val="00311776"/>
    <w:rsid w:val="00311EE0"/>
    <w:rsid w:val="00312DDB"/>
    <w:rsid w:val="00314D86"/>
    <w:rsid w:val="00323D60"/>
    <w:rsid w:val="00323F5E"/>
    <w:rsid w:val="003242BE"/>
    <w:rsid w:val="00325016"/>
    <w:rsid w:val="00327467"/>
    <w:rsid w:val="0033030F"/>
    <w:rsid w:val="003303B7"/>
    <w:rsid w:val="0033055C"/>
    <w:rsid w:val="00330D99"/>
    <w:rsid w:val="00332CAE"/>
    <w:rsid w:val="00333E54"/>
    <w:rsid w:val="00335105"/>
    <w:rsid w:val="0033588A"/>
    <w:rsid w:val="0033678F"/>
    <w:rsid w:val="00336E43"/>
    <w:rsid w:val="00340898"/>
    <w:rsid w:val="003422DF"/>
    <w:rsid w:val="00342AFD"/>
    <w:rsid w:val="003450BD"/>
    <w:rsid w:val="00345565"/>
    <w:rsid w:val="0034627F"/>
    <w:rsid w:val="003478AD"/>
    <w:rsid w:val="00347F73"/>
    <w:rsid w:val="00351B05"/>
    <w:rsid w:val="00352642"/>
    <w:rsid w:val="00353915"/>
    <w:rsid w:val="0035581B"/>
    <w:rsid w:val="0036017F"/>
    <w:rsid w:val="00361FC9"/>
    <w:rsid w:val="00363FB9"/>
    <w:rsid w:val="003653D0"/>
    <w:rsid w:val="003656EE"/>
    <w:rsid w:val="0037202F"/>
    <w:rsid w:val="0037221D"/>
    <w:rsid w:val="00372C50"/>
    <w:rsid w:val="00372F3C"/>
    <w:rsid w:val="003734FF"/>
    <w:rsid w:val="00373A20"/>
    <w:rsid w:val="00373A73"/>
    <w:rsid w:val="003747D2"/>
    <w:rsid w:val="003747D3"/>
    <w:rsid w:val="00375AB2"/>
    <w:rsid w:val="00375E8B"/>
    <w:rsid w:val="00376878"/>
    <w:rsid w:val="003776D0"/>
    <w:rsid w:val="00380A31"/>
    <w:rsid w:val="0038305F"/>
    <w:rsid w:val="003853E7"/>
    <w:rsid w:val="00386149"/>
    <w:rsid w:val="00387F34"/>
    <w:rsid w:val="00390888"/>
    <w:rsid w:val="00390A8F"/>
    <w:rsid w:val="00390CCC"/>
    <w:rsid w:val="00392246"/>
    <w:rsid w:val="00393DBA"/>
    <w:rsid w:val="0039501E"/>
    <w:rsid w:val="003977E6"/>
    <w:rsid w:val="003978CD"/>
    <w:rsid w:val="00397BE6"/>
    <w:rsid w:val="003A031D"/>
    <w:rsid w:val="003A0680"/>
    <w:rsid w:val="003A1758"/>
    <w:rsid w:val="003A2E71"/>
    <w:rsid w:val="003A4D38"/>
    <w:rsid w:val="003B0E49"/>
    <w:rsid w:val="003B1821"/>
    <w:rsid w:val="003B1A6B"/>
    <w:rsid w:val="003B3BEB"/>
    <w:rsid w:val="003B4CAC"/>
    <w:rsid w:val="003B55A1"/>
    <w:rsid w:val="003B69C2"/>
    <w:rsid w:val="003C0246"/>
    <w:rsid w:val="003C1135"/>
    <w:rsid w:val="003C1944"/>
    <w:rsid w:val="003C2068"/>
    <w:rsid w:val="003C3CCF"/>
    <w:rsid w:val="003C52EB"/>
    <w:rsid w:val="003C7145"/>
    <w:rsid w:val="003C75FB"/>
    <w:rsid w:val="003C7684"/>
    <w:rsid w:val="003C7CBB"/>
    <w:rsid w:val="003D0056"/>
    <w:rsid w:val="003D0EBF"/>
    <w:rsid w:val="003D1391"/>
    <w:rsid w:val="003D3929"/>
    <w:rsid w:val="003D3DF5"/>
    <w:rsid w:val="003D4EA0"/>
    <w:rsid w:val="003D689E"/>
    <w:rsid w:val="003D7358"/>
    <w:rsid w:val="003E17F1"/>
    <w:rsid w:val="003E1904"/>
    <w:rsid w:val="003E2B31"/>
    <w:rsid w:val="003E2B3F"/>
    <w:rsid w:val="003E5B98"/>
    <w:rsid w:val="003E7036"/>
    <w:rsid w:val="003E72FE"/>
    <w:rsid w:val="003F4523"/>
    <w:rsid w:val="003F47F6"/>
    <w:rsid w:val="003F56BC"/>
    <w:rsid w:val="003F5C44"/>
    <w:rsid w:val="003F62D5"/>
    <w:rsid w:val="00400186"/>
    <w:rsid w:val="00400821"/>
    <w:rsid w:val="00402761"/>
    <w:rsid w:val="00403A43"/>
    <w:rsid w:val="00404C54"/>
    <w:rsid w:val="00405A12"/>
    <w:rsid w:val="00407317"/>
    <w:rsid w:val="004103BF"/>
    <w:rsid w:val="004116B7"/>
    <w:rsid w:val="004143F1"/>
    <w:rsid w:val="0041616B"/>
    <w:rsid w:val="00416510"/>
    <w:rsid w:val="00417CB6"/>
    <w:rsid w:val="00420447"/>
    <w:rsid w:val="0042145D"/>
    <w:rsid w:val="00421D97"/>
    <w:rsid w:val="00421EF9"/>
    <w:rsid w:val="0042252A"/>
    <w:rsid w:val="00423722"/>
    <w:rsid w:val="00423B83"/>
    <w:rsid w:val="00424740"/>
    <w:rsid w:val="00426ECC"/>
    <w:rsid w:val="00427311"/>
    <w:rsid w:val="00431300"/>
    <w:rsid w:val="004317E2"/>
    <w:rsid w:val="004337BB"/>
    <w:rsid w:val="00433CF0"/>
    <w:rsid w:val="00435334"/>
    <w:rsid w:val="00435F5F"/>
    <w:rsid w:val="004433A6"/>
    <w:rsid w:val="004433DD"/>
    <w:rsid w:val="00444349"/>
    <w:rsid w:val="004444FB"/>
    <w:rsid w:val="00445408"/>
    <w:rsid w:val="0044540F"/>
    <w:rsid w:val="00446C72"/>
    <w:rsid w:val="00446E18"/>
    <w:rsid w:val="00450DC6"/>
    <w:rsid w:val="00452088"/>
    <w:rsid w:val="0045228E"/>
    <w:rsid w:val="00452911"/>
    <w:rsid w:val="004558AD"/>
    <w:rsid w:val="00456F79"/>
    <w:rsid w:val="00457F80"/>
    <w:rsid w:val="0046128F"/>
    <w:rsid w:val="00462443"/>
    <w:rsid w:val="00462CBC"/>
    <w:rsid w:val="0046383B"/>
    <w:rsid w:val="00464274"/>
    <w:rsid w:val="004649AF"/>
    <w:rsid w:val="004667E9"/>
    <w:rsid w:val="00466BAB"/>
    <w:rsid w:val="00467479"/>
    <w:rsid w:val="00475B25"/>
    <w:rsid w:val="004762E0"/>
    <w:rsid w:val="0047664F"/>
    <w:rsid w:val="004768D9"/>
    <w:rsid w:val="0048335B"/>
    <w:rsid w:val="00483ECE"/>
    <w:rsid w:val="00485391"/>
    <w:rsid w:val="00485421"/>
    <w:rsid w:val="004874F2"/>
    <w:rsid w:val="00487A07"/>
    <w:rsid w:val="00490FE8"/>
    <w:rsid w:val="0049353F"/>
    <w:rsid w:val="00494EA9"/>
    <w:rsid w:val="00496C55"/>
    <w:rsid w:val="004972FA"/>
    <w:rsid w:val="004A1C6A"/>
    <w:rsid w:val="004A32E2"/>
    <w:rsid w:val="004A462B"/>
    <w:rsid w:val="004A7F5A"/>
    <w:rsid w:val="004B1259"/>
    <w:rsid w:val="004B18E1"/>
    <w:rsid w:val="004B33C4"/>
    <w:rsid w:val="004B4B3B"/>
    <w:rsid w:val="004B6814"/>
    <w:rsid w:val="004B6C93"/>
    <w:rsid w:val="004B6CAE"/>
    <w:rsid w:val="004C19BA"/>
    <w:rsid w:val="004C3CF2"/>
    <w:rsid w:val="004C6715"/>
    <w:rsid w:val="004C6BEF"/>
    <w:rsid w:val="004D15C5"/>
    <w:rsid w:val="004D2DD4"/>
    <w:rsid w:val="004D4754"/>
    <w:rsid w:val="004E0DC5"/>
    <w:rsid w:val="004E2952"/>
    <w:rsid w:val="004E2DDC"/>
    <w:rsid w:val="004E6340"/>
    <w:rsid w:val="004E6672"/>
    <w:rsid w:val="004F0204"/>
    <w:rsid w:val="004F2035"/>
    <w:rsid w:val="004F34A8"/>
    <w:rsid w:val="004F4968"/>
    <w:rsid w:val="004F7AE2"/>
    <w:rsid w:val="0050113F"/>
    <w:rsid w:val="00501668"/>
    <w:rsid w:val="00503453"/>
    <w:rsid w:val="005041CD"/>
    <w:rsid w:val="0050443D"/>
    <w:rsid w:val="0050730A"/>
    <w:rsid w:val="00507AD7"/>
    <w:rsid w:val="00511D79"/>
    <w:rsid w:val="00512D2D"/>
    <w:rsid w:val="0051372F"/>
    <w:rsid w:val="00515C4E"/>
    <w:rsid w:val="005166B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60E68"/>
    <w:rsid w:val="00561F0D"/>
    <w:rsid w:val="005627AC"/>
    <w:rsid w:val="0056447A"/>
    <w:rsid w:val="00565AE7"/>
    <w:rsid w:val="00570636"/>
    <w:rsid w:val="005712A0"/>
    <w:rsid w:val="00571CD8"/>
    <w:rsid w:val="005727E2"/>
    <w:rsid w:val="005736F2"/>
    <w:rsid w:val="00574931"/>
    <w:rsid w:val="00575C84"/>
    <w:rsid w:val="00577E8D"/>
    <w:rsid w:val="005803A7"/>
    <w:rsid w:val="00580992"/>
    <w:rsid w:val="00585CD0"/>
    <w:rsid w:val="00586B51"/>
    <w:rsid w:val="00586FDE"/>
    <w:rsid w:val="00587527"/>
    <w:rsid w:val="00587BE7"/>
    <w:rsid w:val="00590BC2"/>
    <w:rsid w:val="00591B0F"/>
    <w:rsid w:val="00594805"/>
    <w:rsid w:val="0059524A"/>
    <w:rsid w:val="00595358"/>
    <w:rsid w:val="005A12A3"/>
    <w:rsid w:val="005A24AF"/>
    <w:rsid w:val="005A2759"/>
    <w:rsid w:val="005A296A"/>
    <w:rsid w:val="005A2E69"/>
    <w:rsid w:val="005A2F92"/>
    <w:rsid w:val="005A3F88"/>
    <w:rsid w:val="005A41E5"/>
    <w:rsid w:val="005B004F"/>
    <w:rsid w:val="005B0083"/>
    <w:rsid w:val="005B2D61"/>
    <w:rsid w:val="005B2DC9"/>
    <w:rsid w:val="005B31AB"/>
    <w:rsid w:val="005B3EA5"/>
    <w:rsid w:val="005B6037"/>
    <w:rsid w:val="005B7526"/>
    <w:rsid w:val="005C132C"/>
    <w:rsid w:val="005C2942"/>
    <w:rsid w:val="005C3E77"/>
    <w:rsid w:val="005C4DC0"/>
    <w:rsid w:val="005C72B0"/>
    <w:rsid w:val="005C7EE3"/>
    <w:rsid w:val="005D0A2A"/>
    <w:rsid w:val="005D11F9"/>
    <w:rsid w:val="005D13E7"/>
    <w:rsid w:val="005D23A9"/>
    <w:rsid w:val="005D3589"/>
    <w:rsid w:val="005D5E75"/>
    <w:rsid w:val="005D63E4"/>
    <w:rsid w:val="005E142B"/>
    <w:rsid w:val="005E3703"/>
    <w:rsid w:val="005E3C93"/>
    <w:rsid w:val="005E5775"/>
    <w:rsid w:val="005F0A8C"/>
    <w:rsid w:val="005F2C68"/>
    <w:rsid w:val="005F50BE"/>
    <w:rsid w:val="005F536F"/>
    <w:rsid w:val="005F589D"/>
    <w:rsid w:val="005F6885"/>
    <w:rsid w:val="006008A3"/>
    <w:rsid w:val="00602138"/>
    <w:rsid w:val="0060329B"/>
    <w:rsid w:val="00604295"/>
    <w:rsid w:val="00604E70"/>
    <w:rsid w:val="0060634F"/>
    <w:rsid w:val="006072A2"/>
    <w:rsid w:val="00607638"/>
    <w:rsid w:val="00612576"/>
    <w:rsid w:val="006125CC"/>
    <w:rsid w:val="00613B29"/>
    <w:rsid w:val="0061460D"/>
    <w:rsid w:val="00614B28"/>
    <w:rsid w:val="00614BA9"/>
    <w:rsid w:val="00615358"/>
    <w:rsid w:val="00616000"/>
    <w:rsid w:val="00616450"/>
    <w:rsid w:val="00616F0A"/>
    <w:rsid w:val="006230F8"/>
    <w:rsid w:val="00624609"/>
    <w:rsid w:val="006248F1"/>
    <w:rsid w:val="006256C7"/>
    <w:rsid w:val="00627274"/>
    <w:rsid w:val="00631B39"/>
    <w:rsid w:val="00634F28"/>
    <w:rsid w:val="00635614"/>
    <w:rsid w:val="006356A4"/>
    <w:rsid w:val="00635BB8"/>
    <w:rsid w:val="00635F26"/>
    <w:rsid w:val="006414F8"/>
    <w:rsid w:val="006457B1"/>
    <w:rsid w:val="00645A4A"/>
    <w:rsid w:val="00651B36"/>
    <w:rsid w:val="00651C04"/>
    <w:rsid w:val="0065349A"/>
    <w:rsid w:val="00653B33"/>
    <w:rsid w:val="00654AB8"/>
    <w:rsid w:val="00655800"/>
    <w:rsid w:val="00656A0B"/>
    <w:rsid w:val="00656AEF"/>
    <w:rsid w:val="006603EB"/>
    <w:rsid w:val="0066213F"/>
    <w:rsid w:val="006622C6"/>
    <w:rsid w:val="006628CD"/>
    <w:rsid w:val="00663830"/>
    <w:rsid w:val="00664554"/>
    <w:rsid w:val="00664BA1"/>
    <w:rsid w:val="00665BB8"/>
    <w:rsid w:val="00666876"/>
    <w:rsid w:val="00670388"/>
    <w:rsid w:val="00673867"/>
    <w:rsid w:val="00674607"/>
    <w:rsid w:val="006753FA"/>
    <w:rsid w:val="00676097"/>
    <w:rsid w:val="00676A59"/>
    <w:rsid w:val="00676ABA"/>
    <w:rsid w:val="006815F2"/>
    <w:rsid w:val="006816BD"/>
    <w:rsid w:val="00682C3A"/>
    <w:rsid w:val="006837C4"/>
    <w:rsid w:val="00686405"/>
    <w:rsid w:val="00690F36"/>
    <w:rsid w:val="00694C77"/>
    <w:rsid w:val="006950AD"/>
    <w:rsid w:val="00695513"/>
    <w:rsid w:val="00695603"/>
    <w:rsid w:val="006968E9"/>
    <w:rsid w:val="006A0BD6"/>
    <w:rsid w:val="006A15C7"/>
    <w:rsid w:val="006A2E99"/>
    <w:rsid w:val="006B244B"/>
    <w:rsid w:val="006B2486"/>
    <w:rsid w:val="006B2F5C"/>
    <w:rsid w:val="006B60DE"/>
    <w:rsid w:val="006B6A49"/>
    <w:rsid w:val="006B718C"/>
    <w:rsid w:val="006B7317"/>
    <w:rsid w:val="006B7CD4"/>
    <w:rsid w:val="006C164F"/>
    <w:rsid w:val="006C1E0A"/>
    <w:rsid w:val="006C6781"/>
    <w:rsid w:val="006C7350"/>
    <w:rsid w:val="006D0F2A"/>
    <w:rsid w:val="006D1629"/>
    <w:rsid w:val="006D1DD6"/>
    <w:rsid w:val="006D1F61"/>
    <w:rsid w:val="006D350A"/>
    <w:rsid w:val="006D4FFE"/>
    <w:rsid w:val="006D5EB9"/>
    <w:rsid w:val="006D64C3"/>
    <w:rsid w:val="006D6BC8"/>
    <w:rsid w:val="006E3145"/>
    <w:rsid w:val="006E45A5"/>
    <w:rsid w:val="006E466B"/>
    <w:rsid w:val="006E4C92"/>
    <w:rsid w:val="006E545A"/>
    <w:rsid w:val="006E6B2B"/>
    <w:rsid w:val="006F054F"/>
    <w:rsid w:val="006F314A"/>
    <w:rsid w:val="006F7162"/>
    <w:rsid w:val="006F74F4"/>
    <w:rsid w:val="006F74FB"/>
    <w:rsid w:val="00700354"/>
    <w:rsid w:val="00701B55"/>
    <w:rsid w:val="00701B8A"/>
    <w:rsid w:val="00701B8F"/>
    <w:rsid w:val="00702AD0"/>
    <w:rsid w:val="00703155"/>
    <w:rsid w:val="00703994"/>
    <w:rsid w:val="00704B4C"/>
    <w:rsid w:val="00706FA0"/>
    <w:rsid w:val="0070716A"/>
    <w:rsid w:val="007109EF"/>
    <w:rsid w:val="00710D7E"/>
    <w:rsid w:val="007167FE"/>
    <w:rsid w:val="007175DC"/>
    <w:rsid w:val="00720C5B"/>
    <w:rsid w:val="00720CF6"/>
    <w:rsid w:val="00721357"/>
    <w:rsid w:val="007241C0"/>
    <w:rsid w:val="007277B6"/>
    <w:rsid w:val="00727F5D"/>
    <w:rsid w:val="00731131"/>
    <w:rsid w:val="00736653"/>
    <w:rsid w:val="00737D9B"/>
    <w:rsid w:val="007402BD"/>
    <w:rsid w:val="007402E0"/>
    <w:rsid w:val="00742B25"/>
    <w:rsid w:val="00743874"/>
    <w:rsid w:val="007438C0"/>
    <w:rsid w:val="0074459A"/>
    <w:rsid w:val="00744C10"/>
    <w:rsid w:val="00744C86"/>
    <w:rsid w:val="007450D6"/>
    <w:rsid w:val="00746965"/>
    <w:rsid w:val="0075200F"/>
    <w:rsid w:val="007532B5"/>
    <w:rsid w:val="007543F4"/>
    <w:rsid w:val="007549DB"/>
    <w:rsid w:val="00754FCE"/>
    <w:rsid w:val="007556BF"/>
    <w:rsid w:val="00756C08"/>
    <w:rsid w:val="00757F32"/>
    <w:rsid w:val="007618EC"/>
    <w:rsid w:val="00763F1F"/>
    <w:rsid w:val="00767F1D"/>
    <w:rsid w:val="00770200"/>
    <w:rsid w:val="0077159E"/>
    <w:rsid w:val="00772322"/>
    <w:rsid w:val="00775B3D"/>
    <w:rsid w:val="007761F3"/>
    <w:rsid w:val="00776791"/>
    <w:rsid w:val="007767F6"/>
    <w:rsid w:val="00777366"/>
    <w:rsid w:val="00777899"/>
    <w:rsid w:val="00777A5E"/>
    <w:rsid w:val="007802DB"/>
    <w:rsid w:val="00780D45"/>
    <w:rsid w:val="00782049"/>
    <w:rsid w:val="00782E1F"/>
    <w:rsid w:val="00785B32"/>
    <w:rsid w:val="00787B7E"/>
    <w:rsid w:val="007910A4"/>
    <w:rsid w:val="00792674"/>
    <w:rsid w:val="007938E4"/>
    <w:rsid w:val="00794701"/>
    <w:rsid w:val="0079677F"/>
    <w:rsid w:val="007978C6"/>
    <w:rsid w:val="00797CEA"/>
    <w:rsid w:val="007A10F1"/>
    <w:rsid w:val="007A13EF"/>
    <w:rsid w:val="007A1488"/>
    <w:rsid w:val="007A252B"/>
    <w:rsid w:val="007A2E40"/>
    <w:rsid w:val="007A6199"/>
    <w:rsid w:val="007A6400"/>
    <w:rsid w:val="007A644D"/>
    <w:rsid w:val="007A6F97"/>
    <w:rsid w:val="007A7504"/>
    <w:rsid w:val="007B1220"/>
    <w:rsid w:val="007B250E"/>
    <w:rsid w:val="007B32AC"/>
    <w:rsid w:val="007B3422"/>
    <w:rsid w:val="007B3EF9"/>
    <w:rsid w:val="007B3F65"/>
    <w:rsid w:val="007B40C5"/>
    <w:rsid w:val="007B416B"/>
    <w:rsid w:val="007B5140"/>
    <w:rsid w:val="007B6C0E"/>
    <w:rsid w:val="007C0403"/>
    <w:rsid w:val="007C05B2"/>
    <w:rsid w:val="007C1A88"/>
    <w:rsid w:val="007C4619"/>
    <w:rsid w:val="007C65DC"/>
    <w:rsid w:val="007C6F9A"/>
    <w:rsid w:val="007C775D"/>
    <w:rsid w:val="007D2B3C"/>
    <w:rsid w:val="007D3D49"/>
    <w:rsid w:val="007D55EA"/>
    <w:rsid w:val="007D6335"/>
    <w:rsid w:val="007D6F9E"/>
    <w:rsid w:val="007D7BD3"/>
    <w:rsid w:val="007E1124"/>
    <w:rsid w:val="007E1327"/>
    <w:rsid w:val="007E1B11"/>
    <w:rsid w:val="007E36E7"/>
    <w:rsid w:val="007E39ED"/>
    <w:rsid w:val="007E3DC4"/>
    <w:rsid w:val="007E4F3F"/>
    <w:rsid w:val="007E52DF"/>
    <w:rsid w:val="007E725F"/>
    <w:rsid w:val="007E73DE"/>
    <w:rsid w:val="007E745A"/>
    <w:rsid w:val="007E748A"/>
    <w:rsid w:val="007F2CA0"/>
    <w:rsid w:val="007F359F"/>
    <w:rsid w:val="007F3720"/>
    <w:rsid w:val="007F62BA"/>
    <w:rsid w:val="007F632A"/>
    <w:rsid w:val="007F6355"/>
    <w:rsid w:val="007F6AE2"/>
    <w:rsid w:val="00800FC7"/>
    <w:rsid w:val="00806778"/>
    <w:rsid w:val="00807944"/>
    <w:rsid w:val="008107B5"/>
    <w:rsid w:val="00811B35"/>
    <w:rsid w:val="008120EC"/>
    <w:rsid w:val="00812564"/>
    <w:rsid w:val="008156A9"/>
    <w:rsid w:val="00815F31"/>
    <w:rsid w:val="00816407"/>
    <w:rsid w:val="00816D6F"/>
    <w:rsid w:val="008170D6"/>
    <w:rsid w:val="008170E3"/>
    <w:rsid w:val="0081733D"/>
    <w:rsid w:val="00820B93"/>
    <w:rsid w:val="00823231"/>
    <w:rsid w:val="008238CB"/>
    <w:rsid w:val="00823A0C"/>
    <w:rsid w:val="00823E24"/>
    <w:rsid w:val="00830E89"/>
    <w:rsid w:val="00832739"/>
    <w:rsid w:val="008377AC"/>
    <w:rsid w:val="00837ED9"/>
    <w:rsid w:val="0084016C"/>
    <w:rsid w:val="0084487C"/>
    <w:rsid w:val="00845D5D"/>
    <w:rsid w:val="00850FD9"/>
    <w:rsid w:val="008512B2"/>
    <w:rsid w:val="00851C56"/>
    <w:rsid w:val="008532CD"/>
    <w:rsid w:val="00855174"/>
    <w:rsid w:val="00855C0B"/>
    <w:rsid w:val="00855F05"/>
    <w:rsid w:val="0085642B"/>
    <w:rsid w:val="008574C1"/>
    <w:rsid w:val="00861AF0"/>
    <w:rsid w:val="00863598"/>
    <w:rsid w:val="00864476"/>
    <w:rsid w:val="00864E2F"/>
    <w:rsid w:val="0086563D"/>
    <w:rsid w:val="00866454"/>
    <w:rsid w:val="0087290F"/>
    <w:rsid w:val="00873DD9"/>
    <w:rsid w:val="00875483"/>
    <w:rsid w:val="00875A5A"/>
    <w:rsid w:val="0087707C"/>
    <w:rsid w:val="00881067"/>
    <w:rsid w:val="008824AF"/>
    <w:rsid w:val="00882B2F"/>
    <w:rsid w:val="008855BF"/>
    <w:rsid w:val="00886FC7"/>
    <w:rsid w:val="008874FC"/>
    <w:rsid w:val="0089003A"/>
    <w:rsid w:val="0089099F"/>
    <w:rsid w:val="008921D9"/>
    <w:rsid w:val="00892DCF"/>
    <w:rsid w:val="008938EC"/>
    <w:rsid w:val="00895B1B"/>
    <w:rsid w:val="00897A9A"/>
    <w:rsid w:val="00897EBB"/>
    <w:rsid w:val="008A0604"/>
    <w:rsid w:val="008A1BEC"/>
    <w:rsid w:val="008A21C8"/>
    <w:rsid w:val="008A50B7"/>
    <w:rsid w:val="008A71A7"/>
    <w:rsid w:val="008B144C"/>
    <w:rsid w:val="008B153D"/>
    <w:rsid w:val="008B1838"/>
    <w:rsid w:val="008B3784"/>
    <w:rsid w:val="008B4279"/>
    <w:rsid w:val="008B4747"/>
    <w:rsid w:val="008B6702"/>
    <w:rsid w:val="008B6843"/>
    <w:rsid w:val="008B706B"/>
    <w:rsid w:val="008C0533"/>
    <w:rsid w:val="008C185C"/>
    <w:rsid w:val="008C2714"/>
    <w:rsid w:val="008C553B"/>
    <w:rsid w:val="008C559E"/>
    <w:rsid w:val="008C562A"/>
    <w:rsid w:val="008C5F3F"/>
    <w:rsid w:val="008C7EC5"/>
    <w:rsid w:val="008D03A3"/>
    <w:rsid w:val="008D3039"/>
    <w:rsid w:val="008D3483"/>
    <w:rsid w:val="008D6AE1"/>
    <w:rsid w:val="008E02CD"/>
    <w:rsid w:val="008E15C8"/>
    <w:rsid w:val="008E2385"/>
    <w:rsid w:val="008E5D1E"/>
    <w:rsid w:val="008E6DC0"/>
    <w:rsid w:val="008F188C"/>
    <w:rsid w:val="008F2A0F"/>
    <w:rsid w:val="008F30F0"/>
    <w:rsid w:val="008F3C7F"/>
    <w:rsid w:val="008F726B"/>
    <w:rsid w:val="00900617"/>
    <w:rsid w:val="00901CA8"/>
    <w:rsid w:val="009033B4"/>
    <w:rsid w:val="00905487"/>
    <w:rsid w:val="009079B7"/>
    <w:rsid w:val="009117FB"/>
    <w:rsid w:val="00911EEB"/>
    <w:rsid w:val="00913269"/>
    <w:rsid w:val="009154FF"/>
    <w:rsid w:val="009179DC"/>
    <w:rsid w:val="0092011E"/>
    <w:rsid w:val="00923390"/>
    <w:rsid w:val="009243B7"/>
    <w:rsid w:val="00925687"/>
    <w:rsid w:val="009305EA"/>
    <w:rsid w:val="00930B3E"/>
    <w:rsid w:val="00932DAE"/>
    <w:rsid w:val="00932EC1"/>
    <w:rsid w:val="00934EF1"/>
    <w:rsid w:val="00935359"/>
    <w:rsid w:val="0093554F"/>
    <w:rsid w:val="00936E00"/>
    <w:rsid w:val="009418F3"/>
    <w:rsid w:val="00941CC6"/>
    <w:rsid w:val="00942161"/>
    <w:rsid w:val="009429D5"/>
    <w:rsid w:val="00946E5C"/>
    <w:rsid w:val="0094704B"/>
    <w:rsid w:val="0095017B"/>
    <w:rsid w:val="00950BFE"/>
    <w:rsid w:val="0095129A"/>
    <w:rsid w:val="00953767"/>
    <w:rsid w:val="009538FD"/>
    <w:rsid w:val="00954445"/>
    <w:rsid w:val="00955653"/>
    <w:rsid w:val="009570D3"/>
    <w:rsid w:val="00960849"/>
    <w:rsid w:val="00960A49"/>
    <w:rsid w:val="00961A8D"/>
    <w:rsid w:val="00963C84"/>
    <w:rsid w:val="00964DF3"/>
    <w:rsid w:val="00966AC1"/>
    <w:rsid w:val="00967B6E"/>
    <w:rsid w:val="00970F58"/>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FCC"/>
    <w:rsid w:val="00983BFF"/>
    <w:rsid w:val="00983E6C"/>
    <w:rsid w:val="00984402"/>
    <w:rsid w:val="00985EEE"/>
    <w:rsid w:val="0098606E"/>
    <w:rsid w:val="00990A45"/>
    <w:rsid w:val="009919DE"/>
    <w:rsid w:val="00991F88"/>
    <w:rsid w:val="009937CB"/>
    <w:rsid w:val="0099454A"/>
    <w:rsid w:val="00995B34"/>
    <w:rsid w:val="00997C53"/>
    <w:rsid w:val="00997F35"/>
    <w:rsid w:val="009A02C8"/>
    <w:rsid w:val="009A3E78"/>
    <w:rsid w:val="009A3F84"/>
    <w:rsid w:val="009A4E31"/>
    <w:rsid w:val="009A7566"/>
    <w:rsid w:val="009B0CB1"/>
    <w:rsid w:val="009B1D91"/>
    <w:rsid w:val="009B2E07"/>
    <w:rsid w:val="009B46D0"/>
    <w:rsid w:val="009B6B64"/>
    <w:rsid w:val="009B7B8B"/>
    <w:rsid w:val="009C1645"/>
    <w:rsid w:val="009C1F08"/>
    <w:rsid w:val="009C40F4"/>
    <w:rsid w:val="009C42B1"/>
    <w:rsid w:val="009C548E"/>
    <w:rsid w:val="009C655F"/>
    <w:rsid w:val="009C6B95"/>
    <w:rsid w:val="009C7FAE"/>
    <w:rsid w:val="009D090D"/>
    <w:rsid w:val="009D105C"/>
    <w:rsid w:val="009D2865"/>
    <w:rsid w:val="009D3B4B"/>
    <w:rsid w:val="009D4362"/>
    <w:rsid w:val="009D51F0"/>
    <w:rsid w:val="009D5299"/>
    <w:rsid w:val="009D534D"/>
    <w:rsid w:val="009D5868"/>
    <w:rsid w:val="009D5EC7"/>
    <w:rsid w:val="009D5F8A"/>
    <w:rsid w:val="009D69F2"/>
    <w:rsid w:val="009D7FDE"/>
    <w:rsid w:val="009E0CEF"/>
    <w:rsid w:val="009E2468"/>
    <w:rsid w:val="009E3253"/>
    <w:rsid w:val="009E6E9D"/>
    <w:rsid w:val="009E6F88"/>
    <w:rsid w:val="009F1065"/>
    <w:rsid w:val="009F3363"/>
    <w:rsid w:val="009F686E"/>
    <w:rsid w:val="009F73A1"/>
    <w:rsid w:val="00A007F7"/>
    <w:rsid w:val="00A01076"/>
    <w:rsid w:val="00A022D1"/>
    <w:rsid w:val="00A03893"/>
    <w:rsid w:val="00A068C2"/>
    <w:rsid w:val="00A06E50"/>
    <w:rsid w:val="00A07994"/>
    <w:rsid w:val="00A106E1"/>
    <w:rsid w:val="00A11C91"/>
    <w:rsid w:val="00A12294"/>
    <w:rsid w:val="00A13FCD"/>
    <w:rsid w:val="00A14231"/>
    <w:rsid w:val="00A164C2"/>
    <w:rsid w:val="00A16C5C"/>
    <w:rsid w:val="00A17A1D"/>
    <w:rsid w:val="00A22EBB"/>
    <w:rsid w:val="00A2479B"/>
    <w:rsid w:val="00A2568A"/>
    <w:rsid w:val="00A26ED0"/>
    <w:rsid w:val="00A26EE7"/>
    <w:rsid w:val="00A27FAA"/>
    <w:rsid w:val="00A30228"/>
    <w:rsid w:val="00A320A5"/>
    <w:rsid w:val="00A334D4"/>
    <w:rsid w:val="00A33B64"/>
    <w:rsid w:val="00A35E4B"/>
    <w:rsid w:val="00A37632"/>
    <w:rsid w:val="00A37C7E"/>
    <w:rsid w:val="00A37E3F"/>
    <w:rsid w:val="00A37FDB"/>
    <w:rsid w:val="00A401B0"/>
    <w:rsid w:val="00A405D5"/>
    <w:rsid w:val="00A40F9E"/>
    <w:rsid w:val="00A42491"/>
    <w:rsid w:val="00A43826"/>
    <w:rsid w:val="00A43A8F"/>
    <w:rsid w:val="00A45753"/>
    <w:rsid w:val="00A45C88"/>
    <w:rsid w:val="00A51511"/>
    <w:rsid w:val="00A52408"/>
    <w:rsid w:val="00A54A06"/>
    <w:rsid w:val="00A561C4"/>
    <w:rsid w:val="00A568A7"/>
    <w:rsid w:val="00A6298C"/>
    <w:rsid w:val="00A63A13"/>
    <w:rsid w:val="00A65466"/>
    <w:rsid w:val="00A666D4"/>
    <w:rsid w:val="00A66C4A"/>
    <w:rsid w:val="00A6770D"/>
    <w:rsid w:val="00A67739"/>
    <w:rsid w:val="00A678D9"/>
    <w:rsid w:val="00A732B2"/>
    <w:rsid w:val="00A746F5"/>
    <w:rsid w:val="00A74761"/>
    <w:rsid w:val="00A7476D"/>
    <w:rsid w:val="00A7486D"/>
    <w:rsid w:val="00A7645A"/>
    <w:rsid w:val="00A766FE"/>
    <w:rsid w:val="00A77B36"/>
    <w:rsid w:val="00A80CB7"/>
    <w:rsid w:val="00A8203E"/>
    <w:rsid w:val="00A83D14"/>
    <w:rsid w:val="00A8453D"/>
    <w:rsid w:val="00A85272"/>
    <w:rsid w:val="00A87905"/>
    <w:rsid w:val="00A87F39"/>
    <w:rsid w:val="00A92689"/>
    <w:rsid w:val="00A926B1"/>
    <w:rsid w:val="00A93EDD"/>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57F"/>
    <w:rsid w:val="00AB3B54"/>
    <w:rsid w:val="00AB3C8F"/>
    <w:rsid w:val="00AB59F9"/>
    <w:rsid w:val="00AB75D9"/>
    <w:rsid w:val="00AC570B"/>
    <w:rsid w:val="00AC7E63"/>
    <w:rsid w:val="00AD0D64"/>
    <w:rsid w:val="00AD30CF"/>
    <w:rsid w:val="00AD73B0"/>
    <w:rsid w:val="00AD7D3A"/>
    <w:rsid w:val="00AE3186"/>
    <w:rsid w:val="00AE3992"/>
    <w:rsid w:val="00AE56D2"/>
    <w:rsid w:val="00AE608F"/>
    <w:rsid w:val="00AE64C6"/>
    <w:rsid w:val="00AF0061"/>
    <w:rsid w:val="00AF0C2D"/>
    <w:rsid w:val="00AF13EC"/>
    <w:rsid w:val="00AF289B"/>
    <w:rsid w:val="00AF5F2F"/>
    <w:rsid w:val="00AF7049"/>
    <w:rsid w:val="00B00721"/>
    <w:rsid w:val="00B007FD"/>
    <w:rsid w:val="00B01333"/>
    <w:rsid w:val="00B031EB"/>
    <w:rsid w:val="00B03995"/>
    <w:rsid w:val="00B0486D"/>
    <w:rsid w:val="00B04AD5"/>
    <w:rsid w:val="00B0557F"/>
    <w:rsid w:val="00B10111"/>
    <w:rsid w:val="00B13D7B"/>
    <w:rsid w:val="00B1403B"/>
    <w:rsid w:val="00B14A37"/>
    <w:rsid w:val="00B1570C"/>
    <w:rsid w:val="00B158E8"/>
    <w:rsid w:val="00B15B66"/>
    <w:rsid w:val="00B1684D"/>
    <w:rsid w:val="00B21DCF"/>
    <w:rsid w:val="00B248FE"/>
    <w:rsid w:val="00B26121"/>
    <w:rsid w:val="00B267E5"/>
    <w:rsid w:val="00B272AF"/>
    <w:rsid w:val="00B27362"/>
    <w:rsid w:val="00B27745"/>
    <w:rsid w:val="00B3022E"/>
    <w:rsid w:val="00B3272C"/>
    <w:rsid w:val="00B32E65"/>
    <w:rsid w:val="00B335DC"/>
    <w:rsid w:val="00B33FD3"/>
    <w:rsid w:val="00B34124"/>
    <w:rsid w:val="00B34E3A"/>
    <w:rsid w:val="00B3666C"/>
    <w:rsid w:val="00B367EB"/>
    <w:rsid w:val="00B40D51"/>
    <w:rsid w:val="00B41C59"/>
    <w:rsid w:val="00B44922"/>
    <w:rsid w:val="00B469EB"/>
    <w:rsid w:val="00B46E65"/>
    <w:rsid w:val="00B4710E"/>
    <w:rsid w:val="00B47C3D"/>
    <w:rsid w:val="00B5189A"/>
    <w:rsid w:val="00B54B77"/>
    <w:rsid w:val="00B57E81"/>
    <w:rsid w:val="00B60795"/>
    <w:rsid w:val="00B60B27"/>
    <w:rsid w:val="00B61262"/>
    <w:rsid w:val="00B627A2"/>
    <w:rsid w:val="00B62C97"/>
    <w:rsid w:val="00B63347"/>
    <w:rsid w:val="00B634C8"/>
    <w:rsid w:val="00B64166"/>
    <w:rsid w:val="00B643A1"/>
    <w:rsid w:val="00B70353"/>
    <w:rsid w:val="00B70E96"/>
    <w:rsid w:val="00B74117"/>
    <w:rsid w:val="00B76319"/>
    <w:rsid w:val="00B76B8E"/>
    <w:rsid w:val="00B823C7"/>
    <w:rsid w:val="00B8312E"/>
    <w:rsid w:val="00B85C47"/>
    <w:rsid w:val="00B85D81"/>
    <w:rsid w:val="00B85D9B"/>
    <w:rsid w:val="00B95F66"/>
    <w:rsid w:val="00B97BDE"/>
    <w:rsid w:val="00BA4C1C"/>
    <w:rsid w:val="00BA54F5"/>
    <w:rsid w:val="00BA5F54"/>
    <w:rsid w:val="00BA6991"/>
    <w:rsid w:val="00BA7324"/>
    <w:rsid w:val="00BA7F43"/>
    <w:rsid w:val="00BB052B"/>
    <w:rsid w:val="00BB11EF"/>
    <w:rsid w:val="00BB14EE"/>
    <w:rsid w:val="00BB15E4"/>
    <w:rsid w:val="00BB1E1E"/>
    <w:rsid w:val="00BB2502"/>
    <w:rsid w:val="00BB29E2"/>
    <w:rsid w:val="00BB2A8D"/>
    <w:rsid w:val="00BB4A5A"/>
    <w:rsid w:val="00BB5CAD"/>
    <w:rsid w:val="00BB7783"/>
    <w:rsid w:val="00BB7F19"/>
    <w:rsid w:val="00BC07C1"/>
    <w:rsid w:val="00BC21D3"/>
    <w:rsid w:val="00BC2E9A"/>
    <w:rsid w:val="00BC4798"/>
    <w:rsid w:val="00BC4CE9"/>
    <w:rsid w:val="00BC4DCB"/>
    <w:rsid w:val="00BC786F"/>
    <w:rsid w:val="00BD0287"/>
    <w:rsid w:val="00BD0EDF"/>
    <w:rsid w:val="00BD1CB7"/>
    <w:rsid w:val="00BD28C4"/>
    <w:rsid w:val="00BD311B"/>
    <w:rsid w:val="00BD33D9"/>
    <w:rsid w:val="00BD54A9"/>
    <w:rsid w:val="00BD5C63"/>
    <w:rsid w:val="00BD71BD"/>
    <w:rsid w:val="00BD790F"/>
    <w:rsid w:val="00BE201B"/>
    <w:rsid w:val="00BE2874"/>
    <w:rsid w:val="00BE3E50"/>
    <w:rsid w:val="00BE63D8"/>
    <w:rsid w:val="00BE6E45"/>
    <w:rsid w:val="00BE6F07"/>
    <w:rsid w:val="00BF484A"/>
    <w:rsid w:val="00BF4DB0"/>
    <w:rsid w:val="00BF64F7"/>
    <w:rsid w:val="00BF704C"/>
    <w:rsid w:val="00C019B6"/>
    <w:rsid w:val="00C01B7F"/>
    <w:rsid w:val="00C02A08"/>
    <w:rsid w:val="00C052E6"/>
    <w:rsid w:val="00C05DE2"/>
    <w:rsid w:val="00C0608C"/>
    <w:rsid w:val="00C0671E"/>
    <w:rsid w:val="00C0697B"/>
    <w:rsid w:val="00C07B07"/>
    <w:rsid w:val="00C11912"/>
    <w:rsid w:val="00C12F7A"/>
    <w:rsid w:val="00C13A39"/>
    <w:rsid w:val="00C20416"/>
    <w:rsid w:val="00C226D9"/>
    <w:rsid w:val="00C260AC"/>
    <w:rsid w:val="00C27B58"/>
    <w:rsid w:val="00C30C22"/>
    <w:rsid w:val="00C32149"/>
    <w:rsid w:val="00C334A3"/>
    <w:rsid w:val="00C40032"/>
    <w:rsid w:val="00C4196F"/>
    <w:rsid w:val="00C43C09"/>
    <w:rsid w:val="00C43C86"/>
    <w:rsid w:val="00C4588B"/>
    <w:rsid w:val="00C474C6"/>
    <w:rsid w:val="00C477C5"/>
    <w:rsid w:val="00C5001C"/>
    <w:rsid w:val="00C50061"/>
    <w:rsid w:val="00C5288D"/>
    <w:rsid w:val="00C53DAE"/>
    <w:rsid w:val="00C54687"/>
    <w:rsid w:val="00C57308"/>
    <w:rsid w:val="00C609B8"/>
    <w:rsid w:val="00C61592"/>
    <w:rsid w:val="00C616AA"/>
    <w:rsid w:val="00C6281D"/>
    <w:rsid w:val="00C63A12"/>
    <w:rsid w:val="00C63DF1"/>
    <w:rsid w:val="00C66152"/>
    <w:rsid w:val="00C675A8"/>
    <w:rsid w:val="00C67A3A"/>
    <w:rsid w:val="00C700FB"/>
    <w:rsid w:val="00C714AC"/>
    <w:rsid w:val="00C71B47"/>
    <w:rsid w:val="00C71CE8"/>
    <w:rsid w:val="00C745E5"/>
    <w:rsid w:val="00C755DE"/>
    <w:rsid w:val="00C76B4E"/>
    <w:rsid w:val="00C76E03"/>
    <w:rsid w:val="00C810CB"/>
    <w:rsid w:val="00C81185"/>
    <w:rsid w:val="00C8134C"/>
    <w:rsid w:val="00C816A7"/>
    <w:rsid w:val="00C836F3"/>
    <w:rsid w:val="00C83B4A"/>
    <w:rsid w:val="00C83DEB"/>
    <w:rsid w:val="00C85F1F"/>
    <w:rsid w:val="00C904FF"/>
    <w:rsid w:val="00C90516"/>
    <w:rsid w:val="00C90C9B"/>
    <w:rsid w:val="00C914A3"/>
    <w:rsid w:val="00C918BA"/>
    <w:rsid w:val="00C92C59"/>
    <w:rsid w:val="00C93695"/>
    <w:rsid w:val="00C93B2B"/>
    <w:rsid w:val="00C958F2"/>
    <w:rsid w:val="00C95F7D"/>
    <w:rsid w:val="00CA0C54"/>
    <w:rsid w:val="00CA23B3"/>
    <w:rsid w:val="00CA4677"/>
    <w:rsid w:val="00CA4826"/>
    <w:rsid w:val="00CA5489"/>
    <w:rsid w:val="00CB114E"/>
    <w:rsid w:val="00CB14DA"/>
    <w:rsid w:val="00CB3751"/>
    <w:rsid w:val="00CB410E"/>
    <w:rsid w:val="00CB42CF"/>
    <w:rsid w:val="00CB4BB6"/>
    <w:rsid w:val="00CB4CED"/>
    <w:rsid w:val="00CB5084"/>
    <w:rsid w:val="00CB54FB"/>
    <w:rsid w:val="00CB5EDD"/>
    <w:rsid w:val="00CB60F3"/>
    <w:rsid w:val="00CC31EE"/>
    <w:rsid w:val="00CC4CAD"/>
    <w:rsid w:val="00CC5448"/>
    <w:rsid w:val="00CC5EFF"/>
    <w:rsid w:val="00CC6147"/>
    <w:rsid w:val="00CC61D1"/>
    <w:rsid w:val="00CC7946"/>
    <w:rsid w:val="00CD1B27"/>
    <w:rsid w:val="00CD40D3"/>
    <w:rsid w:val="00CD4812"/>
    <w:rsid w:val="00CD4A73"/>
    <w:rsid w:val="00CD5C42"/>
    <w:rsid w:val="00CD6ECE"/>
    <w:rsid w:val="00CD721A"/>
    <w:rsid w:val="00CE3719"/>
    <w:rsid w:val="00CE3FD6"/>
    <w:rsid w:val="00CE7192"/>
    <w:rsid w:val="00CF117D"/>
    <w:rsid w:val="00CF1313"/>
    <w:rsid w:val="00CF2ECC"/>
    <w:rsid w:val="00CF5F09"/>
    <w:rsid w:val="00CF6108"/>
    <w:rsid w:val="00CF7EE7"/>
    <w:rsid w:val="00D004C2"/>
    <w:rsid w:val="00D0104A"/>
    <w:rsid w:val="00D013FE"/>
    <w:rsid w:val="00D016FB"/>
    <w:rsid w:val="00D020DB"/>
    <w:rsid w:val="00D03715"/>
    <w:rsid w:val="00D059AD"/>
    <w:rsid w:val="00D06C56"/>
    <w:rsid w:val="00D1182B"/>
    <w:rsid w:val="00D13426"/>
    <w:rsid w:val="00D13733"/>
    <w:rsid w:val="00D13DA8"/>
    <w:rsid w:val="00D14900"/>
    <w:rsid w:val="00D14C05"/>
    <w:rsid w:val="00D15A93"/>
    <w:rsid w:val="00D21162"/>
    <w:rsid w:val="00D21316"/>
    <w:rsid w:val="00D21952"/>
    <w:rsid w:val="00D22F0D"/>
    <w:rsid w:val="00D230F7"/>
    <w:rsid w:val="00D242EC"/>
    <w:rsid w:val="00D24BBD"/>
    <w:rsid w:val="00D24C68"/>
    <w:rsid w:val="00D250D0"/>
    <w:rsid w:val="00D266F6"/>
    <w:rsid w:val="00D26787"/>
    <w:rsid w:val="00D26F56"/>
    <w:rsid w:val="00D27BF3"/>
    <w:rsid w:val="00D3285D"/>
    <w:rsid w:val="00D3315D"/>
    <w:rsid w:val="00D34315"/>
    <w:rsid w:val="00D345FD"/>
    <w:rsid w:val="00D35482"/>
    <w:rsid w:val="00D356CF"/>
    <w:rsid w:val="00D35E45"/>
    <w:rsid w:val="00D36351"/>
    <w:rsid w:val="00D36585"/>
    <w:rsid w:val="00D37636"/>
    <w:rsid w:val="00D37E25"/>
    <w:rsid w:val="00D37E69"/>
    <w:rsid w:val="00D4035E"/>
    <w:rsid w:val="00D42F89"/>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32B5"/>
    <w:rsid w:val="00D6486C"/>
    <w:rsid w:val="00D65619"/>
    <w:rsid w:val="00D66775"/>
    <w:rsid w:val="00D70210"/>
    <w:rsid w:val="00D71488"/>
    <w:rsid w:val="00D71695"/>
    <w:rsid w:val="00D7318F"/>
    <w:rsid w:val="00D75432"/>
    <w:rsid w:val="00D7692A"/>
    <w:rsid w:val="00D82159"/>
    <w:rsid w:val="00D82C8A"/>
    <w:rsid w:val="00D83B97"/>
    <w:rsid w:val="00D85E38"/>
    <w:rsid w:val="00D870EC"/>
    <w:rsid w:val="00D9204C"/>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22DC"/>
    <w:rsid w:val="00DB3ACF"/>
    <w:rsid w:val="00DB7A0F"/>
    <w:rsid w:val="00DC01BC"/>
    <w:rsid w:val="00DC0BFC"/>
    <w:rsid w:val="00DC27A2"/>
    <w:rsid w:val="00DC5916"/>
    <w:rsid w:val="00DC5B5F"/>
    <w:rsid w:val="00DC7E4F"/>
    <w:rsid w:val="00DD1037"/>
    <w:rsid w:val="00DD22B9"/>
    <w:rsid w:val="00DD25FF"/>
    <w:rsid w:val="00DD347F"/>
    <w:rsid w:val="00DD3C17"/>
    <w:rsid w:val="00DD6245"/>
    <w:rsid w:val="00DD6B06"/>
    <w:rsid w:val="00DE0E68"/>
    <w:rsid w:val="00DE27DE"/>
    <w:rsid w:val="00DE3037"/>
    <w:rsid w:val="00DE4063"/>
    <w:rsid w:val="00DE421C"/>
    <w:rsid w:val="00DE6CC3"/>
    <w:rsid w:val="00DE718A"/>
    <w:rsid w:val="00DF0239"/>
    <w:rsid w:val="00DF0257"/>
    <w:rsid w:val="00DF0903"/>
    <w:rsid w:val="00DF1698"/>
    <w:rsid w:val="00DF1A89"/>
    <w:rsid w:val="00DF29E1"/>
    <w:rsid w:val="00DF2CC2"/>
    <w:rsid w:val="00E010C4"/>
    <w:rsid w:val="00E02EF2"/>
    <w:rsid w:val="00E041B9"/>
    <w:rsid w:val="00E04388"/>
    <w:rsid w:val="00E0444C"/>
    <w:rsid w:val="00E04D13"/>
    <w:rsid w:val="00E05B3F"/>
    <w:rsid w:val="00E07F21"/>
    <w:rsid w:val="00E11BA4"/>
    <w:rsid w:val="00E12B05"/>
    <w:rsid w:val="00E131AF"/>
    <w:rsid w:val="00E13BF7"/>
    <w:rsid w:val="00E14F8B"/>
    <w:rsid w:val="00E15B22"/>
    <w:rsid w:val="00E16833"/>
    <w:rsid w:val="00E179FB"/>
    <w:rsid w:val="00E17F7E"/>
    <w:rsid w:val="00E20492"/>
    <w:rsid w:val="00E24060"/>
    <w:rsid w:val="00E24AB0"/>
    <w:rsid w:val="00E255B1"/>
    <w:rsid w:val="00E26847"/>
    <w:rsid w:val="00E300A8"/>
    <w:rsid w:val="00E30626"/>
    <w:rsid w:val="00E30C9B"/>
    <w:rsid w:val="00E31570"/>
    <w:rsid w:val="00E3246D"/>
    <w:rsid w:val="00E32496"/>
    <w:rsid w:val="00E32A88"/>
    <w:rsid w:val="00E334D1"/>
    <w:rsid w:val="00E365BF"/>
    <w:rsid w:val="00E37C99"/>
    <w:rsid w:val="00E37DAF"/>
    <w:rsid w:val="00E42729"/>
    <w:rsid w:val="00E44FAA"/>
    <w:rsid w:val="00E5155A"/>
    <w:rsid w:val="00E52939"/>
    <w:rsid w:val="00E53711"/>
    <w:rsid w:val="00E54A08"/>
    <w:rsid w:val="00E559B1"/>
    <w:rsid w:val="00E55AC1"/>
    <w:rsid w:val="00E565E8"/>
    <w:rsid w:val="00E5771A"/>
    <w:rsid w:val="00E57A5C"/>
    <w:rsid w:val="00E57B90"/>
    <w:rsid w:val="00E60EA5"/>
    <w:rsid w:val="00E6171E"/>
    <w:rsid w:val="00E6196D"/>
    <w:rsid w:val="00E62F7F"/>
    <w:rsid w:val="00E63547"/>
    <w:rsid w:val="00E63711"/>
    <w:rsid w:val="00E64595"/>
    <w:rsid w:val="00E65A53"/>
    <w:rsid w:val="00E662CF"/>
    <w:rsid w:val="00E66A40"/>
    <w:rsid w:val="00E66D2B"/>
    <w:rsid w:val="00E676C7"/>
    <w:rsid w:val="00E70290"/>
    <w:rsid w:val="00E72670"/>
    <w:rsid w:val="00E75E25"/>
    <w:rsid w:val="00E766DC"/>
    <w:rsid w:val="00E77AC8"/>
    <w:rsid w:val="00E8091D"/>
    <w:rsid w:val="00E81255"/>
    <w:rsid w:val="00E8152F"/>
    <w:rsid w:val="00E81A9B"/>
    <w:rsid w:val="00E8254F"/>
    <w:rsid w:val="00E841D4"/>
    <w:rsid w:val="00E867F5"/>
    <w:rsid w:val="00E877F2"/>
    <w:rsid w:val="00E87BC7"/>
    <w:rsid w:val="00E90B55"/>
    <w:rsid w:val="00E90EB0"/>
    <w:rsid w:val="00E91402"/>
    <w:rsid w:val="00E95562"/>
    <w:rsid w:val="00E957D9"/>
    <w:rsid w:val="00E97210"/>
    <w:rsid w:val="00EA0A9C"/>
    <w:rsid w:val="00EA1D5C"/>
    <w:rsid w:val="00EA1DA2"/>
    <w:rsid w:val="00EA21C0"/>
    <w:rsid w:val="00EA2ED3"/>
    <w:rsid w:val="00EA4569"/>
    <w:rsid w:val="00EA4FEE"/>
    <w:rsid w:val="00EA6273"/>
    <w:rsid w:val="00EA6C02"/>
    <w:rsid w:val="00EA782C"/>
    <w:rsid w:val="00EB0030"/>
    <w:rsid w:val="00EB1C09"/>
    <w:rsid w:val="00EB2A58"/>
    <w:rsid w:val="00EB38A1"/>
    <w:rsid w:val="00EB3AA1"/>
    <w:rsid w:val="00EB4829"/>
    <w:rsid w:val="00EB542D"/>
    <w:rsid w:val="00EC0BF3"/>
    <w:rsid w:val="00EC1E4F"/>
    <w:rsid w:val="00EC3DBE"/>
    <w:rsid w:val="00EC4A7E"/>
    <w:rsid w:val="00EC652C"/>
    <w:rsid w:val="00EC680A"/>
    <w:rsid w:val="00EC6899"/>
    <w:rsid w:val="00ED2A24"/>
    <w:rsid w:val="00ED2EB1"/>
    <w:rsid w:val="00ED4093"/>
    <w:rsid w:val="00ED4398"/>
    <w:rsid w:val="00ED4649"/>
    <w:rsid w:val="00ED6278"/>
    <w:rsid w:val="00ED797F"/>
    <w:rsid w:val="00EE0233"/>
    <w:rsid w:val="00EE14B9"/>
    <w:rsid w:val="00EE1615"/>
    <w:rsid w:val="00EE1B0D"/>
    <w:rsid w:val="00EE3B12"/>
    <w:rsid w:val="00EE3D90"/>
    <w:rsid w:val="00EE4DE6"/>
    <w:rsid w:val="00EE7AA7"/>
    <w:rsid w:val="00EF01F4"/>
    <w:rsid w:val="00EF08C1"/>
    <w:rsid w:val="00EF4E0D"/>
    <w:rsid w:val="00EF6CAB"/>
    <w:rsid w:val="00EF6FBB"/>
    <w:rsid w:val="00EF7517"/>
    <w:rsid w:val="00F013B2"/>
    <w:rsid w:val="00F02981"/>
    <w:rsid w:val="00F02C01"/>
    <w:rsid w:val="00F03A0D"/>
    <w:rsid w:val="00F06655"/>
    <w:rsid w:val="00F103B1"/>
    <w:rsid w:val="00F13CB3"/>
    <w:rsid w:val="00F16A1A"/>
    <w:rsid w:val="00F16DF2"/>
    <w:rsid w:val="00F17342"/>
    <w:rsid w:val="00F20382"/>
    <w:rsid w:val="00F20CA8"/>
    <w:rsid w:val="00F31BCA"/>
    <w:rsid w:val="00F3214D"/>
    <w:rsid w:val="00F34483"/>
    <w:rsid w:val="00F3739B"/>
    <w:rsid w:val="00F37D2E"/>
    <w:rsid w:val="00F421DB"/>
    <w:rsid w:val="00F444F6"/>
    <w:rsid w:val="00F45C15"/>
    <w:rsid w:val="00F4611B"/>
    <w:rsid w:val="00F46797"/>
    <w:rsid w:val="00F46FA8"/>
    <w:rsid w:val="00F47CC1"/>
    <w:rsid w:val="00F50598"/>
    <w:rsid w:val="00F50CA6"/>
    <w:rsid w:val="00F531EF"/>
    <w:rsid w:val="00F534B1"/>
    <w:rsid w:val="00F540F2"/>
    <w:rsid w:val="00F54147"/>
    <w:rsid w:val="00F55418"/>
    <w:rsid w:val="00F55A6A"/>
    <w:rsid w:val="00F569B6"/>
    <w:rsid w:val="00F56DCA"/>
    <w:rsid w:val="00F57AAE"/>
    <w:rsid w:val="00F605AB"/>
    <w:rsid w:val="00F62151"/>
    <w:rsid w:val="00F625DF"/>
    <w:rsid w:val="00F6356C"/>
    <w:rsid w:val="00F63984"/>
    <w:rsid w:val="00F67D23"/>
    <w:rsid w:val="00F70DB8"/>
    <w:rsid w:val="00F717A4"/>
    <w:rsid w:val="00F744D6"/>
    <w:rsid w:val="00F75D76"/>
    <w:rsid w:val="00F7607A"/>
    <w:rsid w:val="00F77096"/>
    <w:rsid w:val="00F777AD"/>
    <w:rsid w:val="00F80061"/>
    <w:rsid w:val="00F8279D"/>
    <w:rsid w:val="00F82C9C"/>
    <w:rsid w:val="00F84F72"/>
    <w:rsid w:val="00F8544E"/>
    <w:rsid w:val="00F861FB"/>
    <w:rsid w:val="00F8655D"/>
    <w:rsid w:val="00F87A81"/>
    <w:rsid w:val="00F90612"/>
    <w:rsid w:val="00F90F03"/>
    <w:rsid w:val="00F91B8A"/>
    <w:rsid w:val="00F91F56"/>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1AA2"/>
    <w:rsid w:val="00FC2F99"/>
    <w:rsid w:val="00FC63A5"/>
    <w:rsid w:val="00FC7573"/>
    <w:rsid w:val="00FC757C"/>
    <w:rsid w:val="00FD1500"/>
    <w:rsid w:val="00FD2260"/>
    <w:rsid w:val="00FD27AB"/>
    <w:rsid w:val="00FD751E"/>
    <w:rsid w:val="00FE04BB"/>
    <w:rsid w:val="00FE0689"/>
    <w:rsid w:val="00FE086E"/>
    <w:rsid w:val="00FE23F2"/>
    <w:rsid w:val="00FE29CA"/>
    <w:rsid w:val="00FE54C4"/>
    <w:rsid w:val="00FE5A00"/>
    <w:rsid w:val="00FE6809"/>
    <w:rsid w:val="00FE7DC4"/>
    <w:rsid w:val="00FE7ECD"/>
    <w:rsid w:val="00FF475C"/>
    <w:rsid w:val="00FF6504"/>
    <w:rsid w:val="00FF675C"/>
    <w:rsid w:val="00FF6C10"/>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2"/>
    <w:lsdException w:name="heading 4" w:uiPriority="3"/>
    <w:lsdException w:name="heading 5" w:uiPriority="4"/>
    <w:lsdException w:name="heading 6" w:uiPriority="0"/>
    <w:lsdException w:name="heading 7" w:uiPriority="6"/>
    <w:lsdException w:name="heading 8" w:uiPriority="7"/>
    <w:lsdException w:name="heading 9" w:uiPriority="8"/>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Keyboard"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Ind w:w="0" w:type="dxa"/>
      <w:tblBorders>
        <w:top w:val="single" w:sz="12" w:space="0" w:color="333333"/>
        <w:left w:val="single" w:sz="12" w:space="0" w:color="333333"/>
        <w:bottom w:val="single" w:sz="12" w:space="0" w:color="333333"/>
        <w:right w:val="single" w:sz="12" w:space="0" w:color="333333"/>
        <w:insideH w:val="single" w:sz="4" w:space="0" w:color="868686"/>
      </w:tblBorders>
      <w:tblCellMar>
        <w:top w:w="0" w:type="dxa"/>
        <w:left w:w="57" w:type="dxa"/>
        <w:bottom w:w="0"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Ind w:w="0" w:type="dxa"/>
      <w:tblBorders>
        <w:top w:val="single" w:sz="12" w:space="0" w:color="333333"/>
        <w:left w:val="single" w:sz="12" w:space="0" w:color="333333"/>
        <w:bottom w:val="single" w:sz="12" w:space="0" w:color="333333"/>
        <w:right w:val="single" w:sz="12" w:space="0" w:color="333333"/>
        <w:insideH w:val="single" w:sz="4" w:space="0" w:color="868686"/>
      </w:tblBorders>
      <w:tblCellMar>
        <w:top w:w="0" w:type="dxa"/>
        <w:left w:w="57" w:type="dxa"/>
        <w:bottom w:w="0"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2"/>
    <w:lsdException w:name="heading 4" w:uiPriority="3"/>
    <w:lsdException w:name="heading 5" w:uiPriority="4"/>
    <w:lsdException w:name="heading 6" w:uiPriority="0"/>
    <w:lsdException w:name="heading 7" w:uiPriority="6"/>
    <w:lsdException w:name="heading 8" w:uiPriority="7"/>
    <w:lsdException w:name="heading 9" w:uiPriority="8"/>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index heading" w:uiPriority="0"/>
    <w:lsdException w:name="caption" w:uiPriority="35" w:qFormat="1"/>
    <w:lsdException w:name="table of figures" w:uiPriority="0"/>
    <w:lsdException w:name="envelope address" w:uiPriority="0"/>
    <w:lsdException w:name="envelope return"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HTML Address" w:uiPriority="0"/>
    <w:lsdException w:name="HTML Keyboard" w:uiPriority="0"/>
    <w:lsdException w:name="HTML Preformatted"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77"/>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77"/>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77"/>
      </w:numPr>
      <w:pBdr>
        <w:top w:val="single" w:sz="6" w:space="2" w:color="4F81BD" w:themeColor="accent1"/>
        <w:left w:val="single" w:sz="6" w:space="2" w:color="4F81BD" w:themeColor="accent1"/>
      </w:pBdr>
      <w:spacing w:before="300" w:after="0"/>
      <w:ind w:left="72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77"/>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77"/>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77"/>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77"/>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77"/>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77"/>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uiPriority w:val="9"/>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uiPriority w:val="9"/>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9"/>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9"/>
    <w:semiHidden/>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9"/>
    <w:semiHidden/>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uiPriority w:val="9"/>
    <w:semiHidden/>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9"/>
    <w:semiHidden/>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9"/>
    <w:semiHidden/>
    <w:rsid w:val="00105F3B"/>
    <w:rPr>
      <w:caps/>
      <w:spacing w:val="10"/>
      <w:sz w:val="18"/>
      <w:szCs w:val="18"/>
    </w:rPr>
  </w:style>
  <w:style w:type="character" w:customStyle="1" w:styleId="Heading9Char">
    <w:name w:val="Heading 9 Char"/>
    <w:aliases w:val="CROMS_Heading 9 Char"/>
    <w:basedOn w:val="DefaultParagraphFont"/>
    <w:link w:val="Heading9"/>
    <w:uiPriority w:val="9"/>
    <w:semiHidden/>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4"/>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13"/>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22"/>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22"/>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22"/>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22"/>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22"/>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22"/>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34"/>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34"/>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32"/>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23"/>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8"/>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24"/>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25"/>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32"/>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trPr>
  </w:style>
  <w:style w:type="paragraph" w:customStyle="1" w:styleId="C-PLR-AlphabeticList">
    <w:name w:val="C-PLR-Alphabetic List"/>
    <w:rsid w:val="00E24AB0"/>
    <w:pPr>
      <w:numPr>
        <w:numId w:val="27"/>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26"/>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26"/>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26"/>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26"/>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26"/>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26"/>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ppendixNumbered">
    <w:name w:val="C-Appendix (Numbered)"/>
    <w:basedOn w:val="C-Appendix"/>
    <w:next w:val="C-BodyText"/>
    <w:rsid w:val="00E24AB0"/>
    <w:pPr>
      <w:numPr>
        <w:numId w:val="29"/>
      </w:numPr>
      <w:tabs>
        <w:tab w:val="left" w:pos="1987"/>
      </w:tabs>
      <w:ind w:left="1987" w:hanging="1987"/>
    </w:pPr>
  </w:style>
  <w:style w:type="numbering" w:customStyle="1" w:styleId="SPNumberedTabs">
    <w:name w:val="SP Numbered Tabs"/>
    <w:rsid w:val="00E24AB0"/>
    <w:pPr>
      <w:numPr>
        <w:numId w:val="30"/>
      </w:numPr>
    </w:pPr>
  </w:style>
  <w:style w:type="numbering" w:customStyle="1" w:styleId="SPBulletTabs">
    <w:name w:val="SP Bullet Tabs"/>
    <w:rsid w:val="00E24AB0"/>
    <w:pPr>
      <w:numPr>
        <w:numId w:val="31"/>
      </w:numPr>
    </w:pPr>
  </w:style>
  <w:style w:type="paragraph" w:customStyle="1" w:styleId="C-Alphabetic">
    <w:name w:val="C-Alphabetic"/>
    <w:basedOn w:val="C-Heading1"/>
    <w:next w:val="C-BodyText"/>
    <w:link w:val="C-AlphabeticChar"/>
    <w:qFormat/>
    <w:rsid w:val="00E24AB0"/>
    <w:pPr>
      <w:numPr>
        <w:numId w:val="33"/>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35"/>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36"/>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Ind w:w="0" w:type="dxa"/>
      <w:tblBorders>
        <w:top w:val="single" w:sz="12" w:space="0" w:color="333333"/>
        <w:left w:val="single" w:sz="12" w:space="0" w:color="333333"/>
        <w:bottom w:val="single" w:sz="12" w:space="0" w:color="333333"/>
        <w:right w:val="single" w:sz="12" w:space="0" w:color="333333"/>
        <w:insideH w:val="single" w:sz="4" w:space="0" w:color="868686"/>
      </w:tblBorders>
      <w:tblCellMar>
        <w:top w:w="0" w:type="dxa"/>
        <w:left w:w="57" w:type="dxa"/>
        <w:bottom w:w="0"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Ind w:w="0" w:type="dxa"/>
      <w:tblBorders>
        <w:top w:val="single" w:sz="12" w:space="0" w:color="333333"/>
        <w:left w:val="single" w:sz="12" w:space="0" w:color="333333"/>
        <w:bottom w:val="single" w:sz="12" w:space="0" w:color="333333"/>
        <w:right w:val="single" w:sz="12" w:space="0" w:color="333333"/>
        <w:insideH w:val="single" w:sz="4" w:space="0" w:color="868686"/>
      </w:tblBorders>
      <w:tblCellMar>
        <w:top w:w="0" w:type="dxa"/>
        <w:left w:w="57" w:type="dxa"/>
        <w:bottom w:w="0"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37"/>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657149691">
          <w:marLeft w:val="0"/>
          <w:marRight w:val="0"/>
          <w:marTop w:val="0"/>
          <w:marBottom w:val="0"/>
          <w:divBdr>
            <w:top w:val="none" w:sz="0" w:space="0" w:color="auto"/>
            <w:left w:val="none" w:sz="0" w:space="0" w:color="auto"/>
            <w:bottom w:val="none" w:sz="0" w:space="0" w:color="auto"/>
            <w:right w:val="none" w:sz="0" w:space="0" w:color="auto"/>
          </w:divBdr>
        </w:div>
        <w:div w:id="146748984">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64724709940d94a34270c77fdb8d307f&amp;mc=true&amp;node=pt21.1.56&amp;rgn=div5" TargetMode="External"/><Relationship Id="rId18" Type="http://schemas.openxmlformats.org/officeDocument/2006/relationships/hyperlink" Target="http://www.fda.gov/ICECI/EnforcementActions/default.htm" TargetMode="External"/><Relationship Id="rId26" Type="http://schemas.openxmlformats.org/officeDocument/2006/relationships/hyperlink" Target="http://www.fda.gov/downloads/Drugs/GuidanceComplianceRegulatoryInformation/Guidances/UCM333969.pdf" TargetMode="External"/><Relationship Id="rId39" Type="http://schemas.openxmlformats.org/officeDocument/2006/relationships/hyperlink" Target="http://grants.nih.gov/grants/funding/women_min/women_min.htm" TargetMode="External"/><Relationship Id="rId21" Type="http://schemas.openxmlformats.org/officeDocument/2006/relationships/hyperlink" Target="http://www.fda.gov/downloads/RegulatoryInformation/Guidances/ucm127073.pdf" TargetMode="External"/><Relationship Id="rId34" Type="http://schemas.openxmlformats.org/officeDocument/2006/relationships/hyperlink" Target="https://www.iso.org/obp/ui/%20-%20iso:std:iso:14155:ed-2:v1:en" TargetMode="External"/><Relationship Id="rId42" Type="http://schemas.openxmlformats.org/officeDocument/2006/relationships/hyperlink" Target="https://gds.nih.gov/03policy2.html" TargetMode="External"/><Relationship Id="rId47" Type="http://schemas.openxmlformats.org/officeDocument/2006/relationships/hyperlink" Target="http://www.hhs.gov/ohrp/policy/checklists/decisioncharts.html" TargetMode="External"/><Relationship Id="rId50" Type="http://schemas.openxmlformats.org/officeDocument/2006/relationships/hyperlink" Target="http://www.hhs.gov/ohrp/assurances/" TargetMode="External"/><Relationship Id="rId55" Type="http://schemas.openxmlformats.org/officeDocument/2006/relationships/hyperlink" Target="http://www.consort-statement.org/" TargetMode="External"/><Relationship Id="rId63" Type="http://schemas.microsoft.com/office/2007/relationships/diagramDrawing" Target="diagrams/drawing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www.gpo.gov/fdsys/pkg/CFR-2016-title42-vol1/pdf/CFR-2016-title42-vol1-part11.pdf" TargetMode="External"/><Relationship Id="rId29" Type="http://schemas.openxmlformats.org/officeDocument/2006/relationships/hyperlink" Target="http://www.hhs.gov/hipaa/for-professionals/privac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cfr.gov/cgi-bin/text-idx?SID=6d82202a67ba5bd44148d99f4aaf7198&amp;mc=true&amp;node=pt21.1.50&amp;rgn=div5" TargetMode="External"/><Relationship Id="rId24" Type="http://schemas.openxmlformats.org/officeDocument/2006/relationships/hyperlink" Target="https://www.fda.gov/downloads/Drugs/GuidanceComplianceRegulatoryInformation/Guidances/UCM536750.pdf" TargetMode="External"/><Relationship Id="rId32" Type="http://schemas.openxmlformats.org/officeDocument/2006/relationships/hyperlink" Target="http://www.fda.gov/downloads/drugs/guidancecomplianceregulatoryinformation/guidances/ucm073137.pdf" TargetMode="External"/><Relationship Id="rId37" Type="http://schemas.openxmlformats.org/officeDocument/2006/relationships/hyperlink" Target="http://grants.nih.gov/grants/policy/coi/" TargetMode="External"/><Relationship Id="rId40" Type="http://schemas.openxmlformats.org/officeDocument/2006/relationships/hyperlink" Target="http://grants.nih.gov/policy/sharing.htm" TargetMode="External"/><Relationship Id="rId45" Type="http://schemas.openxmlformats.org/officeDocument/2006/relationships/hyperlink" Target="https://grants.nih.gov/grants/guide/notice-files/NOT-OD-16-148.html" TargetMode="External"/><Relationship Id="rId53" Type="http://schemas.openxmlformats.org/officeDocument/2006/relationships/hyperlink" Target="http://www.hhs.gov/ohrp/regulations-and-policy/guidance/vulnerable-populations/" TargetMode="External"/><Relationship Id="rId58" Type="http://schemas.openxmlformats.org/officeDocument/2006/relationships/header" Target="header2.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cfr.gov/cgi-bin/text-idx?SID=0f8fa3b740966b3d21d5501233e2b493&amp;mc=true&amp;node=pt21.8.812&amp;rgn=div5" TargetMode="External"/><Relationship Id="rId23" Type="http://schemas.openxmlformats.org/officeDocument/2006/relationships/hyperlink" Target="http://www.fda.gov/downloads/drugs/guidancecomplianceregulatoryinformation/guidances/ucm328691.pdf" TargetMode="External"/><Relationship Id="rId28" Type="http://schemas.openxmlformats.org/officeDocument/2006/relationships/hyperlink" Target="http://www.fda.gov/downloads/drugs/guidancecomplianceregulatoryinformation/guidances/ucm477584.pdf" TargetMode="External"/><Relationship Id="rId36" Type="http://schemas.openxmlformats.org/officeDocument/2006/relationships/hyperlink" Target="https://www.federalregister.gov/documents/2016/09/21/2016-22129/clinical-trials-registration-and-results-information-submission" TargetMode="External"/><Relationship Id="rId49" Type="http://schemas.openxmlformats.org/officeDocument/2006/relationships/hyperlink" Target="http://www.hhs.gov/ohrp/policy/ictips.html" TargetMode="External"/><Relationship Id="rId57" Type="http://schemas.openxmlformats.org/officeDocument/2006/relationships/footer" Target="footer1.xml"/><Relationship Id="rId61" Type="http://schemas.openxmlformats.org/officeDocument/2006/relationships/diagramQuickStyle" Target="diagrams/quickStyle1.xml"/><Relationship Id="rId10" Type="http://schemas.openxmlformats.org/officeDocument/2006/relationships/hyperlink" Target="https://www.ecfr.gov/cgi-bin/text-idx?SID=007006046b07c9fc5244ec13ef4a77bb&amp;mc=true&amp;node=pt21.1.11&amp;rgn=div5" TargetMode="External"/><Relationship Id="rId19" Type="http://schemas.openxmlformats.org/officeDocument/2006/relationships/hyperlink" Target="http://www.fda.gov/ScienceResearch/SpecialTopics/RunningClinicalTrials/ucm155713.htm" TargetMode="External"/><Relationship Id="rId31" Type="http://schemas.openxmlformats.org/officeDocument/2006/relationships/hyperlink" Target="http://www.fda.gov/downloads/drugs/guidancecomplianceregulatoryinformation/guidances/ucm073113.pdf" TargetMode="External"/><Relationship Id="rId44" Type="http://schemas.openxmlformats.org/officeDocument/2006/relationships/hyperlink" Target="http://publicaccess.nih.gov/policy.htm" TargetMode="External"/><Relationship Id="rId52" Type="http://schemas.openxmlformats.org/officeDocument/2006/relationships/hyperlink" Target="http://www.hhs.gov/ohrp/regulations-and-policy/guidance/reviewing-unanticipated-problems/index.html" TargetMode="External"/><Relationship Id="rId60" Type="http://schemas.openxmlformats.org/officeDocument/2006/relationships/diagramLayout" Target="diagrams/layout1.xm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cms.gov/Regulations-and-Guidance/Legislation/CLIA/index.html?redirect=/clia/" TargetMode="External"/><Relationship Id="rId14" Type="http://schemas.openxmlformats.org/officeDocument/2006/relationships/hyperlink" Target="https://www.ecfr.gov/cgi-bin/text-idx?SID=27a0c0825d11663283856731fb14c8d2&amp;mc=true&amp;node=pt21.5.312&amp;rgn=div5" TargetMode="External"/><Relationship Id="rId22" Type="http://schemas.openxmlformats.org/officeDocument/2006/relationships/hyperlink" Target="https://www.fda.gov/downloads/Drugs/.../Guidances/ucm073122.pdf" TargetMode="External"/><Relationship Id="rId27" Type="http://schemas.openxmlformats.org/officeDocument/2006/relationships/hyperlink" Target="http://www.fda.gov/downloads/Drugs/GuidanceComplianceRegulatoryInformation/Guidances/UCM292334.pdf" TargetMode="External"/><Relationship Id="rId30" Type="http://schemas.openxmlformats.org/officeDocument/2006/relationships/hyperlink" Target="http://www.fda.gov/downloads/drugs/guidancecomplianceregulatoryinformation/guidances/ucm073246.pdf" TargetMode="External"/><Relationship Id="rId35" Type="http://schemas.openxmlformats.org/officeDocument/2006/relationships/hyperlink" Target="http://grants.nih.gov/grants/policy/coc/index.htm" TargetMode="External"/><Relationship Id="rId43" Type="http://schemas.openxmlformats.org/officeDocument/2006/relationships/hyperlink" Target="http://grants.nih.gov/grants/policy/nihgps/HTML5/section_8/8.2_availability_of_research_results_publications__intellectual_property_rights__and_sharing_research_resources.htm" TargetMode="External"/><Relationship Id="rId48" Type="http://schemas.openxmlformats.org/officeDocument/2006/relationships/hyperlink" Target="http://www.hhs.gov/ohrp/policy/consentckls.html" TargetMode="External"/><Relationship Id="rId56" Type="http://schemas.openxmlformats.org/officeDocument/2006/relationships/header" Target="header1.xml"/><Relationship Id="rId64"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hhs.gov/ohrp/regulations-and-policy/index.html" TargetMode="External"/><Relationship Id="rId3" Type="http://schemas.openxmlformats.org/officeDocument/2006/relationships/styles" Target="styles.xml"/><Relationship Id="rId12" Type="http://schemas.openxmlformats.org/officeDocument/2006/relationships/hyperlink" Target="https://www.ecfr.gov/cgi-bin/text-idx?SID=bae2d66180fd49cb11f40a935cd760a7&amp;mc=true&amp;node=pt21.1.54&amp;rgn=div5" TargetMode="External"/><Relationship Id="rId17" Type="http://schemas.openxmlformats.org/officeDocument/2006/relationships/hyperlink" Target="http://www.hhs.gov/ohrp/humansubjects/guidance/45cfr46.html" TargetMode="External"/><Relationship Id="rId25" Type="http://schemas.openxmlformats.org/officeDocument/2006/relationships/hyperlink" Target="http://www.fda.gov/downloads/Drugs/Guidances/UCM269919.pdf" TargetMode="External"/><Relationship Id="rId33" Type="http://schemas.openxmlformats.org/officeDocument/2006/relationships/hyperlink" Target="http://www.ich.org/fileadmin/Public_Web_Site/ICH_Products/Guidelines/Efficacy/E9/E9__R1__Final_Concept_Paper_October_23_2014.pdf" TargetMode="External"/><Relationship Id="rId38" Type="http://schemas.openxmlformats.org/officeDocument/2006/relationships/hyperlink" Target="https://grants.nih.gov/grants/funding/children/children.htm" TargetMode="External"/><Relationship Id="rId46" Type="http://schemas.openxmlformats.org/officeDocument/2006/relationships/hyperlink" Target="http://grants.nih.gov/grants/guide/notice-files/NOT-OD-01-061.html" TargetMode="External"/><Relationship Id="rId59" Type="http://schemas.openxmlformats.org/officeDocument/2006/relationships/diagramData" Target="diagrams/data1.xml"/><Relationship Id="rId67" Type="http://schemas.openxmlformats.org/officeDocument/2006/relationships/theme" Target="theme/theme1.xml"/><Relationship Id="rId20" Type="http://schemas.openxmlformats.org/officeDocument/2006/relationships/hyperlink" Target="http://www.fda.gov/downloads/RegulatoryInformation/Guidances/UCM126572.pdf" TargetMode="External"/><Relationship Id="rId41" Type="http://schemas.openxmlformats.org/officeDocument/2006/relationships/hyperlink" Target="http://grants.nih.gov/grants/policy/data_sharing/data_sharing_guidance.htm" TargetMode="External"/><Relationship Id="rId54" Type="http://schemas.openxmlformats.org/officeDocument/2006/relationships/hyperlink" Target="http://www.ncbi.nlm.nih.gov/books/NBK7256/" TargetMode="External"/><Relationship Id="rId62" Type="http://schemas.openxmlformats.org/officeDocument/2006/relationships/diagramColors" Target="diagrams/colors1.xml"/></Relationships>
</file>

<file path=word/_rels/footnotes.xml.rels><?xml version="1.0" encoding="UTF-8" standalone="yes"?>
<Relationships xmlns="http://schemas.openxmlformats.org/package/2006/relationships"><Relationship Id="rId1" Type="http://schemas.openxmlformats.org/officeDocument/2006/relationships/hyperlink" Target="https://prsinfo.clinicaltrials.gov/definitions.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B5069D2-1160-4089-83A9-A321C2D7110F}" type="doc">
      <dgm:prSet loTypeId="urn:microsoft.com/office/officeart/2011/layout/TabList" loCatId="list" qsTypeId="urn:microsoft.com/office/officeart/2005/8/quickstyle/simple1" qsCatId="simple" csTypeId="urn:microsoft.com/office/officeart/2005/8/colors/accent1_2" csCatId="accent1" phldr="1"/>
      <dgm:spPr/>
      <dgm:t>
        <a:bodyPr/>
        <a:lstStyle/>
        <a:p>
          <a:endParaRPr lang="en-US"/>
        </a:p>
      </dgm:t>
    </dgm:pt>
    <dgm:pt modelId="{83E0ADF3-7C1C-468A-BF87-4AD09F156813}">
      <dgm:prSet phldrT="[Text]"/>
      <dgm:spPr>
        <a:xfrm>
          <a:off x="0" y="428"/>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pPr algn="l"/>
          <a:r>
            <a:rPr lang="en-US">
              <a:solidFill>
                <a:sysClr val="window" lastClr="FFFFFF"/>
              </a:solidFill>
              <a:latin typeface="Calibri" panose="020F0502020204030204"/>
              <a:ea typeface="+mn-ea"/>
              <a:cs typeface="+mn-cs"/>
            </a:rPr>
            <a:t>Week/Day (Insert time)</a:t>
          </a:r>
        </a:p>
      </dgm:t>
    </dgm:pt>
    <dgm:pt modelId="{92FF3117-971A-4C6E-A015-0B23693051A2}" type="parTrans" cxnId="{6EE41BB2-1327-47BE-9A7B-D2144F491FDC}">
      <dgm:prSet/>
      <dgm:spPr/>
      <dgm:t>
        <a:bodyPr/>
        <a:lstStyle/>
        <a:p>
          <a:endParaRPr lang="en-US"/>
        </a:p>
      </dgm:t>
    </dgm:pt>
    <dgm:pt modelId="{359E898F-234C-4D6E-BBDA-6F0755CC291C}" type="sibTrans" cxnId="{6EE41BB2-1327-47BE-9A7B-D2144F491FDC}">
      <dgm:prSet/>
      <dgm:spPr/>
      <dgm:t>
        <a:bodyPr/>
        <a:lstStyle/>
        <a:p>
          <a:endParaRPr lang="en-US"/>
        </a:p>
      </dgm:t>
    </dgm:pt>
    <dgm:pt modelId="{8F635D86-B07F-48DA-9267-AEAC1B9EC1BD}">
      <dgm:prSet phldrT="[Text]" custT="1"/>
      <dgm:spPr>
        <a:xfrm>
          <a:off x="2139695" y="428"/>
          <a:ext cx="6089904" cy="252638"/>
        </a:xfrm>
        <a:noFill/>
        <a:ln>
          <a:noFill/>
        </a:ln>
        <a:effectLst/>
      </dgm:spPr>
      <dgm:t>
        <a:bodyPr/>
        <a:lstStyle/>
        <a:p>
          <a:r>
            <a:rPr lang="en-US" sz="1200">
              <a:solidFill>
                <a:sysClr val="windowText" lastClr="000000">
                  <a:hueOff val="0"/>
                  <a:satOff val="0"/>
                  <a:lumOff val="0"/>
                  <a:alphaOff val="0"/>
                </a:sysClr>
              </a:solidFill>
              <a:latin typeface="Calibri" panose="020F0502020204030204"/>
              <a:ea typeface="+mn-ea"/>
              <a:cs typeface="+mn-cs"/>
            </a:rPr>
            <a:t>Screening</a:t>
          </a:r>
          <a:endParaRPr lang="en-US" sz="1600">
            <a:solidFill>
              <a:sysClr val="windowText" lastClr="000000">
                <a:hueOff val="0"/>
                <a:satOff val="0"/>
                <a:lumOff val="0"/>
                <a:alphaOff val="0"/>
              </a:sysClr>
            </a:solidFill>
            <a:latin typeface="Calibri" panose="020F0502020204030204"/>
            <a:ea typeface="+mn-ea"/>
            <a:cs typeface="+mn-cs"/>
          </a:endParaRPr>
        </a:p>
      </dgm:t>
    </dgm:pt>
    <dgm:pt modelId="{70D66E57-C4D5-4053-A7A7-657FEB5B529F}" type="parTrans" cxnId="{54E6BB9F-E2F8-46B7-A218-2EA1DB9AE15C}">
      <dgm:prSet/>
      <dgm:spPr/>
      <dgm:t>
        <a:bodyPr/>
        <a:lstStyle/>
        <a:p>
          <a:endParaRPr lang="en-US"/>
        </a:p>
      </dgm:t>
    </dgm:pt>
    <dgm:pt modelId="{7BD155DF-FDF7-4B71-9960-182FB1081EE0}" type="sibTrans" cxnId="{54E6BB9F-E2F8-46B7-A218-2EA1DB9AE15C}">
      <dgm:prSet/>
      <dgm:spPr/>
      <dgm:t>
        <a:bodyPr/>
        <a:lstStyle/>
        <a:p>
          <a:endParaRPr lang="en-US"/>
        </a:p>
      </dgm:t>
    </dgm:pt>
    <dgm:pt modelId="{96BF7DD0-D893-40A7-B337-4A5EE902E3CE}">
      <dgm:prSet phldrT="[Text]"/>
      <dgm:spPr>
        <a:xfrm>
          <a:off x="0" y="979131"/>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4D9E06-5782-4615-A113-AB57663B276F}" type="parTrans" cxnId="{589E2488-C745-4A12-B073-B2C0C09F1F2E}">
      <dgm:prSet/>
      <dgm:spPr/>
      <dgm:t>
        <a:bodyPr/>
        <a:lstStyle/>
        <a:p>
          <a:endParaRPr lang="en-US"/>
        </a:p>
      </dgm:t>
    </dgm:pt>
    <dgm:pt modelId="{3A066E53-82BC-43DA-B5C9-F7EB612776C5}" type="sibTrans" cxnId="{589E2488-C745-4A12-B073-B2C0C09F1F2E}">
      <dgm:prSet/>
      <dgm:spPr/>
      <dgm:t>
        <a:bodyPr/>
        <a:lstStyle/>
        <a:p>
          <a:endParaRPr lang="en-US"/>
        </a:p>
      </dgm:t>
    </dgm:pt>
    <dgm:pt modelId="{C56DDCCF-3B9C-4DB2-BA0D-C8F8CDFD301E}">
      <dgm:prSet phldrT="[Text]"/>
      <dgm:spPr>
        <a:xfrm>
          <a:off x="2139695" y="979131"/>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Randomization</a:t>
          </a:r>
        </a:p>
      </dgm:t>
    </dgm:pt>
    <dgm:pt modelId="{928BF716-1829-48A5-A949-D1DFB615396B}" type="parTrans" cxnId="{6E5A4AE6-F989-4154-A9F8-1773A92E6B92}">
      <dgm:prSet/>
      <dgm:spPr/>
      <dgm:t>
        <a:bodyPr/>
        <a:lstStyle/>
        <a:p>
          <a:endParaRPr lang="en-US"/>
        </a:p>
      </dgm:t>
    </dgm:pt>
    <dgm:pt modelId="{449389CA-DADF-4846-89DB-D5476B57A5C4}" type="sibTrans" cxnId="{6E5A4AE6-F989-4154-A9F8-1773A92E6B92}">
      <dgm:prSet/>
      <dgm:spPr/>
      <dgm:t>
        <a:bodyPr/>
        <a:lstStyle/>
        <a:p>
          <a:endParaRPr lang="en-US"/>
        </a:p>
      </dgm:t>
    </dgm:pt>
    <dgm:pt modelId="{63D6A2AA-D663-4AE4-AEA7-57857D227B1F}">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Intervention Group 1 (n=y)</a:t>
          </a:r>
        </a:p>
      </dgm:t>
    </dgm:pt>
    <dgm:pt modelId="{FC508AB6-16E0-436E-AD52-22D0BE986B2E}" type="parTrans" cxnId="{9E810F32-6207-48E7-906D-94D6EB804AEE}">
      <dgm:prSet/>
      <dgm:spPr/>
      <dgm:t>
        <a:bodyPr/>
        <a:lstStyle/>
        <a:p>
          <a:endParaRPr lang="en-US"/>
        </a:p>
      </dgm:t>
    </dgm:pt>
    <dgm:pt modelId="{DAFA985A-DAA7-47A8-86AE-BC3524894806}" type="sibTrans" cxnId="{9E810F32-6207-48E7-906D-94D6EB804AEE}">
      <dgm:prSet/>
      <dgm:spPr/>
      <dgm:t>
        <a:bodyPr/>
        <a:lstStyle/>
        <a:p>
          <a:endParaRPr lang="en-US"/>
        </a:p>
      </dgm:t>
    </dgm:pt>
    <dgm:pt modelId="{9963C101-F299-4AD1-915E-40E7B29849F8}">
      <dgm:prSet phldrT="[Text]"/>
      <dgm:spPr>
        <a:xfrm>
          <a:off x="0" y="174975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EAF0207A-EB5E-481B-935F-1A241007BD1F}" type="parTrans" cxnId="{4F2F6C55-DCC1-4B38-AC2D-6FFBECC7E08B}">
      <dgm:prSet/>
      <dgm:spPr/>
      <dgm:t>
        <a:bodyPr/>
        <a:lstStyle/>
        <a:p>
          <a:endParaRPr lang="en-US"/>
        </a:p>
      </dgm:t>
    </dgm:pt>
    <dgm:pt modelId="{A785CE9D-C8C8-400A-BBB3-653606C8191F}" type="sibTrans" cxnId="{4F2F6C55-DCC1-4B38-AC2D-6FFBECC7E08B}">
      <dgm:prSet/>
      <dgm:spPr/>
      <dgm:t>
        <a:bodyPr/>
        <a:lstStyle/>
        <a:p>
          <a:endParaRPr lang="en-US"/>
        </a:p>
      </dgm:t>
    </dgm:pt>
    <dgm:pt modelId="{099030BA-F3FF-41B7-ADAD-E844EA8FF9A1}">
      <dgm:prSet phldrT="[Text]"/>
      <dgm:spPr>
        <a:xfrm>
          <a:off x="2139695" y="174975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Baseline assessments/ Study Intervention</a:t>
          </a:r>
        </a:p>
      </dgm:t>
    </dgm:pt>
    <dgm:pt modelId="{98B91369-4662-42C6-AE99-3688E7D1D9BB}" type="parTrans" cxnId="{AF9018B7-9830-4589-86A2-CC4DB7FC39EE}">
      <dgm:prSet/>
      <dgm:spPr/>
      <dgm:t>
        <a:bodyPr/>
        <a:lstStyle/>
        <a:p>
          <a:endParaRPr lang="en-US"/>
        </a:p>
      </dgm:t>
    </dgm:pt>
    <dgm:pt modelId="{8815A3DF-D42F-4346-99D4-0A8258DE9EE9}" type="sibTrans" cxnId="{AF9018B7-9830-4589-86A2-CC4DB7FC39EE}">
      <dgm:prSet/>
      <dgm:spPr/>
      <dgm:t>
        <a:bodyPr/>
        <a:lstStyle/>
        <a:p>
          <a:endParaRPr lang="en-US"/>
        </a:p>
      </dgm:t>
    </dgm:pt>
    <dgm:pt modelId="{3ACE667D-3E2F-4FC6-A2D7-2F75E111FC86}">
      <dgm:prSet phldrT="[Text]" custT="1"/>
      <dgm:spPr>
        <a:xfrm>
          <a:off x="0" y="1231769"/>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Placebo (n=z)</a:t>
          </a:r>
        </a:p>
      </dgm:t>
    </dgm:pt>
    <dgm:pt modelId="{77CE019F-C960-47A5-9437-36C9290C41CD}" type="parTrans" cxnId="{102B73F0-F12F-4796-ACD4-EFDD2E387FB8}">
      <dgm:prSet/>
      <dgm:spPr/>
      <dgm:t>
        <a:bodyPr/>
        <a:lstStyle/>
        <a:p>
          <a:endParaRPr lang="en-US"/>
        </a:p>
      </dgm:t>
    </dgm:pt>
    <dgm:pt modelId="{8FDB4082-A739-4319-92FB-C0FECA832D31}" type="sibTrans" cxnId="{102B73F0-F12F-4796-ACD4-EFDD2E387FB8}">
      <dgm:prSet/>
      <dgm:spPr/>
      <dgm:t>
        <a:bodyPr/>
        <a:lstStyle/>
        <a:p>
          <a:endParaRPr lang="en-US"/>
        </a:p>
      </dgm:t>
    </dgm:pt>
    <dgm:pt modelId="{F5ABADFB-972E-4167-BC16-03E783876488}">
      <dgm:prSet phldrT="[Text]"/>
      <dgm:spPr>
        <a:xfrm>
          <a:off x="0" y="2523825"/>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AB3475D8-3353-4B17-BAD7-6FD66F6B6846}" type="parTrans" cxnId="{D64F3795-0EF5-4C85-837F-D0C5A27325F8}">
      <dgm:prSet/>
      <dgm:spPr/>
      <dgm:t>
        <a:bodyPr/>
        <a:lstStyle/>
        <a:p>
          <a:endParaRPr lang="en-US"/>
        </a:p>
      </dgm:t>
    </dgm:pt>
    <dgm:pt modelId="{BDFB42D2-59E3-4DD6-8E75-F43E2B18AE5F}" type="sibTrans" cxnId="{D64F3795-0EF5-4C85-837F-D0C5A27325F8}">
      <dgm:prSet/>
      <dgm:spPr/>
      <dgm:t>
        <a:bodyPr/>
        <a:lstStyle/>
        <a:p>
          <a:endParaRPr lang="en-US"/>
        </a:p>
      </dgm:t>
    </dgm:pt>
    <dgm:pt modelId="{664EF462-8641-45D7-8921-4FDCBF031E53}">
      <dgm:prSet phldrT="[Text]"/>
      <dgm:spPr>
        <a:xfrm>
          <a:off x="2139695" y="2523825"/>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E1D95F5A-C1D7-4F57-A9FC-231B04CBDA4D}" type="parTrans" cxnId="{2BAEF654-CEB3-44C0-83EC-77C7EB9FA51F}">
      <dgm:prSet/>
      <dgm:spPr/>
      <dgm:t>
        <a:bodyPr/>
        <a:lstStyle/>
        <a:p>
          <a:endParaRPr lang="en-US"/>
        </a:p>
      </dgm:t>
    </dgm:pt>
    <dgm:pt modelId="{BF71178C-989F-4219-B1D4-AB68234EC488}" type="sibTrans" cxnId="{2BAEF654-CEB3-44C0-83EC-77C7EB9FA51F}">
      <dgm:prSet/>
      <dgm:spPr/>
      <dgm:t>
        <a:bodyPr/>
        <a:lstStyle/>
        <a:p>
          <a:endParaRPr lang="en-US"/>
        </a:p>
      </dgm:t>
    </dgm:pt>
    <dgm:pt modelId="{243F5FAC-B4C9-468F-82FC-7290686DC806}">
      <dgm:prSet phldrT="[Text]"/>
      <dgm:spPr>
        <a:xfrm>
          <a:off x="0" y="4065073"/>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48D577EA-5DDD-4458-8828-4A50638DE023}" type="parTrans" cxnId="{49FB2159-7DD6-44FB-8950-CDC0FE99B271}">
      <dgm:prSet/>
      <dgm:spPr/>
      <dgm:t>
        <a:bodyPr/>
        <a:lstStyle/>
        <a:p>
          <a:endParaRPr lang="en-US"/>
        </a:p>
      </dgm:t>
    </dgm:pt>
    <dgm:pt modelId="{7FE7EB71-9DE1-4CAE-8BC9-4304AFF5EB7A}" type="sibTrans" cxnId="{49FB2159-7DD6-44FB-8950-CDC0FE99B271}">
      <dgm:prSet/>
      <dgm:spPr/>
      <dgm:t>
        <a:bodyPr/>
        <a:lstStyle/>
        <a:p>
          <a:endParaRPr lang="en-US"/>
        </a:p>
      </dgm:t>
    </dgm:pt>
    <dgm:pt modelId="{256A3C68-8B9B-419B-B35D-99CFCD6A1DFF}">
      <dgm:prSet phldrT="[Text]"/>
      <dgm:spPr>
        <a:xfrm>
          <a:off x="2139695" y="4065073"/>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End of Study Assessments</a:t>
          </a:r>
        </a:p>
      </dgm:t>
    </dgm:pt>
    <dgm:pt modelId="{BDD9D275-6726-4B8D-ADC3-989AC05355FF}" type="parTrans" cxnId="{7632111A-F0DD-4BEF-9188-EE8520E63998}">
      <dgm:prSet/>
      <dgm:spPr/>
      <dgm:t>
        <a:bodyPr/>
        <a:lstStyle/>
        <a:p>
          <a:endParaRPr lang="en-US"/>
        </a:p>
      </dgm:t>
    </dgm:pt>
    <dgm:pt modelId="{B5669A5B-11E8-4A58-9011-AA9B8615AF9A}" type="sibTrans" cxnId="{7632111A-F0DD-4BEF-9188-EE8520E63998}">
      <dgm:prSet/>
      <dgm:spPr/>
      <dgm:t>
        <a:bodyPr/>
        <a:lstStyle/>
        <a:p>
          <a:endParaRPr lang="en-US"/>
        </a:p>
      </dgm:t>
    </dgm:pt>
    <dgm:pt modelId="{365139A1-15AA-44F5-80A3-46C19E0EAED9}">
      <dgm:prSet phldrT="[Text]"/>
      <dgm:spPr>
        <a:xfrm>
          <a:off x="0" y="4835696"/>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FA39C8B9-6FBE-4201-BA7A-C1F93386F132}" type="parTrans" cxnId="{A32F3E68-AFB8-4E48-9ADB-9F9B778910F9}">
      <dgm:prSet/>
      <dgm:spPr/>
      <dgm:t>
        <a:bodyPr/>
        <a:lstStyle/>
        <a:p>
          <a:endParaRPr lang="en-US"/>
        </a:p>
      </dgm:t>
    </dgm:pt>
    <dgm:pt modelId="{CB59B27C-FBF8-45D2-95CF-4D9FEEF9ACA5}" type="sibTrans" cxnId="{A32F3E68-AFB8-4E48-9ADB-9F9B778910F9}">
      <dgm:prSet/>
      <dgm:spPr/>
      <dgm:t>
        <a:bodyPr/>
        <a:lstStyle/>
        <a:p>
          <a:endParaRPr lang="en-US"/>
        </a:p>
      </dgm:t>
    </dgm:pt>
    <dgm:pt modelId="{817B7A51-EDB4-44D7-AD4C-B48545BE5DF1}">
      <dgm:prSet phldrT="[Text]"/>
      <dgm:spPr>
        <a:xfrm>
          <a:off x="2139695" y="4835696"/>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Telephone Call</a:t>
          </a:r>
        </a:p>
      </dgm:t>
    </dgm:pt>
    <dgm:pt modelId="{97B264FA-C359-49F7-BE0D-ADFF967D3FAD}" type="parTrans" cxnId="{CAA6F221-F733-4765-98A4-C6388965443F}">
      <dgm:prSet/>
      <dgm:spPr/>
      <dgm:t>
        <a:bodyPr/>
        <a:lstStyle/>
        <a:p>
          <a:endParaRPr lang="en-US"/>
        </a:p>
      </dgm:t>
    </dgm:pt>
    <dgm:pt modelId="{FFEBFFED-6E8A-4B74-93BC-A08B54774926}" type="sibTrans" cxnId="{CAA6F221-F733-4765-98A4-C6388965443F}">
      <dgm:prSet/>
      <dgm:spPr/>
      <dgm:t>
        <a:bodyPr/>
        <a:lstStyle/>
        <a:p>
          <a:endParaRPr lang="en-US"/>
        </a:p>
      </dgm:t>
    </dgm:pt>
    <dgm:pt modelId="{174CE610-AF1E-42D6-B471-31889F5C11D6}">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informed consent</a:t>
          </a:r>
        </a:p>
      </dgm:t>
    </dgm:pt>
    <dgm:pt modelId="{8E65DE4F-7E79-4F1F-9A13-5BD626CB4559}" type="parTrans" cxnId="{DE60ACA5-CDD6-4C7D-B72B-485BFE5B1E33}">
      <dgm:prSet/>
      <dgm:spPr/>
      <dgm:t>
        <a:bodyPr/>
        <a:lstStyle/>
        <a:p>
          <a:endParaRPr lang="en-US"/>
        </a:p>
      </dgm:t>
    </dgm:pt>
    <dgm:pt modelId="{8BE6EB58-7193-43F4-BB5B-2B017F462A3D}" type="sibTrans" cxnId="{DE60ACA5-CDD6-4C7D-B72B-485BFE5B1E33}">
      <dgm:prSet/>
      <dgm:spPr/>
      <dgm:t>
        <a:bodyPr/>
        <a:lstStyle/>
        <a:p>
          <a:endParaRPr lang="en-US"/>
        </a:p>
      </dgm:t>
    </dgm:pt>
    <dgm:pt modelId="{5AED96BB-ACDE-47BB-B0E5-21E9CFC94DEB}">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dgm:t>
    </dgm:pt>
    <dgm:pt modelId="{1F06E36D-7892-4907-A67A-650D79C7B6F5}" type="parTrans" cxnId="{6C254C96-9469-4841-A2F7-2B64DA631101}">
      <dgm:prSet/>
      <dgm:spPr/>
      <dgm:t>
        <a:bodyPr/>
        <a:lstStyle/>
        <a:p>
          <a:endParaRPr lang="en-US"/>
        </a:p>
      </dgm:t>
    </dgm:pt>
    <dgm:pt modelId="{2387C833-B3D7-4D9D-89E9-E96CFC88935C}" type="sibTrans" cxnId="{6C254C96-9469-4841-A2F7-2B64DA631101}">
      <dgm:prSet/>
      <dgm:spPr/>
      <dgm:t>
        <a:bodyPr/>
        <a:lstStyle/>
        <a:p>
          <a:endParaRPr lang="en-US"/>
        </a:p>
      </dgm:t>
    </dgm:pt>
    <dgm:pt modelId="{72DC5F9C-B77B-4B53-80B0-54C3BC4BDDE8}">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Obtain history, document</a:t>
          </a:r>
        </a:p>
      </dgm:t>
    </dgm:pt>
    <dgm:pt modelId="{5B8284B1-E8BB-4512-94B7-9EBAC085BE4C}" type="parTrans" cxnId="{BCB49F71-DA1B-46E0-A6DF-B98F00FB5AC7}">
      <dgm:prSet/>
      <dgm:spPr/>
      <dgm:t>
        <a:bodyPr/>
        <a:lstStyle/>
        <a:p>
          <a:endParaRPr lang="en-US"/>
        </a:p>
      </dgm:t>
    </dgm:pt>
    <dgm:pt modelId="{1E4FACEA-80F5-4DE5-B352-30D490C37657}" type="sibTrans" cxnId="{BCB49F71-DA1B-46E0-A6DF-B98F00FB5AC7}">
      <dgm:prSet/>
      <dgm:spPr/>
      <dgm:t>
        <a:bodyPr/>
        <a:lstStyle/>
        <a:p>
          <a:endParaRPr lang="en-US"/>
        </a:p>
      </dgm:t>
    </dgm:pt>
    <dgm:pt modelId="{4F2CDF96-7771-47F3-8AD5-19E22AC906EE}">
      <dgm:prSet phldrT="[Text]" custT="1"/>
      <dgm:spPr>
        <a:xfrm>
          <a:off x="0" y="253066"/>
          <a:ext cx="8229599" cy="713432"/>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Total n=x</a:t>
          </a:r>
        </a:p>
      </dgm:t>
    </dgm:pt>
    <dgm:pt modelId="{272F584A-D8D4-4C60-A6D8-7617CF5521BC}" type="parTrans" cxnId="{7CDE7D2D-D0DF-4B53-8A33-ACA1F75CE0EC}">
      <dgm:prSet/>
      <dgm:spPr/>
      <dgm:t>
        <a:bodyPr/>
        <a:lstStyle/>
        <a:p>
          <a:endParaRPr lang="en-US"/>
        </a:p>
      </dgm:t>
    </dgm:pt>
    <dgm:pt modelId="{9A7C1DA7-1C43-4097-9E5C-F073C59331E5}" type="sibTrans" cxnId="{7CDE7D2D-D0DF-4B53-8A33-ACA1F75CE0EC}">
      <dgm:prSet/>
      <dgm:spPr/>
      <dgm:t>
        <a:bodyPr/>
        <a:lstStyle/>
        <a:p>
          <a:endParaRPr lang="en-US"/>
        </a:p>
      </dgm:t>
    </dgm:pt>
    <dgm:pt modelId="{95512637-BB4F-465B-9291-5C612845926A}">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8FDFB47-911C-4A58-8E93-A7D88A0A5CE2}" type="parTrans" cxnId="{E4695774-7054-44AE-B776-7F14B8ABE555}">
      <dgm:prSet/>
      <dgm:spPr/>
      <dgm:t>
        <a:bodyPr/>
        <a:lstStyle/>
        <a:p>
          <a:endParaRPr lang="en-US"/>
        </a:p>
      </dgm:t>
    </dgm:pt>
    <dgm:pt modelId="{CDAF1D28-0AEB-4685-9A3E-3980D6B84BE9}" type="sibTrans" cxnId="{E4695774-7054-44AE-B776-7F14B8ABE555}">
      <dgm:prSet/>
      <dgm:spPr/>
      <dgm:t>
        <a:bodyPr/>
        <a:lstStyle/>
        <a:p>
          <a:endParaRPr lang="en-US"/>
        </a:p>
      </dgm:t>
    </dgm:pt>
    <dgm:pt modelId="{C10AAEF2-1B6A-446A-8B3C-26ECF209ECB1}">
      <dgm:prSet custT="1"/>
      <dgm:spPr>
        <a:xfrm>
          <a:off x="0" y="2776464"/>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p>
      </dgm:t>
    </dgm:pt>
    <dgm:pt modelId="{1D8BFF13-C559-43AF-A012-48AFC18BC9D3}" type="parTrans" cxnId="{93E66FEB-F85E-4D27-AB8F-37197E6D8C16}">
      <dgm:prSet/>
      <dgm:spPr/>
      <dgm:t>
        <a:bodyPr/>
        <a:lstStyle/>
        <a:p>
          <a:endParaRPr lang="en-US"/>
        </a:p>
      </dgm:t>
    </dgm:pt>
    <dgm:pt modelId="{308596D7-7677-4EF2-8F80-9676628F6C9D}" type="sibTrans" cxnId="{93E66FEB-F85E-4D27-AB8F-37197E6D8C16}">
      <dgm:prSet/>
      <dgm:spPr/>
      <dgm:t>
        <a:bodyPr/>
        <a:lstStyle/>
        <a:p>
          <a:endParaRPr lang="en-US"/>
        </a:p>
      </dgm:t>
    </dgm:pt>
    <dgm:pt modelId="{325DE742-3819-458A-AFF5-A4CD6F06A586}">
      <dgm:prSet/>
      <dgm:spPr>
        <a:xfrm>
          <a:off x="0" y="3294449"/>
          <a:ext cx="2139695" cy="252638"/>
        </a:xfr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gm:spPr>
      <dgm:t>
        <a:bodyPr/>
        <a:lstStyle/>
        <a:p>
          <a:r>
            <a:rPr lang="en-US">
              <a:solidFill>
                <a:sysClr val="window" lastClr="FFFFFF"/>
              </a:solidFill>
              <a:latin typeface="Calibri" panose="020F0502020204030204"/>
              <a:ea typeface="+mn-ea"/>
              <a:cs typeface="+mn-cs"/>
            </a:rPr>
            <a:t>Week/Day (Insert time)</a:t>
          </a:r>
        </a:p>
      </dgm:t>
    </dgm:pt>
    <dgm:pt modelId="{D6053FC7-7544-486B-93A6-29415640E9FE}" type="parTrans" cxnId="{988C00BC-0161-488B-909F-4A666477715E}">
      <dgm:prSet/>
      <dgm:spPr/>
      <dgm:t>
        <a:bodyPr/>
        <a:lstStyle/>
        <a:p>
          <a:endParaRPr lang="en-US"/>
        </a:p>
      </dgm:t>
    </dgm:pt>
    <dgm:pt modelId="{8E60D218-7BA9-4342-8F6E-4F02AAF2619B}" type="sibTrans" cxnId="{988C00BC-0161-488B-909F-4A666477715E}">
      <dgm:prSet/>
      <dgm:spPr/>
      <dgm:t>
        <a:bodyPr/>
        <a:lstStyle/>
        <a:p>
          <a:endParaRPr lang="en-US"/>
        </a:p>
      </dgm:t>
    </dgm:pt>
    <dgm:pt modelId="{8A745834-5DD4-41AB-B737-7B0FED10B872}">
      <dgm:prSet/>
      <dgm:spPr>
        <a:xfrm>
          <a:off x="2139695" y="3294449"/>
          <a:ext cx="6089904" cy="252638"/>
        </a:xfrm>
        <a:noFill/>
        <a:ln>
          <a:noFill/>
        </a:ln>
        <a:effectLst/>
      </dgm:spPr>
      <dgm:t>
        <a:bodyPr/>
        <a:lstStyle/>
        <a:p>
          <a:r>
            <a:rPr lang="en-US">
              <a:solidFill>
                <a:sysClr val="windowText" lastClr="000000">
                  <a:hueOff val="0"/>
                  <a:satOff val="0"/>
                  <a:lumOff val="0"/>
                  <a:alphaOff val="0"/>
                </a:sysClr>
              </a:solidFill>
              <a:latin typeface="Calibri" panose="020F0502020204030204"/>
              <a:ea typeface="+mn-ea"/>
              <a:cs typeface="+mn-cs"/>
            </a:rPr>
            <a:t>Follow-up assessments of study endpoints and safety</a:t>
          </a:r>
        </a:p>
      </dgm:t>
    </dgm:pt>
    <dgm:pt modelId="{C50CC687-CAFB-40F5-82A1-78010AADF843}" type="parTrans" cxnId="{74475EC1-B651-4FB5-917E-FBFC5A9F33F1}">
      <dgm:prSet/>
      <dgm:spPr/>
      <dgm:t>
        <a:bodyPr/>
        <a:lstStyle/>
        <a:p>
          <a:endParaRPr lang="en-US"/>
        </a:p>
      </dgm:t>
    </dgm:pt>
    <dgm:pt modelId="{6D23D698-B2E6-48B9-9ABC-651DF4C93182}" type="sibTrans" cxnId="{74475EC1-B651-4FB5-917E-FBFC5A9F33F1}">
      <dgm:prSet/>
      <dgm:spPr/>
      <dgm:t>
        <a:bodyPr/>
        <a:lstStyle/>
        <a:p>
          <a:endParaRPr lang="en-US"/>
        </a:p>
      </dgm:t>
    </dgm:pt>
    <dgm:pt modelId="{686ED202-69FB-4F68-81C5-67177AE8B442}">
      <dgm:prSet custT="1"/>
      <dgm:spPr>
        <a:xfrm>
          <a:off x="0" y="3547087"/>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70651A88-301E-4193-A92D-56FB2D9648F7}" type="parTrans" cxnId="{7F10A807-A2C6-47AF-AE2D-9C8C788CA747}">
      <dgm:prSet/>
      <dgm:spPr/>
      <dgm:t>
        <a:bodyPr/>
        <a:lstStyle/>
        <a:p>
          <a:endParaRPr lang="en-US"/>
        </a:p>
      </dgm:t>
    </dgm:pt>
    <dgm:pt modelId="{63732909-CB30-4070-AE2D-8930CB3CBB0F}" type="sibTrans" cxnId="{7F10A807-A2C6-47AF-AE2D-9C8C788CA747}">
      <dgm:prSet/>
      <dgm:spPr/>
      <dgm:t>
        <a:bodyPr/>
        <a:lstStyle/>
        <a:p>
          <a:endParaRPr lang="en-US"/>
        </a:p>
      </dgm:t>
    </dgm:pt>
    <dgm:pt modelId="{553F2344-6093-4E65-ADD7-379118921F1F}">
      <dgm:prSet phldrT="[Text]" custT="1"/>
      <dgm:spPr>
        <a:xfrm>
          <a:off x="0" y="4317711"/>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 </a:t>
          </a:r>
        </a:p>
      </dgm:t>
    </dgm:pt>
    <dgm:pt modelId="{15A68F03-B5E9-4242-A099-755398197E8A}" type="parTrans" cxnId="{B4E21C7B-3C1E-40D0-8587-AE508B4E851F}">
      <dgm:prSet/>
      <dgm:spPr/>
      <dgm:t>
        <a:bodyPr/>
        <a:lstStyle/>
        <a:p>
          <a:endParaRPr lang="en-US"/>
        </a:p>
      </dgm:t>
    </dgm:pt>
    <dgm:pt modelId="{8BFD0B07-D39D-4906-9822-9DEEBE148883}" type="sibTrans" cxnId="{B4E21C7B-3C1E-40D0-8587-AE508B4E851F}">
      <dgm:prSet/>
      <dgm:spPr/>
      <dgm:t>
        <a:bodyPr/>
        <a:lstStyle/>
        <a:p>
          <a:endParaRPr lang="en-US"/>
        </a:p>
      </dgm:t>
    </dgm:pt>
    <dgm:pt modelId="{E75A71E4-8D9C-4436-81D9-CB9DC349BB52}">
      <dgm:prSet custT="1"/>
      <dgm:spPr>
        <a:xfrm>
          <a:off x="0" y="5088335"/>
          <a:ext cx="8229599" cy="505353"/>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a:solidFill>
                <a:sysClr val="windowText" lastClr="000000">
                  <a:hueOff val="0"/>
                  <a:satOff val="0"/>
                  <a:lumOff val="0"/>
                  <a:alphaOff val="0"/>
                </a:sysClr>
              </a:solidFill>
              <a:latin typeface="Calibri" panose="020F0502020204030204"/>
              <a:ea typeface="+mn-ea"/>
              <a:cs typeface="+mn-cs"/>
            </a:rPr>
            <a:t>Section 1.3, Schedule of Activities</a:t>
          </a:r>
          <a:r>
            <a:rPr lang="en-US" sz="1000" b="0">
              <a:solidFill>
                <a:sysClr val="windowText" lastClr="000000">
                  <a:hueOff val="0"/>
                  <a:satOff val="0"/>
                  <a:lumOff val="0"/>
                  <a:alphaOff val="0"/>
                </a:sysClr>
              </a:solidFill>
              <a:latin typeface="Calibri" panose="020F0502020204030204"/>
              <a:ea typeface="+mn-ea"/>
              <a:cs typeface="+mn-cs"/>
            </a:rPr>
            <a:t>&gt;</a:t>
          </a:r>
          <a:r>
            <a:rPr lang="en-US" sz="1000" b="1">
              <a:solidFill>
                <a:sysClr val="windowText" lastClr="000000">
                  <a:hueOff val="0"/>
                  <a:satOff val="0"/>
                  <a:lumOff val="0"/>
                  <a:alphaOff val="0"/>
                </a:sysClr>
              </a:solidFill>
              <a:latin typeface="Calibri" panose="020F0502020204030204"/>
              <a:ea typeface="+mn-ea"/>
              <a:cs typeface="+mn-cs"/>
            </a:rPr>
            <a:t> </a:t>
          </a:r>
          <a:endParaRPr lang="en-US" sz="1000">
            <a:solidFill>
              <a:sysClr val="windowText" lastClr="000000">
                <a:hueOff val="0"/>
                <a:satOff val="0"/>
                <a:lumOff val="0"/>
                <a:alphaOff val="0"/>
              </a:sysClr>
            </a:solidFill>
            <a:latin typeface="Calibri" panose="020F0502020204030204"/>
            <a:ea typeface="+mn-ea"/>
            <a:cs typeface="+mn-cs"/>
          </a:endParaRPr>
        </a:p>
      </dgm:t>
    </dgm:pt>
    <dgm:pt modelId="{06C4D272-A4A0-47A3-801C-0D5C8F982719}" type="parTrans" cxnId="{3BD33FE4-D3DD-4788-AFB6-F1E4DE298F84}">
      <dgm:prSet/>
      <dgm:spPr/>
      <dgm:t>
        <a:bodyPr/>
        <a:lstStyle/>
        <a:p>
          <a:endParaRPr lang="en-US"/>
        </a:p>
      </dgm:t>
    </dgm:pt>
    <dgm:pt modelId="{CEA55BFF-E39D-4723-BE8C-FC11E07FD5A2}" type="sibTrans" cxnId="{3BD33FE4-D3DD-4788-AFB6-F1E4DE298F84}">
      <dgm:prSet/>
      <dgm:spPr/>
      <dgm:t>
        <a:bodyPr/>
        <a:lstStyle/>
        <a:p>
          <a:endParaRPr lang="en-US"/>
        </a:p>
      </dgm:t>
    </dgm:pt>
    <dgm:pt modelId="{90423F25-0D21-488D-81CF-902CD61A4B07}">
      <dgm:prSet custT="1"/>
      <dgm:spPr>
        <a:xfrm>
          <a:off x="0" y="2002393"/>
          <a:ext cx="8229599" cy="508799"/>
        </a:xfrm>
        <a:noFill/>
        <a:ln>
          <a:noFill/>
        </a:ln>
        <a:effectLst/>
      </dgm:spPr>
      <dgm:t>
        <a:bodyPr/>
        <a:lstStyle/>
        <a:p>
          <a:r>
            <a:rPr lang="en-US" sz="1000">
              <a:solidFill>
                <a:sysClr val="windowText" lastClr="000000">
                  <a:hueOff val="0"/>
                  <a:satOff val="0"/>
                  <a:lumOff val="0"/>
                  <a:alphaOff val="0"/>
                </a:sysClr>
              </a:solidFill>
              <a:latin typeface="Calibri" panose="020F0502020204030204"/>
              <a:ea typeface="+mn-ea"/>
              <a:cs typeface="+mn-cs"/>
            </a:rPr>
            <a:t>Administer initial dose of study intervention </a:t>
          </a:r>
        </a:p>
      </dgm:t>
    </dgm:pt>
    <dgm:pt modelId="{CEB771DB-C69B-46D2-9742-80241A832507}" type="sibTrans" cxnId="{67D0679F-5F7D-4E11-A8BE-A70896A5EA0F}">
      <dgm:prSet/>
      <dgm:spPr/>
      <dgm:t>
        <a:bodyPr/>
        <a:lstStyle/>
        <a:p>
          <a:endParaRPr lang="en-US"/>
        </a:p>
      </dgm:t>
    </dgm:pt>
    <dgm:pt modelId="{922DD177-5821-4C3C-A23D-C0FADD33A2B8}" type="parTrans" cxnId="{67D0679F-5F7D-4E11-A8BE-A70896A5EA0F}">
      <dgm:prSet/>
      <dgm:spPr/>
      <dgm:t>
        <a:bodyPr/>
        <a:lstStyle/>
        <a:p>
          <a:endParaRPr lang="en-US"/>
        </a:p>
      </dgm:t>
    </dgm:pt>
    <dgm:pt modelId="{48C894EB-C727-40A1-B078-12D09549807C}" type="pres">
      <dgm:prSet presAssocID="{2B5069D2-1160-4089-83A9-A321C2D7110F}" presName="Name0" presStyleCnt="0">
        <dgm:presLayoutVars>
          <dgm:chMax/>
          <dgm:chPref val="3"/>
          <dgm:dir/>
          <dgm:animOne val="branch"/>
          <dgm:animLvl val="lvl"/>
        </dgm:presLayoutVars>
      </dgm:prSet>
      <dgm:spPr/>
      <dgm:t>
        <a:bodyPr/>
        <a:lstStyle/>
        <a:p>
          <a:endParaRPr lang="en-US"/>
        </a:p>
      </dgm:t>
    </dgm:pt>
    <dgm:pt modelId="{36B4F6EB-CF10-4C2C-A873-8A77E2C575DE}" type="pres">
      <dgm:prSet presAssocID="{83E0ADF3-7C1C-468A-BF87-4AD09F156813}" presName="composite" presStyleCnt="0"/>
      <dgm:spPr/>
    </dgm:pt>
    <dgm:pt modelId="{AB0F500D-F260-4550-9013-019E002F48F6}" type="pres">
      <dgm:prSet presAssocID="{83E0ADF3-7C1C-468A-BF87-4AD09F156813}" presName="FirstChild" presStyleLbl="revTx" presStyleIdx="0" presStyleCnt="14">
        <dgm:presLayoutVars>
          <dgm:chMax val="0"/>
          <dgm:chPref val="0"/>
          <dgm:bulletEnabled val="1"/>
        </dgm:presLayoutVars>
      </dgm:prSet>
      <dgm:spPr>
        <a:prstGeom prst="rect">
          <a:avLst/>
        </a:prstGeom>
      </dgm:spPr>
      <dgm:t>
        <a:bodyPr/>
        <a:lstStyle/>
        <a:p>
          <a:endParaRPr lang="en-US"/>
        </a:p>
      </dgm:t>
    </dgm:pt>
    <dgm:pt modelId="{2F9C475D-1114-4BB9-8FB7-F845627F6468}" type="pres">
      <dgm:prSet presAssocID="{83E0ADF3-7C1C-468A-BF87-4AD09F156813}" presName="Parent" presStyleLbl="alignNode1" presStyleIdx="0"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1D80D16D-7197-452E-A7A6-2BC1D6CDBC3D}" type="pres">
      <dgm:prSet presAssocID="{83E0ADF3-7C1C-468A-BF87-4AD09F156813}" presName="Accent" presStyleLbl="parChTrans1D1" presStyleIdx="0" presStyleCnt="7"/>
      <dgm:spPr>
        <a:xfrm>
          <a:off x="0" y="253066"/>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C16BDFD9-D142-4404-97EE-DBF69B310B72}" type="pres">
      <dgm:prSet presAssocID="{83E0ADF3-7C1C-468A-BF87-4AD09F156813}" presName="Child" presStyleLbl="revTx" presStyleIdx="1" presStyleCnt="14" custScaleY="160406">
        <dgm:presLayoutVars>
          <dgm:chMax val="0"/>
          <dgm:chPref val="0"/>
          <dgm:bulletEnabled val="1"/>
        </dgm:presLayoutVars>
      </dgm:prSet>
      <dgm:spPr>
        <a:prstGeom prst="rect">
          <a:avLst/>
        </a:prstGeom>
      </dgm:spPr>
      <dgm:t>
        <a:bodyPr/>
        <a:lstStyle/>
        <a:p>
          <a:endParaRPr lang="en-US"/>
        </a:p>
      </dgm:t>
    </dgm:pt>
    <dgm:pt modelId="{86DC55B2-3ED6-4B13-86A6-FC91E0011846}" type="pres">
      <dgm:prSet presAssocID="{359E898F-234C-4D6E-BBDA-6F0755CC291C}" presName="sibTrans" presStyleCnt="0"/>
      <dgm:spPr/>
    </dgm:pt>
    <dgm:pt modelId="{30729B9E-477B-4043-88CE-80D0A822E86D}" type="pres">
      <dgm:prSet presAssocID="{96BF7DD0-D893-40A7-B337-4A5EE902E3CE}" presName="composite" presStyleCnt="0"/>
      <dgm:spPr/>
    </dgm:pt>
    <dgm:pt modelId="{AEB8CEA3-64C2-4D1A-A503-CC64001A199E}" type="pres">
      <dgm:prSet presAssocID="{96BF7DD0-D893-40A7-B337-4A5EE902E3CE}" presName="FirstChild" presStyleLbl="revTx" presStyleIdx="2" presStyleCnt="14">
        <dgm:presLayoutVars>
          <dgm:chMax val="0"/>
          <dgm:chPref val="0"/>
          <dgm:bulletEnabled val="1"/>
        </dgm:presLayoutVars>
      </dgm:prSet>
      <dgm:spPr>
        <a:prstGeom prst="rect">
          <a:avLst/>
        </a:prstGeom>
      </dgm:spPr>
      <dgm:t>
        <a:bodyPr/>
        <a:lstStyle/>
        <a:p>
          <a:endParaRPr lang="en-US"/>
        </a:p>
      </dgm:t>
    </dgm:pt>
    <dgm:pt modelId="{3C0E9953-9341-4291-A69A-ECD22BD185A5}" type="pres">
      <dgm:prSet presAssocID="{96BF7DD0-D893-40A7-B337-4A5EE902E3CE}" presName="Parent" presStyleLbl="alignNode1" presStyleIdx="1"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68F5798A-3FA6-41C5-9F39-1B21C0E6A4A5}" type="pres">
      <dgm:prSet presAssocID="{96BF7DD0-D893-40A7-B337-4A5EE902E3CE}" presName="Accent" presStyleLbl="parChTrans1D1" presStyleIdx="1" presStyleCnt="7"/>
      <dgm:spPr>
        <a:xfrm>
          <a:off x="0" y="1231769"/>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5D34483F-8560-4031-8352-4E998CDDBB17}" type="pres">
      <dgm:prSet presAssocID="{96BF7DD0-D893-40A7-B337-4A5EE902E3CE}" presName="Child" presStyleLbl="revTx" presStyleIdx="3" presStyleCnt="14">
        <dgm:presLayoutVars>
          <dgm:chMax val="0"/>
          <dgm:chPref val="0"/>
          <dgm:bulletEnabled val="1"/>
        </dgm:presLayoutVars>
      </dgm:prSet>
      <dgm:spPr>
        <a:prstGeom prst="rect">
          <a:avLst/>
        </a:prstGeom>
      </dgm:spPr>
      <dgm:t>
        <a:bodyPr/>
        <a:lstStyle/>
        <a:p>
          <a:endParaRPr lang="en-US"/>
        </a:p>
      </dgm:t>
    </dgm:pt>
    <dgm:pt modelId="{44E32249-9F70-4EBC-BDF2-57339E19EC76}" type="pres">
      <dgm:prSet presAssocID="{3A066E53-82BC-43DA-B5C9-F7EB612776C5}" presName="sibTrans" presStyleCnt="0"/>
      <dgm:spPr/>
    </dgm:pt>
    <dgm:pt modelId="{F9FEDD56-3D54-4999-96B7-A7C6AB4496A3}" type="pres">
      <dgm:prSet presAssocID="{9963C101-F299-4AD1-915E-40E7B29849F8}" presName="composite" presStyleCnt="0"/>
      <dgm:spPr/>
    </dgm:pt>
    <dgm:pt modelId="{DEA6E4D9-AFEA-4DE2-BEF0-DFF68899163A}" type="pres">
      <dgm:prSet presAssocID="{9963C101-F299-4AD1-915E-40E7B29849F8}" presName="FirstChild" presStyleLbl="revTx" presStyleIdx="4" presStyleCnt="14">
        <dgm:presLayoutVars>
          <dgm:chMax val="0"/>
          <dgm:chPref val="0"/>
          <dgm:bulletEnabled val="1"/>
        </dgm:presLayoutVars>
      </dgm:prSet>
      <dgm:spPr>
        <a:prstGeom prst="rect">
          <a:avLst/>
        </a:prstGeom>
      </dgm:spPr>
      <dgm:t>
        <a:bodyPr/>
        <a:lstStyle/>
        <a:p>
          <a:endParaRPr lang="en-US"/>
        </a:p>
      </dgm:t>
    </dgm:pt>
    <dgm:pt modelId="{2F084FA0-283B-4C2E-8CEB-8D3AAC10D40A}" type="pres">
      <dgm:prSet presAssocID="{9963C101-F299-4AD1-915E-40E7B29849F8}" presName="Parent" presStyleLbl="alignNode1" presStyleIdx="2"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FC804A25-CCF0-4A66-B60E-E106580EC52D}" type="pres">
      <dgm:prSet presAssocID="{9963C101-F299-4AD1-915E-40E7B29849F8}" presName="Accent" presStyleLbl="parChTrans1D1" presStyleIdx="2" presStyleCnt="7"/>
      <dgm:spPr>
        <a:xfrm>
          <a:off x="0" y="2002393"/>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71EFC1EF-CDC4-4D2C-91C8-3450DB6601EF}" type="pres">
      <dgm:prSet presAssocID="{9963C101-F299-4AD1-915E-40E7B29849F8}" presName="Child" presStyleLbl="revTx" presStyleIdx="5" presStyleCnt="14" custScaleY="127949">
        <dgm:presLayoutVars>
          <dgm:chMax val="0"/>
          <dgm:chPref val="0"/>
          <dgm:bulletEnabled val="1"/>
        </dgm:presLayoutVars>
      </dgm:prSet>
      <dgm:spPr>
        <a:prstGeom prst="rect">
          <a:avLst/>
        </a:prstGeom>
      </dgm:spPr>
      <dgm:t>
        <a:bodyPr/>
        <a:lstStyle/>
        <a:p>
          <a:endParaRPr lang="en-US"/>
        </a:p>
      </dgm:t>
    </dgm:pt>
    <dgm:pt modelId="{8858CCBF-E8A3-40F6-9286-17D7095188BB}" type="pres">
      <dgm:prSet presAssocID="{A785CE9D-C8C8-400A-BBB3-653606C8191F}" presName="sibTrans" presStyleCnt="0"/>
      <dgm:spPr/>
    </dgm:pt>
    <dgm:pt modelId="{AB688F60-D783-4397-A6E7-22998420F644}" type="pres">
      <dgm:prSet presAssocID="{F5ABADFB-972E-4167-BC16-03E783876488}" presName="composite" presStyleCnt="0"/>
      <dgm:spPr/>
    </dgm:pt>
    <dgm:pt modelId="{61E67A6F-7F38-4A46-A831-99214990BF4B}" type="pres">
      <dgm:prSet presAssocID="{F5ABADFB-972E-4167-BC16-03E783876488}" presName="FirstChild" presStyleLbl="revTx" presStyleIdx="6" presStyleCnt="14" custLinFactY="-200000" custLinFactNeighborX="2177" custLinFactNeighborY="-218466">
        <dgm:presLayoutVars>
          <dgm:chMax val="0"/>
          <dgm:chPref val="0"/>
          <dgm:bulletEnabled val="1"/>
        </dgm:presLayoutVars>
      </dgm:prSet>
      <dgm:spPr>
        <a:prstGeom prst="rect">
          <a:avLst/>
        </a:prstGeom>
      </dgm:spPr>
      <dgm:t>
        <a:bodyPr/>
        <a:lstStyle/>
        <a:p>
          <a:endParaRPr lang="en-US"/>
        </a:p>
      </dgm:t>
    </dgm:pt>
    <dgm:pt modelId="{603221B2-757A-4F51-A09B-854AD34592BD}" type="pres">
      <dgm:prSet presAssocID="{F5ABADFB-972E-4167-BC16-03E783876488}" presName="Parent" presStyleLbl="alignNode1" presStyleIdx="3"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B7FCE1F7-8324-4097-9E8F-8B04480F479F}" type="pres">
      <dgm:prSet presAssocID="{F5ABADFB-972E-4167-BC16-03E783876488}" presName="Accent" presStyleLbl="parChTrans1D1" presStyleIdx="3" presStyleCnt="7"/>
      <dgm:spPr>
        <a:xfrm>
          <a:off x="0" y="2776464"/>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67640D4A-07D5-4170-A2FB-569D9B57A0D2}" type="pres">
      <dgm:prSet presAssocID="{F5ABADFB-972E-4167-BC16-03E783876488}" presName="Child" presStyleLbl="revTx" presStyleIdx="7" presStyleCnt="14">
        <dgm:presLayoutVars>
          <dgm:chMax val="0"/>
          <dgm:chPref val="0"/>
          <dgm:bulletEnabled val="1"/>
        </dgm:presLayoutVars>
      </dgm:prSet>
      <dgm:spPr>
        <a:prstGeom prst="rect">
          <a:avLst/>
        </a:prstGeom>
      </dgm:spPr>
      <dgm:t>
        <a:bodyPr/>
        <a:lstStyle/>
        <a:p>
          <a:endParaRPr lang="en-US"/>
        </a:p>
      </dgm:t>
    </dgm:pt>
    <dgm:pt modelId="{77034B64-381A-47E1-A284-6AE1D184BDEC}" type="pres">
      <dgm:prSet presAssocID="{BDFB42D2-59E3-4DD6-8E75-F43E2B18AE5F}" presName="sibTrans" presStyleCnt="0"/>
      <dgm:spPr/>
    </dgm:pt>
    <dgm:pt modelId="{6BE68C29-8451-447C-BEE7-7E82E4979413}" type="pres">
      <dgm:prSet presAssocID="{325DE742-3819-458A-AFF5-A4CD6F06A586}" presName="composite" presStyleCnt="0"/>
      <dgm:spPr/>
    </dgm:pt>
    <dgm:pt modelId="{99B7D6AA-4996-439D-B4D9-CD254DFBD3D5}" type="pres">
      <dgm:prSet presAssocID="{325DE742-3819-458A-AFF5-A4CD6F06A586}" presName="FirstChild" presStyleLbl="revTx" presStyleIdx="8" presStyleCnt="14">
        <dgm:presLayoutVars>
          <dgm:chMax val="0"/>
          <dgm:chPref val="0"/>
          <dgm:bulletEnabled val="1"/>
        </dgm:presLayoutVars>
      </dgm:prSet>
      <dgm:spPr>
        <a:prstGeom prst="rect">
          <a:avLst/>
        </a:prstGeom>
      </dgm:spPr>
      <dgm:t>
        <a:bodyPr/>
        <a:lstStyle/>
        <a:p>
          <a:endParaRPr lang="en-US"/>
        </a:p>
      </dgm:t>
    </dgm:pt>
    <dgm:pt modelId="{28C94C99-2A06-41BB-8225-F3525FCB2E9F}" type="pres">
      <dgm:prSet presAssocID="{325DE742-3819-458A-AFF5-A4CD6F06A586}" presName="Parent" presStyleLbl="alignNode1" presStyleIdx="4"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727FC28C-9E7B-42DB-BF7A-82241BD527DC}" type="pres">
      <dgm:prSet presAssocID="{325DE742-3819-458A-AFF5-A4CD6F06A586}" presName="Accent" presStyleLbl="parChTrans1D1" presStyleIdx="4" presStyleCnt="7"/>
      <dgm:spPr>
        <a:xfrm>
          <a:off x="0" y="3547087"/>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37E7410F-A8BE-41FC-9ED1-293FCB44665C}" type="pres">
      <dgm:prSet presAssocID="{325DE742-3819-458A-AFF5-A4CD6F06A586}" presName="Child" presStyleLbl="revTx" presStyleIdx="9" presStyleCnt="14">
        <dgm:presLayoutVars>
          <dgm:chMax val="0"/>
          <dgm:chPref val="0"/>
          <dgm:bulletEnabled val="1"/>
        </dgm:presLayoutVars>
      </dgm:prSet>
      <dgm:spPr>
        <a:prstGeom prst="rect">
          <a:avLst/>
        </a:prstGeom>
      </dgm:spPr>
      <dgm:t>
        <a:bodyPr/>
        <a:lstStyle/>
        <a:p>
          <a:endParaRPr lang="en-US"/>
        </a:p>
      </dgm:t>
    </dgm:pt>
    <dgm:pt modelId="{2FF47D88-7B6B-4DB8-B5E0-184CE864C9A6}" type="pres">
      <dgm:prSet presAssocID="{8E60D218-7BA9-4342-8F6E-4F02AAF2619B}" presName="sibTrans" presStyleCnt="0"/>
      <dgm:spPr/>
    </dgm:pt>
    <dgm:pt modelId="{9984A4BD-DB58-4DF3-822F-225D73EB9A03}" type="pres">
      <dgm:prSet presAssocID="{243F5FAC-B4C9-468F-82FC-7290686DC806}" presName="composite" presStyleCnt="0"/>
      <dgm:spPr/>
    </dgm:pt>
    <dgm:pt modelId="{D7F0BF3B-8D6F-40DA-AFE3-CE2CE5D3EA65}" type="pres">
      <dgm:prSet presAssocID="{243F5FAC-B4C9-468F-82FC-7290686DC806}" presName="FirstChild" presStyleLbl="revTx" presStyleIdx="10" presStyleCnt="14">
        <dgm:presLayoutVars>
          <dgm:chMax val="0"/>
          <dgm:chPref val="0"/>
          <dgm:bulletEnabled val="1"/>
        </dgm:presLayoutVars>
      </dgm:prSet>
      <dgm:spPr>
        <a:prstGeom prst="rect">
          <a:avLst/>
        </a:prstGeom>
      </dgm:spPr>
      <dgm:t>
        <a:bodyPr/>
        <a:lstStyle/>
        <a:p>
          <a:endParaRPr lang="en-US"/>
        </a:p>
      </dgm:t>
    </dgm:pt>
    <dgm:pt modelId="{B9E2CFF9-7388-4DAB-8196-A193237AF305}" type="pres">
      <dgm:prSet presAssocID="{243F5FAC-B4C9-468F-82FC-7290686DC806}" presName="Parent" presStyleLbl="alignNode1" presStyleIdx="5"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9547CA9C-75EE-4B46-AF5E-8CD379C41131}" type="pres">
      <dgm:prSet presAssocID="{243F5FAC-B4C9-468F-82FC-7290686DC806}" presName="Accent" presStyleLbl="parChTrans1D1" presStyleIdx="5" presStyleCnt="7"/>
      <dgm:spPr>
        <a:xfrm>
          <a:off x="0" y="4317711"/>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AA4EBE64-F68D-4B81-B50A-8F401121C58A}" type="pres">
      <dgm:prSet presAssocID="{243F5FAC-B4C9-468F-82FC-7290686DC806}" presName="Child" presStyleLbl="revTx" presStyleIdx="11" presStyleCnt="14">
        <dgm:presLayoutVars>
          <dgm:chMax val="0"/>
          <dgm:chPref val="0"/>
          <dgm:bulletEnabled val="1"/>
        </dgm:presLayoutVars>
      </dgm:prSet>
      <dgm:spPr>
        <a:prstGeom prst="rect">
          <a:avLst/>
        </a:prstGeom>
      </dgm:spPr>
      <dgm:t>
        <a:bodyPr/>
        <a:lstStyle/>
        <a:p>
          <a:endParaRPr lang="en-US"/>
        </a:p>
      </dgm:t>
    </dgm:pt>
    <dgm:pt modelId="{7717C123-577E-4EFC-837A-5595DBA1C465}" type="pres">
      <dgm:prSet presAssocID="{7FE7EB71-9DE1-4CAE-8BC9-4304AFF5EB7A}" presName="sibTrans" presStyleCnt="0"/>
      <dgm:spPr/>
    </dgm:pt>
    <dgm:pt modelId="{2C3BE043-C23A-475F-8068-7754F8ECF4E5}" type="pres">
      <dgm:prSet presAssocID="{365139A1-15AA-44F5-80A3-46C19E0EAED9}" presName="composite" presStyleCnt="0"/>
      <dgm:spPr/>
    </dgm:pt>
    <dgm:pt modelId="{6FD9DF5C-9679-4A3F-AE2D-FD00C2981B2E}" type="pres">
      <dgm:prSet presAssocID="{365139A1-15AA-44F5-80A3-46C19E0EAED9}" presName="FirstChild" presStyleLbl="revTx" presStyleIdx="12" presStyleCnt="14">
        <dgm:presLayoutVars>
          <dgm:chMax val="0"/>
          <dgm:chPref val="0"/>
          <dgm:bulletEnabled val="1"/>
        </dgm:presLayoutVars>
      </dgm:prSet>
      <dgm:spPr>
        <a:prstGeom prst="rect">
          <a:avLst/>
        </a:prstGeom>
      </dgm:spPr>
      <dgm:t>
        <a:bodyPr/>
        <a:lstStyle/>
        <a:p>
          <a:endParaRPr lang="en-US"/>
        </a:p>
      </dgm:t>
    </dgm:pt>
    <dgm:pt modelId="{8053A80B-45ED-4E58-BCAF-0B4B6BAC37E9}" type="pres">
      <dgm:prSet presAssocID="{365139A1-15AA-44F5-80A3-46C19E0EAED9}" presName="Parent" presStyleLbl="alignNode1" presStyleIdx="6" presStyleCnt="7">
        <dgm:presLayoutVars>
          <dgm:chMax val="3"/>
          <dgm:chPref val="3"/>
          <dgm:bulletEnabled val="1"/>
        </dgm:presLayoutVars>
      </dgm:prSet>
      <dgm:spPr>
        <a:prstGeom prst="round2SameRect">
          <a:avLst>
            <a:gd name="adj1" fmla="val 16670"/>
            <a:gd name="adj2" fmla="val 0"/>
          </a:avLst>
        </a:prstGeom>
      </dgm:spPr>
      <dgm:t>
        <a:bodyPr/>
        <a:lstStyle/>
        <a:p>
          <a:endParaRPr lang="en-US"/>
        </a:p>
      </dgm:t>
    </dgm:pt>
    <dgm:pt modelId="{2F96D859-1B30-4EF9-8556-5B5A9D2EB6D1}" type="pres">
      <dgm:prSet presAssocID="{365139A1-15AA-44F5-80A3-46C19E0EAED9}" presName="Accent" presStyleLbl="parChTrans1D1" presStyleIdx="6" presStyleCnt="7"/>
      <dgm:spPr>
        <a:xfrm>
          <a:off x="0" y="5088335"/>
          <a:ext cx="8229599" cy="0"/>
        </a:xfrm>
        <a:prstGeom prst="line">
          <a:avLst/>
        </a:prstGeom>
        <a:noFill/>
        <a:ln w="12700" cap="flat" cmpd="sng" algn="ctr">
          <a:solidFill>
            <a:srgbClr val="5B9BD5">
              <a:shade val="60000"/>
              <a:hueOff val="0"/>
              <a:satOff val="0"/>
              <a:lumOff val="0"/>
              <a:alphaOff val="0"/>
            </a:srgbClr>
          </a:solidFill>
          <a:prstDash val="solid"/>
          <a:miter lim="800000"/>
        </a:ln>
        <a:effectLst/>
      </dgm:spPr>
    </dgm:pt>
    <dgm:pt modelId="{03A685B3-84CA-4ED4-8AD0-5810E071B03A}" type="pres">
      <dgm:prSet presAssocID="{365139A1-15AA-44F5-80A3-46C19E0EAED9}" presName="Child" presStyleLbl="revTx" presStyleIdx="13" presStyleCnt="14">
        <dgm:presLayoutVars>
          <dgm:chMax val="0"/>
          <dgm:chPref val="0"/>
          <dgm:bulletEnabled val="1"/>
        </dgm:presLayoutVars>
      </dgm:prSet>
      <dgm:spPr>
        <a:prstGeom prst="rect">
          <a:avLst/>
        </a:prstGeom>
      </dgm:spPr>
      <dgm:t>
        <a:bodyPr/>
        <a:lstStyle/>
        <a:p>
          <a:endParaRPr lang="en-US"/>
        </a:p>
      </dgm:t>
    </dgm:pt>
  </dgm:ptLst>
  <dgm:cxnLst>
    <dgm:cxn modelId="{512BF70D-8B40-4AFF-9281-44C60507A698}" type="presOf" srcId="{E75A71E4-8D9C-4436-81D9-CB9DC349BB52}" destId="{03A685B3-84CA-4ED4-8AD0-5810E071B03A}" srcOrd="0" destOrd="0" presId="urn:microsoft.com/office/officeart/2011/layout/TabList"/>
    <dgm:cxn modelId="{881D45EF-71AE-411C-90FD-A7CC02CA3AA0}" type="presOf" srcId="{8F635D86-B07F-48DA-9267-AEAC1B9EC1BD}" destId="{AB0F500D-F260-4550-9013-019E002F48F6}" srcOrd="0" destOrd="0" presId="urn:microsoft.com/office/officeart/2011/layout/TabList"/>
    <dgm:cxn modelId="{517AE2FC-516E-41E3-B253-02DF713FF831}" type="presOf" srcId="{817B7A51-EDB4-44D7-AD4C-B48545BE5DF1}" destId="{6FD9DF5C-9679-4A3F-AE2D-FD00C2981B2E}" srcOrd="0" destOrd="0" presId="urn:microsoft.com/office/officeart/2011/layout/TabList"/>
    <dgm:cxn modelId="{A32F3E68-AFB8-4E48-9ADB-9F9B778910F9}" srcId="{2B5069D2-1160-4089-83A9-A321C2D7110F}" destId="{365139A1-15AA-44F5-80A3-46C19E0EAED9}" srcOrd="6" destOrd="0" parTransId="{FA39C8B9-6FBE-4201-BA7A-C1F93386F132}" sibTransId="{CB59B27C-FBF8-45D2-95CF-4D9FEEF9ACA5}"/>
    <dgm:cxn modelId="{6E5A4AE6-F989-4154-A9F8-1773A92E6B92}" srcId="{96BF7DD0-D893-40A7-B337-4A5EE902E3CE}" destId="{C56DDCCF-3B9C-4DB2-BA0D-C8F8CDFD301E}" srcOrd="0" destOrd="0" parTransId="{928BF716-1829-48A5-A949-D1DFB615396B}" sibTransId="{449389CA-DADF-4846-89DB-D5476B57A5C4}"/>
    <dgm:cxn modelId="{4F2F6C55-DCC1-4B38-AC2D-6FFBECC7E08B}" srcId="{2B5069D2-1160-4089-83A9-A321C2D7110F}" destId="{9963C101-F299-4AD1-915E-40E7B29849F8}" srcOrd="2" destOrd="0" parTransId="{EAF0207A-EB5E-481B-935F-1A241007BD1F}" sibTransId="{A785CE9D-C8C8-400A-BBB3-653606C8191F}"/>
    <dgm:cxn modelId="{BCB49F71-DA1B-46E0-A6DF-B98F00FB5AC7}" srcId="{83E0ADF3-7C1C-468A-BF87-4AD09F156813}" destId="{72DC5F9C-B77B-4B53-80B0-54C3BC4BDDE8}" srcOrd="4" destOrd="0" parTransId="{5B8284B1-E8BB-4512-94B7-9EBAC085BE4C}" sibTransId="{1E4FACEA-80F5-4DE5-B352-30D490C37657}"/>
    <dgm:cxn modelId="{3BD33FE4-D3DD-4788-AFB6-F1E4DE298F84}" srcId="{365139A1-15AA-44F5-80A3-46C19E0EAED9}" destId="{E75A71E4-8D9C-4436-81D9-CB9DC349BB52}" srcOrd="1" destOrd="0" parTransId="{06C4D272-A4A0-47A3-801C-0D5C8F982719}" sibTransId="{CEA55BFF-E39D-4723-BE8C-FC11E07FD5A2}"/>
    <dgm:cxn modelId="{AF9018B7-9830-4589-86A2-CC4DB7FC39EE}" srcId="{9963C101-F299-4AD1-915E-40E7B29849F8}" destId="{099030BA-F3FF-41B7-ADAD-E844EA8FF9A1}" srcOrd="0" destOrd="0" parTransId="{98B91369-4662-42C6-AE99-3688E7D1D9BB}" sibTransId="{8815A3DF-D42F-4346-99D4-0A8258DE9EE9}"/>
    <dgm:cxn modelId="{B57B2DEA-2DCB-44AA-A131-1146D2AF2C71}" type="presOf" srcId="{174CE610-AF1E-42D6-B471-31889F5C11D6}" destId="{C16BDFD9-D142-4404-97EE-DBF69B310B72}" srcOrd="0" destOrd="1" presId="urn:microsoft.com/office/officeart/2011/layout/TabList"/>
    <dgm:cxn modelId="{9E810F32-6207-48E7-906D-94D6EB804AEE}" srcId="{96BF7DD0-D893-40A7-B337-4A5EE902E3CE}" destId="{63D6A2AA-D663-4AE4-AEA7-57857D227B1F}" srcOrd="1" destOrd="0" parTransId="{FC508AB6-16E0-436E-AD52-22D0BE986B2E}" sibTransId="{DAFA985A-DAA7-47A8-86AE-BC3524894806}"/>
    <dgm:cxn modelId="{93E66FEB-F85E-4D27-AB8F-37197E6D8C16}" srcId="{F5ABADFB-972E-4167-BC16-03E783876488}" destId="{C10AAEF2-1B6A-446A-8B3C-26ECF209ECB1}" srcOrd="1" destOrd="0" parTransId="{1D8BFF13-C559-43AF-A012-48AFC18BC9D3}" sibTransId="{308596D7-7677-4EF2-8F80-9676628F6C9D}"/>
    <dgm:cxn modelId="{0402EEB0-9ED8-4EBB-B13D-F5DCC7F75598}" type="presOf" srcId="{8A745834-5DD4-41AB-B737-7B0FED10B872}" destId="{99B7D6AA-4996-439D-B4D9-CD254DFBD3D5}" srcOrd="0" destOrd="0" presId="urn:microsoft.com/office/officeart/2011/layout/TabList"/>
    <dgm:cxn modelId="{C96148D0-FB05-4DE9-B861-EE6F3B429C77}" type="presOf" srcId="{C10AAEF2-1B6A-446A-8B3C-26ECF209ECB1}" destId="{67640D4A-07D5-4170-A2FB-569D9B57A0D2}" srcOrd="0" destOrd="0" presId="urn:microsoft.com/office/officeart/2011/layout/TabList"/>
    <dgm:cxn modelId="{42635512-D590-45C1-97D9-D93AE58B8DBD}" type="presOf" srcId="{63D6A2AA-D663-4AE4-AEA7-57857D227B1F}" destId="{5D34483F-8560-4031-8352-4E998CDDBB17}" srcOrd="0" destOrd="0" presId="urn:microsoft.com/office/officeart/2011/layout/TabList"/>
    <dgm:cxn modelId="{102B73F0-F12F-4796-ACD4-EFDD2E387FB8}" srcId="{96BF7DD0-D893-40A7-B337-4A5EE902E3CE}" destId="{3ACE667D-3E2F-4FC6-A2D7-2F75E111FC86}" srcOrd="2" destOrd="0" parTransId="{77CE019F-C960-47A5-9437-36C9290C41CD}" sibTransId="{8FDB4082-A739-4319-92FB-C0FECA832D31}"/>
    <dgm:cxn modelId="{49FB2159-7DD6-44FB-8950-CDC0FE99B271}" srcId="{2B5069D2-1160-4089-83A9-A321C2D7110F}" destId="{243F5FAC-B4C9-468F-82FC-7290686DC806}" srcOrd="5" destOrd="0" parTransId="{48D577EA-5DDD-4458-8828-4A50638DE023}" sibTransId="{7FE7EB71-9DE1-4CAE-8BC9-4304AFF5EB7A}"/>
    <dgm:cxn modelId="{589E2488-C745-4A12-B073-B2C0C09F1F2E}" srcId="{2B5069D2-1160-4089-83A9-A321C2D7110F}" destId="{96BF7DD0-D893-40A7-B337-4A5EE902E3CE}" srcOrd="1" destOrd="0" parTransId="{EA4D9E06-5782-4615-A113-AB57663B276F}" sibTransId="{3A066E53-82BC-43DA-B5C9-F7EB612776C5}"/>
    <dgm:cxn modelId="{AB1CC52A-9AAD-47D2-A081-516F7B247FBA}" type="presOf" srcId="{5AED96BB-ACDE-47BB-B0E5-21E9CFC94DEB}" destId="{C16BDFD9-D142-4404-97EE-DBF69B310B72}" srcOrd="0" destOrd="2" presId="urn:microsoft.com/office/officeart/2011/layout/TabList"/>
    <dgm:cxn modelId="{E65444B3-5CB4-4070-A48A-EF3D50546608}" type="presOf" srcId="{90423F25-0D21-488D-81CF-902CD61A4B07}" destId="{71EFC1EF-CDC4-4D2C-91C8-3450DB6601EF}" srcOrd="0" destOrd="1" presId="urn:microsoft.com/office/officeart/2011/layout/TabList"/>
    <dgm:cxn modelId="{07BD07CD-D092-487B-9CA0-2CCBA8E26C08}" type="presOf" srcId="{72DC5F9C-B77B-4B53-80B0-54C3BC4BDDE8}" destId="{C16BDFD9-D142-4404-97EE-DBF69B310B72}" srcOrd="0" destOrd="3" presId="urn:microsoft.com/office/officeart/2011/layout/TabList"/>
    <dgm:cxn modelId="{988C00BC-0161-488B-909F-4A666477715E}" srcId="{2B5069D2-1160-4089-83A9-A321C2D7110F}" destId="{325DE742-3819-458A-AFF5-A4CD6F06A586}" srcOrd="4" destOrd="0" parTransId="{D6053FC7-7544-486B-93A6-29415640E9FE}" sibTransId="{8E60D218-7BA9-4342-8F6E-4F02AAF2619B}"/>
    <dgm:cxn modelId="{C78BB890-C4C6-41A6-9285-2137066509E4}" type="presOf" srcId="{83E0ADF3-7C1C-468A-BF87-4AD09F156813}" destId="{2F9C475D-1114-4BB9-8FB7-F845627F6468}" srcOrd="0" destOrd="0" presId="urn:microsoft.com/office/officeart/2011/layout/TabList"/>
    <dgm:cxn modelId="{7A6A5952-55A8-48BC-8CFC-A6B74DDFB375}" type="presOf" srcId="{325DE742-3819-458A-AFF5-A4CD6F06A586}" destId="{28C94C99-2A06-41BB-8225-F3525FCB2E9F}" srcOrd="0" destOrd="0" presId="urn:microsoft.com/office/officeart/2011/layout/TabList"/>
    <dgm:cxn modelId="{7978FB11-CC68-47FC-B19E-94C8F3316DE8}" type="presOf" srcId="{553F2344-6093-4E65-ADD7-379118921F1F}" destId="{AA4EBE64-F68D-4B81-B50A-8F401121C58A}" srcOrd="0" destOrd="0" presId="urn:microsoft.com/office/officeart/2011/layout/TabList"/>
    <dgm:cxn modelId="{6C254C96-9469-4841-A2F7-2B64DA631101}" srcId="{83E0ADF3-7C1C-468A-BF87-4AD09F156813}" destId="{5AED96BB-ACDE-47BB-B0E5-21E9CFC94DEB}" srcOrd="3" destOrd="0" parTransId="{1F06E36D-7892-4907-A67A-650D79C7B6F5}" sibTransId="{2387C833-B3D7-4D9D-89E9-E96CFC88935C}"/>
    <dgm:cxn modelId="{65264720-6CE7-48FF-A0DF-C9A995A4D215}" type="presOf" srcId="{365139A1-15AA-44F5-80A3-46C19E0EAED9}" destId="{8053A80B-45ED-4E58-BCAF-0B4B6BAC37E9}" srcOrd="0" destOrd="0" presId="urn:microsoft.com/office/officeart/2011/layout/TabList"/>
    <dgm:cxn modelId="{3DBC481B-219B-4AFA-B006-B38BD3DEE60B}" type="presOf" srcId="{95512637-BB4F-465B-9291-5C612845926A}" destId="{71EFC1EF-CDC4-4D2C-91C8-3450DB6601EF}" srcOrd="0" destOrd="0" presId="urn:microsoft.com/office/officeart/2011/layout/TabList"/>
    <dgm:cxn modelId="{C18044B6-2CB7-4DF2-B824-175F8E2002C7}" type="presOf" srcId="{96BF7DD0-D893-40A7-B337-4A5EE902E3CE}" destId="{3C0E9953-9341-4291-A69A-ECD22BD185A5}" srcOrd="0" destOrd="0" presId="urn:microsoft.com/office/officeart/2011/layout/TabList"/>
    <dgm:cxn modelId="{7CDE7D2D-D0DF-4B53-8A33-ACA1F75CE0EC}" srcId="{83E0ADF3-7C1C-468A-BF87-4AD09F156813}" destId="{4F2CDF96-7771-47F3-8AD5-19E22AC906EE}" srcOrd="1" destOrd="0" parTransId="{272F584A-D8D4-4C60-A6D8-7617CF5521BC}" sibTransId="{9A7C1DA7-1C43-4097-9E5C-F073C59331E5}"/>
    <dgm:cxn modelId="{B4E21C7B-3C1E-40D0-8587-AE508B4E851F}" srcId="{243F5FAC-B4C9-468F-82FC-7290686DC806}" destId="{553F2344-6093-4E65-ADD7-379118921F1F}" srcOrd="1" destOrd="0" parTransId="{15A68F03-B5E9-4242-A099-755398197E8A}" sibTransId="{8BFD0B07-D39D-4906-9822-9DEEBE148883}"/>
    <dgm:cxn modelId="{8253BC96-0A8F-4024-AACA-661B2BFB0DEE}" type="presOf" srcId="{256A3C68-8B9B-419B-B35D-99CFCD6A1DFF}" destId="{D7F0BF3B-8D6F-40DA-AFE3-CE2CE5D3EA65}" srcOrd="0" destOrd="0" presId="urn:microsoft.com/office/officeart/2011/layout/TabList"/>
    <dgm:cxn modelId="{CAA6F221-F733-4765-98A4-C6388965443F}" srcId="{365139A1-15AA-44F5-80A3-46C19E0EAED9}" destId="{817B7A51-EDB4-44D7-AD4C-B48545BE5DF1}" srcOrd="0" destOrd="0" parTransId="{97B264FA-C359-49F7-BE0D-ADFF967D3FAD}" sibTransId="{FFEBFFED-6E8A-4B74-93BC-A08B54774926}"/>
    <dgm:cxn modelId="{C703D317-E817-4921-B361-59EF435AD163}" type="presOf" srcId="{C56DDCCF-3B9C-4DB2-BA0D-C8F8CDFD301E}" destId="{AEB8CEA3-64C2-4D1A-A503-CC64001A199E}" srcOrd="0" destOrd="0" presId="urn:microsoft.com/office/officeart/2011/layout/TabList"/>
    <dgm:cxn modelId="{67D0679F-5F7D-4E11-A8BE-A70896A5EA0F}" srcId="{9963C101-F299-4AD1-915E-40E7B29849F8}" destId="{90423F25-0D21-488D-81CF-902CD61A4B07}" srcOrd="2" destOrd="0" parTransId="{922DD177-5821-4C3C-A23D-C0FADD33A2B8}" sibTransId="{CEB771DB-C69B-46D2-9742-80241A832507}"/>
    <dgm:cxn modelId="{2B121634-4749-41DE-AD23-7E4E156E3A79}" type="presOf" srcId="{243F5FAC-B4C9-468F-82FC-7290686DC806}" destId="{B9E2CFF9-7388-4DAB-8196-A193237AF305}" srcOrd="0" destOrd="0" presId="urn:microsoft.com/office/officeart/2011/layout/TabList"/>
    <dgm:cxn modelId="{7F10A807-A2C6-47AF-AE2D-9C8C788CA747}" srcId="{325DE742-3819-458A-AFF5-A4CD6F06A586}" destId="{686ED202-69FB-4F68-81C5-67177AE8B442}" srcOrd="1" destOrd="0" parTransId="{70651A88-301E-4193-A92D-56FB2D9648F7}" sibTransId="{63732909-CB30-4070-AE2D-8930CB3CBB0F}"/>
    <dgm:cxn modelId="{DE60ACA5-CDD6-4C7D-B72B-485BFE5B1E33}" srcId="{83E0ADF3-7C1C-468A-BF87-4AD09F156813}" destId="{174CE610-AF1E-42D6-B471-31889F5C11D6}" srcOrd="2" destOrd="0" parTransId="{8E65DE4F-7E79-4F1F-9A13-5BD626CB4559}" sibTransId="{8BE6EB58-7193-43F4-BB5B-2B017F462A3D}"/>
    <dgm:cxn modelId="{C2DF8969-CDC3-4187-B0A8-C3575DA42AA5}" type="presOf" srcId="{9963C101-F299-4AD1-915E-40E7B29849F8}" destId="{2F084FA0-283B-4C2E-8CEB-8D3AAC10D40A}" srcOrd="0" destOrd="0" presId="urn:microsoft.com/office/officeart/2011/layout/TabList"/>
    <dgm:cxn modelId="{2BAEF654-CEB3-44C0-83EC-77C7EB9FA51F}" srcId="{F5ABADFB-972E-4167-BC16-03E783876488}" destId="{664EF462-8641-45D7-8921-4FDCBF031E53}" srcOrd="0" destOrd="0" parTransId="{E1D95F5A-C1D7-4F57-A9FC-231B04CBDA4D}" sibTransId="{BF71178C-989F-4219-B1D4-AB68234EC488}"/>
    <dgm:cxn modelId="{E4695774-7054-44AE-B776-7F14B8ABE555}" srcId="{9963C101-F299-4AD1-915E-40E7B29849F8}" destId="{95512637-BB4F-465B-9291-5C612845926A}" srcOrd="1" destOrd="0" parTransId="{18FDFB47-911C-4A58-8E93-A7D88A0A5CE2}" sibTransId="{CDAF1D28-0AEB-4685-9A3E-3980D6B84BE9}"/>
    <dgm:cxn modelId="{1774728F-4AFA-4662-B30D-557A2B305BD3}" type="presOf" srcId="{664EF462-8641-45D7-8921-4FDCBF031E53}" destId="{61E67A6F-7F38-4A46-A831-99214990BF4B}" srcOrd="0" destOrd="0" presId="urn:microsoft.com/office/officeart/2011/layout/TabList"/>
    <dgm:cxn modelId="{C1C11779-6F32-4380-B4F9-6F0A98A3D815}" type="presOf" srcId="{4F2CDF96-7771-47F3-8AD5-19E22AC906EE}" destId="{C16BDFD9-D142-4404-97EE-DBF69B310B72}" srcOrd="0" destOrd="0" presId="urn:microsoft.com/office/officeart/2011/layout/TabList"/>
    <dgm:cxn modelId="{7632111A-F0DD-4BEF-9188-EE8520E63998}" srcId="{243F5FAC-B4C9-468F-82FC-7290686DC806}" destId="{256A3C68-8B9B-419B-B35D-99CFCD6A1DFF}" srcOrd="0" destOrd="0" parTransId="{BDD9D275-6726-4B8D-ADC3-989AC05355FF}" sibTransId="{B5669A5B-11E8-4A58-9011-AA9B8615AF9A}"/>
    <dgm:cxn modelId="{533B94FC-8FD9-4341-AB49-020CDDDF9116}" type="presOf" srcId="{F5ABADFB-972E-4167-BC16-03E783876488}" destId="{603221B2-757A-4F51-A09B-854AD34592BD}" srcOrd="0" destOrd="0" presId="urn:microsoft.com/office/officeart/2011/layout/TabList"/>
    <dgm:cxn modelId="{AE641F8E-4DBF-4A02-B950-51E2258937E4}" type="presOf" srcId="{099030BA-F3FF-41B7-ADAD-E844EA8FF9A1}" destId="{DEA6E4D9-AFEA-4DE2-BEF0-DFF68899163A}" srcOrd="0" destOrd="0" presId="urn:microsoft.com/office/officeart/2011/layout/TabList"/>
    <dgm:cxn modelId="{D64F3795-0EF5-4C85-837F-D0C5A27325F8}" srcId="{2B5069D2-1160-4089-83A9-A321C2D7110F}" destId="{F5ABADFB-972E-4167-BC16-03E783876488}" srcOrd="3" destOrd="0" parTransId="{AB3475D8-3353-4B17-BAD7-6FD66F6B6846}" sibTransId="{BDFB42D2-59E3-4DD6-8E75-F43E2B18AE5F}"/>
    <dgm:cxn modelId="{74475EC1-B651-4FB5-917E-FBFC5A9F33F1}" srcId="{325DE742-3819-458A-AFF5-A4CD6F06A586}" destId="{8A745834-5DD4-41AB-B737-7B0FED10B872}" srcOrd="0" destOrd="0" parTransId="{C50CC687-CAFB-40F5-82A1-78010AADF843}" sibTransId="{6D23D698-B2E6-48B9-9ABC-651DF4C93182}"/>
    <dgm:cxn modelId="{54E6BB9F-E2F8-46B7-A218-2EA1DB9AE15C}" srcId="{83E0ADF3-7C1C-468A-BF87-4AD09F156813}" destId="{8F635D86-B07F-48DA-9267-AEAC1B9EC1BD}" srcOrd="0" destOrd="0" parTransId="{70D66E57-C4D5-4053-A7A7-657FEB5B529F}" sibTransId="{7BD155DF-FDF7-4B71-9960-182FB1081EE0}"/>
    <dgm:cxn modelId="{6EE41BB2-1327-47BE-9A7B-D2144F491FDC}" srcId="{2B5069D2-1160-4089-83A9-A321C2D7110F}" destId="{83E0ADF3-7C1C-468A-BF87-4AD09F156813}" srcOrd="0" destOrd="0" parTransId="{92FF3117-971A-4C6E-A015-0B23693051A2}" sibTransId="{359E898F-234C-4D6E-BBDA-6F0755CC291C}"/>
    <dgm:cxn modelId="{36C3CD6F-7789-450D-BE3D-CDCC0BD55D31}" type="presOf" srcId="{3ACE667D-3E2F-4FC6-A2D7-2F75E111FC86}" destId="{5D34483F-8560-4031-8352-4E998CDDBB17}" srcOrd="0" destOrd="1" presId="urn:microsoft.com/office/officeart/2011/layout/TabList"/>
    <dgm:cxn modelId="{11926D5A-1D5E-41C5-8705-85C738C987A6}" type="presOf" srcId="{686ED202-69FB-4F68-81C5-67177AE8B442}" destId="{37E7410F-A8BE-41FC-9ED1-293FCB44665C}" srcOrd="0" destOrd="0" presId="urn:microsoft.com/office/officeart/2011/layout/TabList"/>
    <dgm:cxn modelId="{8767ACBF-312F-4B38-90EE-CE0C254EADCD}" type="presOf" srcId="{2B5069D2-1160-4089-83A9-A321C2D7110F}" destId="{48C894EB-C727-40A1-B078-12D09549807C}" srcOrd="0" destOrd="0" presId="urn:microsoft.com/office/officeart/2011/layout/TabList"/>
    <dgm:cxn modelId="{3CE5A382-775C-4DE7-9372-FCCC39F40B64}" type="presParOf" srcId="{48C894EB-C727-40A1-B078-12D09549807C}" destId="{36B4F6EB-CF10-4C2C-A873-8A77E2C575DE}" srcOrd="0" destOrd="0" presId="urn:microsoft.com/office/officeart/2011/layout/TabList"/>
    <dgm:cxn modelId="{ABA7275C-DCBD-4DCD-B3F9-6E3FFBEDEB6E}" type="presParOf" srcId="{36B4F6EB-CF10-4C2C-A873-8A77E2C575DE}" destId="{AB0F500D-F260-4550-9013-019E002F48F6}" srcOrd="0" destOrd="0" presId="urn:microsoft.com/office/officeart/2011/layout/TabList"/>
    <dgm:cxn modelId="{FD227A9D-D41C-4223-A83A-02A4C67FDC41}" type="presParOf" srcId="{36B4F6EB-CF10-4C2C-A873-8A77E2C575DE}" destId="{2F9C475D-1114-4BB9-8FB7-F845627F6468}" srcOrd="1" destOrd="0" presId="urn:microsoft.com/office/officeart/2011/layout/TabList"/>
    <dgm:cxn modelId="{5A1DF59E-0051-4B33-9117-3C842E007F7C}" type="presParOf" srcId="{36B4F6EB-CF10-4C2C-A873-8A77E2C575DE}" destId="{1D80D16D-7197-452E-A7A6-2BC1D6CDBC3D}" srcOrd="2" destOrd="0" presId="urn:microsoft.com/office/officeart/2011/layout/TabList"/>
    <dgm:cxn modelId="{5EE3A3B7-E888-4EF4-8B88-0C8562B5BDC9}" type="presParOf" srcId="{48C894EB-C727-40A1-B078-12D09549807C}" destId="{C16BDFD9-D142-4404-97EE-DBF69B310B72}" srcOrd="1" destOrd="0" presId="urn:microsoft.com/office/officeart/2011/layout/TabList"/>
    <dgm:cxn modelId="{2203C9EB-6465-4150-90D1-6FA6BA846C91}" type="presParOf" srcId="{48C894EB-C727-40A1-B078-12D09549807C}" destId="{86DC55B2-3ED6-4B13-86A6-FC91E0011846}" srcOrd="2" destOrd="0" presId="urn:microsoft.com/office/officeart/2011/layout/TabList"/>
    <dgm:cxn modelId="{BFB1838B-1D93-4A00-9895-5CA1BF41ED83}" type="presParOf" srcId="{48C894EB-C727-40A1-B078-12D09549807C}" destId="{30729B9E-477B-4043-88CE-80D0A822E86D}" srcOrd="3" destOrd="0" presId="urn:microsoft.com/office/officeart/2011/layout/TabList"/>
    <dgm:cxn modelId="{376F92CC-1729-404E-8B6F-C50EF38E7684}" type="presParOf" srcId="{30729B9E-477B-4043-88CE-80D0A822E86D}" destId="{AEB8CEA3-64C2-4D1A-A503-CC64001A199E}" srcOrd="0" destOrd="0" presId="urn:microsoft.com/office/officeart/2011/layout/TabList"/>
    <dgm:cxn modelId="{24235F4E-EA3B-4787-930D-CB52E9096917}" type="presParOf" srcId="{30729B9E-477B-4043-88CE-80D0A822E86D}" destId="{3C0E9953-9341-4291-A69A-ECD22BD185A5}" srcOrd="1" destOrd="0" presId="urn:microsoft.com/office/officeart/2011/layout/TabList"/>
    <dgm:cxn modelId="{2BE1E15F-6879-420D-A2EA-3F6D3B4C03CC}" type="presParOf" srcId="{30729B9E-477B-4043-88CE-80D0A822E86D}" destId="{68F5798A-3FA6-41C5-9F39-1B21C0E6A4A5}" srcOrd="2" destOrd="0" presId="urn:microsoft.com/office/officeart/2011/layout/TabList"/>
    <dgm:cxn modelId="{63774493-4384-4993-8815-2FC00B2749D9}" type="presParOf" srcId="{48C894EB-C727-40A1-B078-12D09549807C}" destId="{5D34483F-8560-4031-8352-4E998CDDBB17}" srcOrd="4" destOrd="0" presId="urn:microsoft.com/office/officeart/2011/layout/TabList"/>
    <dgm:cxn modelId="{BB87C488-C768-4EF3-86A1-AED612962DEA}" type="presParOf" srcId="{48C894EB-C727-40A1-B078-12D09549807C}" destId="{44E32249-9F70-4EBC-BDF2-57339E19EC76}" srcOrd="5" destOrd="0" presId="urn:microsoft.com/office/officeart/2011/layout/TabList"/>
    <dgm:cxn modelId="{41DBEA44-BE10-4BEB-B2E4-DF6D736E595E}" type="presParOf" srcId="{48C894EB-C727-40A1-B078-12D09549807C}" destId="{F9FEDD56-3D54-4999-96B7-A7C6AB4496A3}" srcOrd="6" destOrd="0" presId="urn:microsoft.com/office/officeart/2011/layout/TabList"/>
    <dgm:cxn modelId="{F6468021-4DDE-4052-9BEA-D12A5E8B987B}" type="presParOf" srcId="{F9FEDD56-3D54-4999-96B7-A7C6AB4496A3}" destId="{DEA6E4D9-AFEA-4DE2-BEF0-DFF68899163A}" srcOrd="0" destOrd="0" presId="urn:microsoft.com/office/officeart/2011/layout/TabList"/>
    <dgm:cxn modelId="{CE6DC498-15DB-4011-A4F3-099D46A9C0B5}" type="presParOf" srcId="{F9FEDD56-3D54-4999-96B7-A7C6AB4496A3}" destId="{2F084FA0-283B-4C2E-8CEB-8D3AAC10D40A}" srcOrd="1" destOrd="0" presId="urn:microsoft.com/office/officeart/2011/layout/TabList"/>
    <dgm:cxn modelId="{767DA06C-76C4-4A23-BCA4-C6FD8C2486DB}" type="presParOf" srcId="{F9FEDD56-3D54-4999-96B7-A7C6AB4496A3}" destId="{FC804A25-CCF0-4A66-B60E-E106580EC52D}" srcOrd="2" destOrd="0" presId="urn:microsoft.com/office/officeart/2011/layout/TabList"/>
    <dgm:cxn modelId="{24508F65-B7B3-47DE-97A7-7459341BF66E}" type="presParOf" srcId="{48C894EB-C727-40A1-B078-12D09549807C}" destId="{71EFC1EF-CDC4-4D2C-91C8-3450DB6601EF}" srcOrd="7" destOrd="0" presId="urn:microsoft.com/office/officeart/2011/layout/TabList"/>
    <dgm:cxn modelId="{76AB4A28-5B0E-4547-B9A9-6689C4B3ED52}" type="presParOf" srcId="{48C894EB-C727-40A1-B078-12D09549807C}" destId="{8858CCBF-E8A3-40F6-9286-17D7095188BB}" srcOrd="8" destOrd="0" presId="urn:microsoft.com/office/officeart/2011/layout/TabList"/>
    <dgm:cxn modelId="{F76E72F6-B31D-4BFA-B224-BF3352164EDA}" type="presParOf" srcId="{48C894EB-C727-40A1-B078-12D09549807C}" destId="{AB688F60-D783-4397-A6E7-22998420F644}" srcOrd="9" destOrd="0" presId="urn:microsoft.com/office/officeart/2011/layout/TabList"/>
    <dgm:cxn modelId="{ECAD1CA1-9525-40A5-9BF8-96408EE505F7}" type="presParOf" srcId="{AB688F60-D783-4397-A6E7-22998420F644}" destId="{61E67A6F-7F38-4A46-A831-99214990BF4B}" srcOrd="0" destOrd="0" presId="urn:microsoft.com/office/officeart/2011/layout/TabList"/>
    <dgm:cxn modelId="{E5BCB918-BFBD-4343-9510-099A204DAD72}" type="presParOf" srcId="{AB688F60-D783-4397-A6E7-22998420F644}" destId="{603221B2-757A-4F51-A09B-854AD34592BD}" srcOrd="1" destOrd="0" presId="urn:microsoft.com/office/officeart/2011/layout/TabList"/>
    <dgm:cxn modelId="{22BB05AC-C986-416A-9931-A7D7157E6808}" type="presParOf" srcId="{AB688F60-D783-4397-A6E7-22998420F644}" destId="{B7FCE1F7-8324-4097-9E8F-8B04480F479F}" srcOrd="2" destOrd="0" presId="urn:microsoft.com/office/officeart/2011/layout/TabList"/>
    <dgm:cxn modelId="{6F1EDFA4-E64E-48CB-93D3-1FF48045F1DE}" type="presParOf" srcId="{48C894EB-C727-40A1-B078-12D09549807C}" destId="{67640D4A-07D5-4170-A2FB-569D9B57A0D2}" srcOrd="10" destOrd="0" presId="urn:microsoft.com/office/officeart/2011/layout/TabList"/>
    <dgm:cxn modelId="{967A5A74-82D6-4CA4-9E59-18F2685DB6A7}" type="presParOf" srcId="{48C894EB-C727-40A1-B078-12D09549807C}" destId="{77034B64-381A-47E1-A284-6AE1D184BDEC}" srcOrd="11" destOrd="0" presId="urn:microsoft.com/office/officeart/2011/layout/TabList"/>
    <dgm:cxn modelId="{608310CF-FFC2-4AC7-B968-4D7B18A47853}" type="presParOf" srcId="{48C894EB-C727-40A1-B078-12D09549807C}" destId="{6BE68C29-8451-447C-BEE7-7E82E4979413}" srcOrd="12" destOrd="0" presId="urn:microsoft.com/office/officeart/2011/layout/TabList"/>
    <dgm:cxn modelId="{346E41E0-1AA9-4F32-9BF8-064E9092A141}" type="presParOf" srcId="{6BE68C29-8451-447C-BEE7-7E82E4979413}" destId="{99B7D6AA-4996-439D-B4D9-CD254DFBD3D5}" srcOrd="0" destOrd="0" presId="urn:microsoft.com/office/officeart/2011/layout/TabList"/>
    <dgm:cxn modelId="{409274A8-9650-4305-BE8E-0D9191167CEB}" type="presParOf" srcId="{6BE68C29-8451-447C-BEE7-7E82E4979413}" destId="{28C94C99-2A06-41BB-8225-F3525FCB2E9F}" srcOrd="1" destOrd="0" presId="urn:microsoft.com/office/officeart/2011/layout/TabList"/>
    <dgm:cxn modelId="{C2ABAF97-95E0-4240-8E6A-AC1D7310C1DA}" type="presParOf" srcId="{6BE68C29-8451-447C-BEE7-7E82E4979413}" destId="{727FC28C-9E7B-42DB-BF7A-82241BD527DC}" srcOrd="2" destOrd="0" presId="urn:microsoft.com/office/officeart/2011/layout/TabList"/>
    <dgm:cxn modelId="{B7CFD1C9-5C2F-4C81-A2F2-235D19281B58}" type="presParOf" srcId="{48C894EB-C727-40A1-B078-12D09549807C}" destId="{37E7410F-A8BE-41FC-9ED1-293FCB44665C}" srcOrd="13" destOrd="0" presId="urn:microsoft.com/office/officeart/2011/layout/TabList"/>
    <dgm:cxn modelId="{EBB20F92-0567-4D50-AA54-35E5BE5BA648}" type="presParOf" srcId="{48C894EB-C727-40A1-B078-12D09549807C}" destId="{2FF47D88-7B6B-4DB8-B5E0-184CE864C9A6}" srcOrd="14" destOrd="0" presId="urn:microsoft.com/office/officeart/2011/layout/TabList"/>
    <dgm:cxn modelId="{A200C9D7-8503-4E9D-92CC-9BBAAAE988CC}" type="presParOf" srcId="{48C894EB-C727-40A1-B078-12D09549807C}" destId="{9984A4BD-DB58-4DF3-822F-225D73EB9A03}" srcOrd="15" destOrd="0" presId="urn:microsoft.com/office/officeart/2011/layout/TabList"/>
    <dgm:cxn modelId="{687DE722-C103-48FF-8770-F2DF065BFA8D}" type="presParOf" srcId="{9984A4BD-DB58-4DF3-822F-225D73EB9A03}" destId="{D7F0BF3B-8D6F-40DA-AFE3-CE2CE5D3EA65}" srcOrd="0" destOrd="0" presId="urn:microsoft.com/office/officeart/2011/layout/TabList"/>
    <dgm:cxn modelId="{DC2825A4-5FDA-46E1-950B-2BE6743A1510}" type="presParOf" srcId="{9984A4BD-DB58-4DF3-822F-225D73EB9A03}" destId="{B9E2CFF9-7388-4DAB-8196-A193237AF305}" srcOrd="1" destOrd="0" presId="urn:microsoft.com/office/officeart/2011/layout/TabList"/>
    <dgm:cxn modelId="{36D7E9D8-759C-44A7-9E71-2DF45523A1F5}" type="presParOf" srcId="{9984A4BD-DB58-4DF3-822F-225D73EB9A03}" destId="{9547CA9C-75EE-4B46-AF5E-8CD379C41131}" srcOrd="2" destOrd="0" presId="urn:microsoft.com/office/officeart/2011/layout/TabList"/>
    <dgm:cxn modelId="{674D1FD4-6AD0-4583-B6DF-7C7096D4A068}" type="presParOf" srcId="{48C894EB-C727-40A1-B078-12D09549807C}" destId="{AA4EBE64-F68D-4B81-B50A-8F401121C58A}" srcOrd="16" destOrd="0" presId="urn:microsoft.com/office/officeart/2011/layout/TabList"/>
    <dgm:cxn modelId="{8F3F3B10-594E-4CEF-8BF6-2E4C3B499104}" type="presParOf" srcId="{48C894EB-C727-40A1-B078-12D09549807C}" destId="{7717C123-577E-4EFC-837A-5595DBA1C465}" srcOrd="17" destOrd="0" presId="urn:microsoft.com/office/officeart/2011/layout/TabList"/>
    <dgm:cxn modelId="{D6651D98-5686-4564-AFCC-3021DF5C420B}" type="presParOf" srcId="{48C894EB-C727-40A1-B078-12D09549807C}" destId="{2C3BE043-C23A-475F-8068-7754F8ECF4E5}" srcOrd="18" destOrd="0" presId="urn:microsoft.com/office/officeart/2011/layout/TabList"/>
    <dgm:cxn modelId="{1346555B-210B-4D47-A676-02537E7AEC1A}" type="presParOf" srcId="{2C3BE043-C23A-475F-8068-7754F8ECF4E5}" destId="{6FD9DF5C-9679-4A3F-AE2D-FD00C2981B2E}" srcOrd="0" destOrd="0" presId="urn:microsoft.com/office/officeart/2011/layout/TabList"/>
    <dgm:cxn modelId="{4BECE492-DA1C-43AD-9934-940608A5D428}" type="presParOf" srcId="{2C3BE043-C23A-475F-8068-7754F8ECF4E5}" destId="{8053A80B-45ED-4E58-BCAF-0B4B6BAC37E9}" srcOrd="1" destOrd="0" presId="urn:microsoft.com/office/officeart/2011/layout/TabList"/>
    <dgm:cxn modelId="{5AA0F7FD-F4E2-49C5-95D7-46690EA01692}" type="presParOf" srcId="{2C3BE043-C23A-475F-8068-7754F8ECF4E5}" destId="{2F96D859-1B30-4EF9-8556-5B5A9D2EB6D1}" srcOrd="2" destOrd="0" presId="urn:microsoft.com/office/officeart/2011/layout/TabList"/>
    <dgm:cxn modelId="{336C899E-CF57-4B20-B195-4AAA45282F37}" type="presParOf" srcId="{48C894EB-C727-40A1-B078-12D09549807C}" destId="{03A685B3-84CA-4ED4-8AD0-5810E071B03A}" srcOrd="19" destOrd="0" presId="urn:microsoft.com/office/officeart/2011/layout/TabList"/>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6D859-1B30-4EF9-8556-5B5A9D2EB6D1}">
      <dsp:nvSpPr>
        <dsp:cNvPr id="0" name=""/>
        <dsp:cNvSpPr/>
      </dsp:nvSpPr>
      <dsp:spPr>
        <a:xfrm>
          <a:off x="0" y="4633846"/>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547CA9C-75EE-4B46-AF5E-8CD379C41131}">
      <dsp:nvSpPr>
        <dsp:cNvPr id="0" name=""/>
        <dsp:cNvSpPr/>
      </dsp:nvSpPr>
      <dsp:spPr>
        <a:xfrm>
          <a:off x="0" y="3963465"/>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27FC28C-9E7B-42DB-BF7A-82241BD527DC}">
      <dsp:nvSpPr>
        <dsp:cNvPr id="0" name=""/>
        <dsp:cNvSpPr/>
      </dsp:nvSpPr>
      <dsp:spPr>
        <a:xfrm>
          <a:off x="0" y="3293084"/>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7FCE1F7-8324-4097-9E8F-8B04480F479F}">
      <dsp:nvSpPr>
        <dsp:cNvPr id="0" name=""/>
        <dsp:cNvSpPr/>
      </dsp:nvSpPr>
      <dsp:spPr>
        <a:xfrm>
          <a:off x="0" y="2622703"/>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C804A25-CCF0-4A66-B60E-E106580EC52D}">
      <dsp:nvSpPr>
        <dsp:cNvPr id="0" name=""/>
        <dsp:cNvSpPr/>
      </dsp:nvSpPr>
      <dsp:spPr>
        <a:xfrm>
          <a:off x="0" y="1829453"/>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F5798A-3FA6-41C5-9F39-1B21C0E6A4A5}">
      <dsp:nvSpPr>
        <dsp:cNvPr id="0" name=""/>
        <dsp:cNvSpPr/>
      </dsp:nvSpPr>
      <dsp:spPr>
        <a:xfrm>
          <a:off x="0" y="1159072"/>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D80D16D-7197-452E-A7A6-2BC1D6CDBC3D}">
      <dsp:nvSpPr>
        <dsp:cNvPr id="0" name=""/>
        <dsp:cNvSpPr/>
      </dsp:nvSpPr>
      <dsp:spPr>
        <a:xfrm>
          <a:off x="0" y="223136"/>
          <a:ext cx="5905499" cy="0"/>
        </a:xfrm>
        <a:prstGeom prst="line">
          <a:avLst/>
        </a:pr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B0F500D-F260-4550-9013-019E002F48F6}">
      <dsp:nvSpPr>
        <dsp:cNvPr id="0" name=""/>
        <dsp:cNvSpPr/>
      </dsp:nvSpPr>
      <dsp:spPr>
        <a:xfrm>
          <a:off x="1535429" y="336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b" anchorCtr="0">
          <a:noAutofit/>
        </a:bodyPr>
        <a:lstStyle/>
        <a:p>
          <a:pPr lvl="0" algn="l" defTabSz="533400">
            <a:lnSpc>
              <a:spcPct val="90000"/>
            </a:lnSpc>
            <a:spcBef>
              <a:spcPct val="0"/>
            </a:spcBef>
            <a:spcAft>
              <a:spcPct val="35000"/>
            </a:spcAft>
          </a:pPr>
          <a:r>
            <a:rPr lang="en-US" sz="1200" kern="1200">
              <a:solidFill>
                <a:sysClr val="windowText" lastClr="000000">
                  <a:hueOff val="0"/>
                  <a:satOff val="0"/>
                  <a:lumOff val="0"/>
                  <a:alphaOff val="0"/>
                </a:sysClr>
              </a:solidFill>
              <a:latin typeface="Calibri" panose="020F0502020204030204"/>
              <a:ea typeface="+mn-ea"/>
              <a:cs typeface="+mn-cs"/>
            </a:rPr>
            <a:t>Screening</a:t>
          </a:r>
          <a:endParaRPr lang="en-US" sz="1600" kern="1200">
            <a:solidFill>
              <a:sysClr val="windowText" lastClr="000000">
                <a:hueOff val="0"/>
                <a:satOff val="0"/>
                <a:lumOff val="0"/>
                <a:alphaOff val="0"/>
              </a:sysClr>
            </a:solidFill>
            <a:latin typeface="Calibri" panose="020F0502020204030204"/>
            <a:ea typeface="+mn-ea"/>
            <a:cs typeface="+mn-cs"/>
          </a:endParaRPr>
        </a:p>
      </dsp:txBody>
      <dsp:txXfrm>
        <a:off x="1535429" y="3361"/>
        <a:ext cx="4370070" cy="219775"/>
      </dsp:txXfrm>
    </dsp:sp>
    <dsp:sp modelId="{2F9C475D-1114-4BB9-8FB7-F845627F6468}">
      <dsp:nvSpPr>
        <dsp:cNvPr id="0" name=""/>
        <dsp:cNvSpPr/>
      </dsp:nvSpPr>
      <dsp:spPr>
        <a:xfrm>
          <a:off x="0" y="3361"/>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l"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4091"/>
        <a:ext cx="1513969" cy="209045"/>
      </dsp:txXfrm>
    </dsp:sp>
    <dsp:sp modelId="{C16BDFD9-D142-4404-97EE-DBF69B310B72}">
      <dsp:nvSpPr>
        <dsp:cNvPr id="0" name=""/>
        <dsp:cNvSpPr/>
      </dsp:nvSpPr>
      <dsp:spPr>
        <a:xfrm>
          <a:off x="0" y="223136"/>
          <a:ext cx="5905499" cy="70517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Total n=x</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informed consent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Screen potential participants by inclusion and exclusion criteria</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Obtain history, document</a:t>
          </a:r>
        </a:p>
      </dsp:txBody>
      <dsp:txXfrm>
        <a:off x="0" y="223136"/>
        <a:ext cx="5905499" cy="705171"/>
      </dsp:txXfrm>
    </dsp:sp>
    <dsp:sp modelId="{AEB8CEA3-64C2-4D1A-A503-CC64001A199E}">
      <dsp:nvSpPr>
        <dsp:cNvPr id="0" name=""/>
        <dsp:cNvSpPr/>
      </dsp:nvSpPr>
      <dsp:spPr>
        <a:xfrm>
          <a:off x="1535429" y="939297"/>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Randomization</a:t>
          </a:r>
        </a:p>
      </dsp:txBody>
      <dsp:txXfrm>
        <a:off x="1535429" y="939297"/>
        <a:ext cx="4370070" cy="219775"/>
      </dsp:txXfrm>
    </dsp:sp>
    <dsp:sp modelId="{3C0E9953-9341-4291-A69A-ECD22BD185A5}">
      <dsp:nvSpPr>
        <dsp:cNvPr id="0" name=""/>
        <dsp:cNvSpPr/>
      </dsp:nvSpPr>
      <dsp:spPr>
        <a:xfrm>
          <a:off x="0" y="939297"/>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950027"/>
        <a:ext cx="1513969" cy="209045"/>
      </dsp:txXfrm>
    </dsp:sp>
    <dsp:sp modelId="{5D34483F-8560-4031-8352-4E998CDDBB17}">
      <dsp:nvSpPr>
        <dsp:cNvPr id="0" name=""/>
        <dsp:cNvSpPr/>
      </dsp:nvSpPr>
      <dsp:spPr>
        <a:xfrm>
          <a:off x="0" y="1159072"/>
          <a:ext cx="5905499"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Intervention Group 1 (n=y)</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Placebo (n=z)</a:t>
          </a:r>
        </a:p>
      </dsp:txBody>
      <dsp:txXfrm>
        <a:off x="0" y="1159072"/>
        <a:ext cx="5905499" cy="439616"/>
      </dsp:txXfrm>
    </dsp:sp>
    <dsp:sp modelId="{DEA6E4D9-AFEA-4DE2-BEF0-DFF68899163A}">
      <dsp:nvSpPr>
        <dsp:cNvPr id="0" name=""/>
        <dsp:cNvSpPr/>
      </dsp:nvSpPr>
      <dsp:spPr>
        <a:xfrm>
          <a:off x="1535429" y="1609678"/>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Baseline assessments/ Study Intervention</a:t>
          </a:r>
        </a:p>
      </dsp:txBody>
      <dsp:txXfrm>
        <a:off x="1535429" y="1609678"/>
        <a:ext cx="4370070" cy="219775"/>
      </dsp:txXfrm>
    </dsp:sp>
    <dsp:sp modelId="{2F084FA0-283B-4C2E-8CEB-8D3AAC10D40A}">
      <dsp:nvSpPr>
        <dsp:cNvPr id="0" name=""/>
        <dsp:cNvSpPr/>
      </dsp:nvSpPr>
      <dsp:spPr>
        <a:xfrm>
          <a:off x="0" y="1609678"/>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1620408"/>
        <a:ext cx="1513969" cy="209045"/>
      </dsp:txXfrm>
    </dsp:sp>
    <dsp:sp modelId="{71EFC1EF-CDC4-4D2C-91C8-3450DB6601EF}">
      <dsp:nvSpPr>
        <dsp:cNvPr id="0" name=""/>
        <dsp:cNvSpPr/>
      </dsp:nvSpPr>
      <dsp:spPr>
        <a:xfrm>
          <a:off x="0" y="1829453"/>
          <a:ext cx="5905499" cy="56248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Administer initial dose of study intervention </a:t>
          </a:r>
        </a:p>
      </dsp:txBody>
      <dsp:txXfrm>
        <a:off x="0" y="1829453"/>
        <a:ext cx="5905499" cy="562485"/>
      </dsp:txXfrm>
    </dsp:sp>
    <dsp:sp modelId="{61E67A6F-7F38-4A46-A831-99214990BF4B}">
      <dsp:nvSpPr>
        <dsp:cNvPr id="0" name=""/>
        <dsp:cNvSpPr/>
      </dsp:nvSpPr>
      <dsp:spPr>
        <a:xfrm>
          <a:off x="1535429" y="1483242"/>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1483242"/>
        <a:ext cx="4370070" cy="219775"/>
      </dsp:txXfrm>
    </dsp:sp>
    <dsp:sp modelId="{603221B2-757A-4F51-A09B-854AD34592BD}">
      <dsp:nvSpPr>
        <dsp:cNvPr id="0" name=""/>
        <dsp:cNvSpPr/>
      </dsp:nvSpPr>
      <dsp:spPr>
        <a:xfrm>
          <a:off x="0" y="2402928"/>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2413658"/>
        <a:ext cx="1513969" cy="209045"/>
      </dsp:txXfrm>
    </dsp:sp>
    <dsp:sp modelId="{67640D4A-07D5-4170-A2FB-569D9B57A0D2}">
      <dsp:nvSpPr>
        <dsp:cNvPr id="0" name=""/>
        <dsp:cNvSpPr/>
      </dsp:nvSpPr>
      <dsp:spPr>
        <a:xfrm>
          <a:off x="0" y="2622703"/>
          <a:ext cx="5905499"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p>
      </dsp:txBody>
      <dsp:txXfrm>
        <a:off x="0" y="2622703"/>
        <a:ext cx="5905499" cy="439616"/>
      </dsp:txXfrm>
    </dsp:sp>
    <dsp:sp modelId="{99B7D6AA-4996-439D-B4D9-CD254DFBD3D5}">
      <dsp:nvSpPr>
        <dsp:cNvPr id="0" name=""/>
        <dsp:cNvSpPr/>
      </dsp:nvSpPr>
      <dsp:spPr>
        <a:xfrm>
          <a:off x="1535429" y="3073309"/>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assessments of study endpoints and safety</a:t>
          </a:r>
        </a:p>
      </dsp:txBody>
      <dsp:txXfrm>
        <a:off x="1535429" y="3073309"/>
        <a:ext cx="4370070" cy="219775"/>
      </dsp:txXfrm>
    </dsp:sp>
    <dsp:sp modelId="{28C94C99-2A06-41BB-8225-F3525FCB2E9F}">
      <dsp:nvSpPr>
        <dsp:cNvPr id="0" name=""/>
        <dsp:cNvSpPr/>
      </dsp:nvSpPr>
      <dsp:spPr>
        <a:xfrm>
          <a:off x="0" y="3073309"/>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084039"/>
        <a:ext cx="1513969" cy="209045"/>
      </dsp:txXfrm>
    </dsp:sp>
    <dsp:sp modelId="{37E7410F-A8BE-41FC-9ED1-293FCB44665C}">
      <dsp:nvSpPr>
        <dsp:cNvPr id="0" name=""/>
        <dsp:cNvSpPr/>
      </dsp:nvSpPr>
      <dsp:spPr>
        <a:xfrm>
          <a:off x="0" y="3293084"/>
          <a:ext cx="5905499"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293084"/>
        <a:ext cx="5905499" cy="439616"/>
      </dsp:txXfrm>
    </dsp:sp>
    <dsp:sp modelId="{D7F0BF3B-8D6F-40DA-AFE3-CE2CE5D3EA65}">
      <dsp:nvSpPr>
        <dsp:cNvPr id="0" name=""/>
        <dsp:cNvSpPr/>
      </dsp:nvSpPr>
      <dsp:spPr>
        <a:xfrm>
          <a:off x="1535429" y="3743690"/>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End of Study Assessments</a:t>
          </a:r>
        </a:p>
      </dsp:txBody>
      <dsp:txXfrm>
        <a:off x="1535429" y="3743690"/>
        <a:ext cx="4370070" cy="219775"/>
      </dsp:txXfrm>
    </dsp:sp>
    <dsp:sp modelId="{B9E2CFF9-7388-4DAB-8196-A193237AF305}">
      <dsp:nvSpPr>
        <dsp:cNvPr id="0" name=""/>
        <dsp:cNvSpPr/>
      </dsp:nvSpPr>
      <dsp:spPr>
        <a:xfrm>
          <a:off x="0" y="3743690"/>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3754420"/>
        <a:ext cx="1513969" cy="209045"/>
      </dsp:txXfrm>
    </dsp:sp>
    <dsp:sp modelId="{AA4EBE64-F68D-4B81-B50A-8F401121C58A}">
      <dsp:nvSpPr>
        <dsp:cNvPr id="0" name=""/>
        <dsp:cNvSpPr/>
      </dsp:nvSpPr>
      <dsp:spPr>
        <a:xfrm>
          <a:off x="0" y="3963465"/>
          <a:ext cx="5905499"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specimens to be collected, examinations or imaging or laboratory assays to be performed,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 </a:t>
          </a:r>
        </a:p>
      </dsp:txBody>
      <dsp:txXfrm>
        <a:off x="0" y="3963465"/>
        <a:ext cx="5905499" cy="439616"/>
      </dsp:txXfrm>
    </dsp:sp>
    <dsp:sp modelId="{6FD9DF5C-9679-4A3F-AE2D-FD00C2981B2E}">
      <dsp:nvSpPr>
        <dsp:cNvPr id="0" name=""/>
        <dsp:cNvSpPr/>
      </dsp:nvSpPr>
      <dsp:spPr>
        <a:xfrm>
          <a:off x="1535429" y="4414071"/>
          <a:ext cx="4370070" cy="2197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lvl="0" algn="l" defTabSz="488950">
            <a:lnSpc>
              <a:spcPct val="90000"/>
            </a:lnSpc>
            <a:spcBef>
              <a:spcPct val="0"/>
            </a:spcBef>
            <a:spcAft>
              <a:spcPct val="35000"/>
            </a:spcAft>
          </a:pPr>
          <a:r>
            <a:rPr lang="en-US" sz="1100" kern="1200">
              <a:solidFill>
                <a:sysClr val="windowText" lastClr="000000">
                  <a:hueOff val="0"/>
                  <a:satOff val="0"/>
                  <a:lumOff val="0"/>
                  <a:alphaOff val="0"/>
                </a:sysClr>
              </a:solidFill>
              <a:latin typeface="Calibri" panose="020F0502020204030204"/>
              <a:ea typeface="+mn-ea"/>
              <a:cs typeface="+mn-cs"/>
            </a:rPr>
            <a:t>Follow-up Telephone Call</a:t>
          </a:r>
        </a:p>
      </dsp:txBody>
      <dsp:txXfrm>
        <a:off x="1535429" y="4414071"/>
        <a:ext cx="4370070" cy="219775"/>
      </dsp:txXfrm>
    </dsp:sp>
    <dsp:sp modelId="{8053A80B-45ED-4E58-BCAF-0B4B6BAC37E9}">
      <dsp:nvSpPr>
        <dsp:cNvPr id="0" name=""/>
        <dsp:cNvSpPr/>
      </dsp:nvSpPr>
      <dsp:spPr>
        <a:xfrm>
          <a:off x="0" y="4414071"/>
          <a:ext cx="1535429" cy="219775"/>
        </a:xfrm>
        <a:prstGeom prst="round2SameRect">
          <a:avLst>
            <a:gd name="adj1" fmla="val 16670"/>
            <a:gd name="adj2" fmla="val 0"/>
          </a:avLst>
        </a:prstGeom>
        <a:solidFill>
          <a:srgbClr val="5B9BD5">
            <a:hueOff val="0"/>
            <a:satOff val="0"/>
            <a:lumOff val="0"/>
            <a:alphaOff val="0"/>
          </a:srgbClr>
        </a:solidFill>
        <a:ln w="12700" cap="flat" cmpd="sng" algn="ctr">
          <a:solidFill>
            <a:srgbClr val="5B9BD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panose="020F0502020204030204"/>
              <a:ea typeface="+mn-ea"/>
              <a:cs typeface="+mn-cs"/>
            </a:rPr>
            <a:t>Week/Day (Insert time)</a:t>
          </a:r>
        </a:p>
      </dsp:txBody>
      <dsp:txXfrm>
        <a:off x="10730" y="4424801"/>
        <a:ext cx="1513969" cy="209045"/>
      </dsp:txXfrm>
    </dsp:sp>
    <dsp:sp modelId="{03A685B3-84CA-4ED4-8AD0-5810E071B03A}">
      <dsp:nvSpPr>
        <dsp:cNvPr id="0" name=""/>
        <dsp:cNvSpPr/>
      </dsp:nvSpPr>
      <dsp:spPr>
        <a:xfrm>
          <a:off x="0" y="4633846"/>
          <a:ext cx="5905499" cy="439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a:solidFill>
                <a:sysClr val="windowText" lastClr="000000">
                  <a:hueOff val="0"/>
                  <a:satOff val="0"/>
                  <a:lumOff val="0"/>
                  <a:alphaOff val="0"/>
                </a:sysClr>
              </a:solidFill>
              <a:latin typeface="Calibri" panose="020F0502020204030204"/>
              <a:ea typeface="+mn-ea"/>
              <a:cs typeface="+mn-cs"/>
            </a:rPr>
            <a:t>&lt;List questionnaires to be completed OR refer to </a:t>
          </a:r>
          <a:r>
            <a:rPr lang="en-US" sz="1000" b="1" kern="1200">
              <a:solidFill>
                <a:sysClr val="windowText" lastClr="000000">
                  <a:hueOff val="0"/>
                  <a:satOff val="0"/>
                  <a:lumOff val="0"/>
                  <a:alphaOff val="0"/>
                </a:sysClr>
              </a:solidFill>
              <a:latin typeface="Calibri" panose="020F0502020204030204"/>
              <a:ea typeface="+mn-ea"/>
              <a:cs typeface="+mn-cs"/>
            </a:rPr>
            <a:t>Section 1.3, Schedule of Activities</a:t>
          </a:r>
          <a:r>
            <a:rPr lang="en-US" sz="1000" b="0" kern="1200">
              <a:solidFill>
                <a:sysClr val="windowText" lastClr="000000">
                  <a:hueOff val="0"/>
                  <a:satOff val="0"/>
                  <a:lumOff val="0"/>
                  <a:alphaOff val="0"/>
                </a:sysClr>
              </a:solidFill>
              <a:latin typeface="Calibri" panose="020F0502020204030204"/>
              <a:ea typeface="+mn-ea"/>
              <a:cs typeface="+mn-cs"/>
            </a:rPr>
            <a:t>&gt;</a:t>
          </a:r>
          <a:r>
            <a:rPr lang="en-US" sz="1000" b="1" kern="1200">
              <a:solidFill>
                <a:sysClr val="windowText" lastClr="000000">
                  <a:hueOff val="0"/>
                  <a:satOff val="0"/>
                  <a:lumOff val="0"/>
                  <a:alphaOff val="0"/>
                </a:sysClr>
              </a:solidFill>
              <a:latin typeface="Calibri" panose="020F0502020204030204"/>
              <a:ea typeface="+mn-ea"/>
              <a:cs typeface="+mn-cs"/>
            </a:rPr>
            <a:t> </a:t>
          </a:r>
          <a:endParaRPr lang="en-US" sz="1000" kern="1200">
            <a:solidFill>
              <a:sysClr val="windowText" lastClr="000000">
                <a:hueOff val="0"/>
                <a:satOff val="0"/>
                <a:lumOff val="0"/>
                <a:alphaOff val="0"/>
              </a:sysClr>
            </a:solidFill>
            <a:latin typeface="Calibri" panose="020F0502020204030204"/>
            <a:ea typeface="+mn-ea"/>
            <a:cs typeface="+mn-cs"/>
          </a:endParaRPr>
        </a:p>
      </dsp:txBody>
      <dsp:txXfrm>
        <a:off x="0" y="4633846"/>
        <a:ext cx="5905499" cy="439616"/>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8C238-BB4F-4857-B65D-D04E5101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66</Pages>
  <Words>26104</Words>
  <Characters>148795</Characters>
  <Application>Microsoft Office Word</Application>
  <DocSecurity>4</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174550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Cynthia (NIH/NCATS) [E]</dc:creator>
  <cp:lastModifiedBy>Kevin Nellis</cp:lastModifiedBy>
  <cp:revision>2</cp:revision>
  <cp:lastPrinted>2017-02-13T22:15:00Z</cp:lastPrinted>
  <dcterms:created xsi:type="dcterms:W3CDTF">2017-05-02T16:24:00Z</dcterms:created>
  <dcterms:modified xsi:type="dcterms:W3CDTF">2017-05-02T16:24:00Z</dcterms:modified>
</cp:coreProperties>
</file>