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0" w:type="dxa"/>
        <w:tblInd w:w="-95" w:type="dxa"/>
        <w:tblLayout w:type="fixed"/>
        <w:tblLook w:val="04A0" w:firstRow="1" w:lastRow="0" w:firstColumn="1" w:lastColumn="0" w:noHBand="0" w:noVBand="1"/>
      </w:tblPr>
      <w:tblGrid>
        <w:gridCol w:w="9450"/>
      </w:tblGrid>
      <w:tr w:rsidR="00D01807" w14:paraId="1AA63927" w14:textId="77777777" w:rsidTr="00802803">
        <w:trPr>
          <w:trHeight w:val="521"/>
        </w:trPr>
        <w:tc>
          <w:tcPr>
            <w:tcW w:w="9450" w:type="dxa"/>
          </w:tcPr>
          <w:p w14:paraId="6FBED5A3" w14:textId="0D9B1A4F" w:rsidR="00D01807" w:rsidRPr="00727041" w:rsidRDefault="00D01807" w:rsidP="00D01807">
            <w:pPr>
              <w:pStyle w:val="Header"/>
              <w:spacing w:before="0"/>
              <w:rPr>
                <w:b/>
                <w:smallCaps/>
                <w:color w:val="C00000"/>
                <w:sz w:val="28"/>
                <w:szCs w:val="28"/>
              </w:rPr>
            </w:pPr>
            <w:bookmarkStart w:id="0" w:name="_GoBack"/>
            <w:bookmarkEnd w:id="0"/>
            <w:r w:rsidRPr="00727041">
              <w:rPr>
                <w:b/>
                <w:smallCaps/>
                <w:color w:val="C00000"/>
                <w:sz w:val="28"/>
                <w:szCs w:val="28"/>
              </w:rPr>
              <w:t xml:space="preserve">Guidance for IRB Members: </w:t>
            </w:r>
          </w:p>
          <w:p w14:paraId="49D56591" w14:textId="5A51DE32" w:rsidR="00D01807" w:rsidRPr="00D01807" w:rsidRDefault="00D01807" w:rsidP="00D01807">
            <w:pPr>
              <w:pStyle w:val="Header"/>
              <w:spacing w:before="0"/>
              <w:rPr>
                <w:b/>
                <w:color w:val="1F497D" w:themeColor="text2"/>
                <w:sz w:val="20"/>
              </w:rPr>
            </w:pPr>
            <w:r w:rsidRPr="00727041">
              <w:rPr>
                <w:b/>
                <w:smallCaps/>
                <w:color w:val="C00000"/>
                <w:sz w:val="28"/>
                <w:szCs w:val="28"/>
              </w:rPr>
              <w:t>Initial Review of a Full Board or Expedited Study</w:t>
            </w:r>
          </w:p>
        </w:tc>
      </w:tr>
      <w:tr w:rsidR="00D01807" w14:paraId="533CD261" w14:textId="77777777" w:rsidTr="00802803">
        <w:trPr>
          <w:trHeight w:val="684"/>
        </w:trPr>
        <w:tc>
          <w:tcPr>
            <w:tcW w:w="9450" w:type="dxa"/>
          </w:tcPr>
          <w:p w14:paraId="225ED862" w14:textId="77777777" w:rsidR="00D01807" w:rsidRPr="008B6526" w:rsidRDefault="00D01807" w:rsidP="003E6C2E">
            <w:pPr>
              <w:pStyle w:val="Header"/>
              <w:numPr>
                <w:ilvl w:val="0"/>
                <w:numId w:val="24"/>
              </w:numPr>
              <w:tabs>
                <w:tab w:val="clear" w:pos="4320"/>
                <w:tab w:val="clear" w:pos="8640"/>
              </w:tabs>
              <w:spacing w:before="0"/>
              <w:ind w:left="705" w:right="256"/>
              <w:rPr>
                <w:color w:val="000000" w:themeColor="text1"/>
                <w:sz w:val="20"/>
              </w:rPr>
            </w:pPr>
            <w:r w:rsidRPr="008B6526">
              <w:rPr>
                <w:color w:val="000000" w:themeColor="text1"/>
                <w:sz w:val="20"/>
              </w:rPr>
              <w:t xml:space="preserve">This </w:t>
            </w:r>
            <w:r>
              <w:rPr>
                <w:color w:val="000000" w:themeColor="text1"/>
                <w:sz w:val="20"/>
              </w:rPr>
              <w:t xml:space="preserve">guidance document </w:t>
            </w:r>
            <w:r w:rsidRPr="008B6526">
              <w:rPr>
                <w:color w:val="000000" w:themeColor="text1"/>
                <w:sz w:val="20"/>
              </w:rPr>
              <w:t>will aid the IRB Member in completing a meaningful and substantive review.</w:t>
            </w:r>
          </w:p>
          <w:p w14:paraId="2B9FE57E" w14:textId="0B87803D" w:rsidR="00D01807" w:rsidRPr="001B27F4" w:rsidRDefault="00C01E55" w:rsidP="003E6C2E">
            <w:pPr>
              <w:pStyle w:val="Header"/>
              <w:numPr>
                <w:ilvl w:val="0"/>
                <w:numId w:val="24"/>
              </w:numPr>
              <w:tabs>
                <w:tab w:val="clear" w:pos="4320"/>
                <w:tab w:val="clear" w:pos="8640"/>
              </w:tabs>
              <w:spacing w:before="0"/>
              <w:ind w:left="705" w:right="256"/>
              <w:rPr>
                <w:color w:val="000000" w:themeColor="text1"/>
                <w:sz w:val="20"/>
              </w:rPr>
            </w:pPr>
            <w:r>
              <w:rPr>
                <w:color w:val="000000" w:themeColor="text1"/>
                <w:sz w:val="20"/>
              </w:rPr>
              <w:t xml:space="preserve">An IRB Member may </w:t>
            </w:r>
            <w:r w:rsidR="00D01807">
              <w:rPr>
                <w:color w:val="000000" w:themeColor="text1"/>
                <w:sz w:val="20"/>
              </w:rPr>
              <w:t>complet</w:t>
            </w:r>
            <w:r>
              <w:rPr>
                <w:color w:val="000000" w:themeColor="text1"/>
                <w:sz w:val="20"/>
              </w:rPr>
              <w:t xml:space="preserve">e </w:t>
            </w:r>
            <w:r w:rsidR="00EE4C86">
              <w:rPr>
                <w:color w:val="000000" w:themeColor="text1"/>
                <w:sz w:val="20"/>
              </w:rPr>
              <w:t xml:space="preserve">and attach </w:t>
            </w:r>
            <w:r>
              <w:rPr>
                <w:color w:val="000000" w:themeColor="text1"/>
                <w:sz w:val="20"/>
              </w:rPr>
              <w:t xml:space="preserve">the corresponding checklist </w:t>
            </w:r>
            <w:r w:rsidR="00EE4C86">
              <w:rPr>
                <w:color w:val="000000" w:themeColor="text1"/>
                <w:sz w:val="20"/>
              </w:rPr>
              <w:t xml:space="preserve">within </w:t>
            </w:r>
            <w:r w:rsidR="00505BB9">
              <w:rPr>
                <w:color w:val="000000" w:themeColor="text1"/>
                <w:sz w:val="20"/>
              </w:rPr>
              <w:t>IRBNet</w:t>
            </w:r>
            <w:r w:rsidR="00EE4C86">
              <w:rPr>
                <w:color w:val="000000" w:themeColor="text1"/>
                <w:sz w:val="20"/>
              </w:rPr>
              <w:t>.</w:t>
            </w:r>
            <w:r w:rsidR="00505BB9">
              <w:rPr>
                <w:color w:val="000000" w:themeColor="text1"/>
                <w:sz w:val="20"/>
              </w:rPr>
              <w:t xml:space="preserve"> </w:t>
            </w:r>
          </w:p>
          <w:p w14:paraId="3033EDF6" w14:textId="61A96713" w:rsidR="00D01807" w:rsidRPr="00407B4F" w:rsidRDefault="00D01807" w:rsidP="00C01E55">
            <w:pPr>
              <w:pStyle w:val="Header"/>
              <w:numPr>
                <w:ilvl w:val="0"/>
                <w:numId w:val="24"/>
              </w:numPr>
              <w:tabs>
                <w:tab w:val="clear" w:pos="4320"/>
                <w:tab w:val="clear" w:pos="8640"/>
              </w:tabs>
              <w:spacing w:before="0"/>
              <w:ind w:left="705" w:right="256"/>
              <w:rPr>
                <w:color w:val="000000" w:themeColor="text1"/>
                <w:sz w:val="20"/>
              </w:rPr>
            </w:pPr>
            <w:r w:rsidRPr="008B6526">
              <w:rPr>
                <w:color w:val="000000" w:themeColor="text1"/>
                <w:sz w:val="20"/>
              </w:rPr>
              <w:t xml:space="preserve">For more information please refer to </w:t>
            </w:r>
            <w:hyperlink r:id="rId10" w:history="1">
              <w:r w:rsidR="00C01E55" w:rsidRPr="00C01E55">
                <w:rPr>
                  <w:rStyle w:val="Hyperlink"/>
                  <w:sz w:val="20"/>
                </w:rPr>
                <w:t>IRB Policy &amp; Guidance</w:t>
              </w:r>
            </w:hyperlink>
            <w:r w:rsidR="00C01E55">
              <w:rPr>
                <w:color w:val="000000" w:themeColor="text1"/>
                <w:sz w:val="20"/>
              </w:rPr>
              <w:t xml:space="preserve"> </w:t>
            </w:r>
            <w:r w:rsidRPr="008B6526">
              <w:rPr>
                <w:color w:val="000000" w:themeColor="text1"/>
                <w:sz w:val="20"/>
              </w:rPr>
              <w:t>or contact the IRB at 718-613-8480</w:t>
            </w:r>
            <w:r w:rsidRPr="008B6526">
              <w:rPr>
                <w:b/>
                <w:color w:val="000000" w:themeColor="text1"/>
                <w:sz w:val="20"/>
              </w:rPr>
              <w:t xml:space="preserve"> </w:t>
            </w:r>
            <w:r w:rsidRPr="008B6526">
              <w:rPr>
                <w:rFonts w:cs="Arial"/>
                <w:sz w:val="20"/>
              </w:rPr>
              <w:t xml:space="preserve">or </w:t>
            </w:r>
            <w:hyperlink r:id="rId11" w:history="1">
              <w:r w:rsidRPr="008B6526">
                <w:rPr>
                  <w:rStyle w:val="Hyperlink"/>
                  <w:rFonts w:cs="Arial"/>
                  <w:sz w:val="20"/>
                </w:rPr>
                <w:t>IRB@downstate.edu</w:t>
              </w:r>
            </w:hyperlink>
            <w:r w:rsidRPr="008B6526">
              <w:rPr>
                <w:rFonts w:cs="Arial"/>
                <w:sz w:val="20"/>
              </w:rPr>
              <w:t xml:space="preserve"> </w:t>
            </w:r>
          </w:p>
        </w:tc>
      </w:tr>
    </w:tbl>
    <w:p w14:paraId="181BDF66" w14:textId="21F99FE3" w:rsidR="00D01807" w:rsidRDefault="00D01807" w:rsidP="0068772D">
      <w:pPr>
        <w:spacing w:before="0" w:after="0" w:line="240" w:lineRule="auto"/>
      </w:pPr>
    </w:p>
    <w:tbl>
      <w:tblPr>
        <w:tblStyle w:val="TableGrid"/>
        <w:tblW w:w="9450" w:type="dxa"/>
        <w:tblInd w:w="-95" w:type="dxa"/>
        <w:tblLayout w:type="fixed"/>
        <w:tblLook w:val="04A0" w:firstRow="1" w:lastRow="0" w:firstColumn="1" w:lastColumn="0" w:noHBand="0" w:noVBand="1"/>
      </w:tblPr>
      <w:tblGrid>
        <w:gridCol w:w="9450"/>
      </w:tblGrid>
      <w:tr w:rsidR="00C01E55" w:rsidRPr="00546828" w14:paraId="1120DADB" w14:textId="77777777" w:rsidTr="00C01E55">
        <w:tc>
          <w:tcPr>
            <w:tcW w:w="9450" w:type="dxa"/>
            <w:shd w:val="clear" w:color="auto" w:fill="FFFF00"/>
          </w:tcPr>
          <w:p w14:paraId="15FFCB24" w14:textId="6DDD4BFA" w:rsidR="00C01E55" w:rsidRPr="00546828" w:rsidRDefault="00C01E55" w:rsidP="00C01E55">
            <w:pPr>
              <w:spacing w:before="0"/>
              <w:rPr>
                <w:rFonts w:ascii="Times New Roman" w:hAnsi="Times New Roman" w:cs="Times New Roman"/>
                <w:b/>
                <w:color w:val="1F497D" w:themeColor="text2"/>
                <w:sz w:val="20"/>
              </w:rPr>
            </w:pPr>
            <w:r>
              <w:br w:type="page"/>
            </w:r>
            <w:r>
              <w:rPr>
                <w:rFonts w:ascii="Times New Roman" w:hAnsi="Times New Roman" w:cs="Times New Roman"/>
                <w:b/>
                <w:color w:val="1F497D" w:themeColor="text2"/>
                <w:sz w:val="20"/>
              </w:rPr>
              <w:t>Applicability of Key Regulations</w:t>
            </w:r>
          </w:p>
        </w:tc>
      </w:tr>
      <w:tr w:rsidR="00C01E55" w:rsidRPr="00546828" w14:paraId="471DAA56" w14:textId="77777777" w:rsidTr="00C01E55">
        <w:tc>
          <w:tcPr>
            <w:tcW w:w="9450" w:type="dxa"/>
          </w:tcPr>
          <w:p w14:paraId="351DC17F" w14:textId="6620B5AA" w:rsidR="00C01E55" w:rsidRPr="00ED0824" w:rsidRDefault="00C01E55" w:rsidP="00ED0824">
            <w:pPr>
              <w:pStyle w:val="ListParagraph"/>
              <w:numPr>
                <w:ilvl w:val="0"/>
                <w:numId w:val="44"/>
              </w:numPr>
              <w:rPr>
                <w:rFonts w:ascii="Times New Roman" w:hAnsi="Times New Roman" w:cs="Times New Roman"/>
                <w:b/>
                <w:spacing w:val="3"/>
                <w:sz w:val="20"/>
              </w:rPr>
            </w:pPr>
            <w:r w:rsidRPr="00ED0824">
              <w:rPr>
                <w:rFonts w:ascii="Times New Roman" w:hAnsi="Times New Roman" w:cs="Times New Roman"/>
                <w:b/>
                <w:spacing w:val="3"/>
                <w:sz w:val="20"/>
              </w:rPr>
              <w:t>Use the table below to determine which key regulations apply to a specific human research study:</w:t>
            </w:r>
          </w:p>
          <w:p w14:paraId="0FE62BFA" w14:textId="77777777" w:rsidR="00ED0824" w:rsidRPr="00ED0824" w:rsidRDefault="00ED0824" w:rsidP="00ED0824">
            <w:pPr>
              <w:pStyle w:val="ListParagraph"/>
              <w:ind w:left="360"/>
              <w:rPr>
                <w:rFonts w:ascii="Times New Roman" w:hAnsi="Times New Roman" w:cs="Times New Roman"/>
                <w:spacing w:val="3"/>
                <w:sz w:val="20"/>
              </w:rPr>
            </w:pPr>
          </w:p>
          <w:tbl>
            <w:tblPr>
              <w:tblW w:w="864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9"/>
              <w:gridCol w:w="3861"/>
            </w:tblGrid>
            <w:tr w:rsidR="00C01E55" w:rsidRPr="00C01E55" w14:paraId="247EF0A4" w14:textId="77777777" w:rsidTr="00C86DD4">
              <w:tc>
                <w:tcPr>
                  <w:tcW w:w="4779" w:type="dxa"/>
                  <w:shd w:val="clear" w:color="auto" w:fill="8DB3E2" w:themeFill="text2" w:themeFillTint="66"/>
                </w:tcPr>
                <w:p w14:paraId="5194ED84" w14:textId="77777777" w:rsidR="00C01E55" w:rsidRPr="00C01E55" w:rsidRDefault="00C01E55" w:rsidP="00C01E55">
                  <w:pPr>
                    <w:rPr>
                      <w:rFonts w:ascii="Times New Roman" w:hAnsi="Times New Roman" w:cs="Times New Roman"/>
                      <w:b/>
                      <w:spacing w:val="3"/>
                      <w:sz w:val="20"/>
                    </w:rPr>
                  </w:pPr>
                  <w:r w:rsidRPr="00C01E55">
                    <w:rPr>
                      <w:rFonts w:ascii="Times New Roman" w:hAnsi="Times New Roman" w:cs="Times New Roman"/>
                      <w:b/>
                      <w:spacing w:val="3"/>
                      <w:sz w:val="20"/>
                    </w:rPr>
                    <w:t>Guidelines:</w:t>
                  </w:r>
                </w:p>
              </w:tc>
              <w:tc>
                <w:tcPr>
                  <w:tcW w:w="3861" w:type="dxa"/>
                  <w:shd w:val="clear" w:color="auto" w:fill="8DB3E2" w:themeFill="text2" w:themeFillTint="66"/>
                </w:tcPr>
                <w:p w14:paraId="5968CCA0" w14:textId="77777777" w:rsidR="00C01E55" w:rsidRPr="00C01E55" w:rsidRDefault="00C01E55" w:rsidP="00C01E55">
                  <w:pPr>
                    <w:rPr>
                      <w:rFonts w:ascii="Times New Roman" w:hAnsi="Times New Roman" w:cs="Times New Roman"/>
                      <w:b/>
                      <w:spacing w:val="3"/>
                      <w:sz w:val="20"/>
                    </w:rPr>
                  </w:pPr>
                  <w:r w:rsidRPr="00C01E55">
                    <w:rPr>
                      <w:rFonts w:ascii="Times New Roman" w:hAnsi="Times New Roman" w:cs="Times New Roman"/>
                      <w:b/>
                      <w:spacing w:val="3"/>
                      <w:sz w:val="20"/>
                    </w:rPr>
                    <w:t>Key Regulations:</w:t>
                  </w:r>
                </w:p>
              </w:tc>
            </w:tr>
            <w:tr w:rsidR="00C01E55" w:rsidRPr="00C01E55" w14:paraId="35C07A2E" w14:textId="77777777" w:rsidTr="00C86DD4">
              <w:tc>
                <w:tcPr>
                  <w:tcW w:w="4779" w:type="dxa"/>
                </w:tcPr>
                <w:p w14:paraId="34E2873D"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All research, including FDA regulated research, except for certain provisions as noted for FDA or DOJ regulated research.</w:t>
                  </w:r>
                </w:p>
              </w:tc>
              <w:tc>
                <w:tcPr>
                  <w:tcW w:w="3861" w:type="dxa"/>
                </w:tcPr>
                <w:p w14:paraId="716B09D2" w14:textId="66D5D5A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 xml:space="preserve">Follow the provisions of the July 21, 2018 Common Rule (45 CFR 46, Subpart A) as outlined in </w:t>
                  </w:r>
                  <w:r w:rsidR="00EE4C86">
                    <w:rPr>
                      <w:rFonts w:ascii="Times New Roman" w:hAnsi="Times New Roman" w:cs="Times New Roman"/>
                      <w:spacing w:val="3"/>
                      <w:sz w:val="20"/>
                    </w:rPr>
                    <w:t>Policy IRB-01.</w:t>
                  </w:r>
                  <w:r w:rsidRPr="00C01E55">
                    <w:rPr>
                      <w:rFonts w:ascii="Times New Roman" w:hAnsi="Times New Roman" w:cs="Times New Roman"/>
                      <w:spacing w:val="3"/>
                      <w:sz w:val="20"/>
                    </w:rPr>
                    <w:t xml:space="preserve">  </w:t>
                  </w:r>
                </w:p>
                <w:p w14:paraId="3264B540"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The Common Rule Exemptions (categories 1-6) can apply, when applicable, except most of these exemptions cannot be applied to FDA or DOJ regulated research (see below).</w:t>
                  </w:r>
                </w:p>
                <w:p w14:paraId="5C8A2ABF" w14:textId="77777777" w:rsidR="00C01E55" w:rsidRPr="00C01E55" w:rsidRDefault="00C01E55" w:rsidP="00C01E55">
                  <w:pPr>
                    <w:rPr>
                      <w:rFonts w:ascii="Times New Roman" w:hAnsi="Times New Roman" w:cs="Times New Roman"/>
                      <w:b/>
                      <w:bCs/>
                      <w:i/>
                      <w:color w:val="C00000"/>
                      <w:spacing w:val="3"/>
                      <w:sz w:val="20"/>
                    </w:rPr>
                  </w:pPr>
                  <w:r w:rsidRPr="00C01E55">
                    <w:rPr>
                      <w:rFonts w:ascii="Times New Roman" w:hAnsi="Times New Roman" w:cs="Times New Roman"/>
                      <w:i/>
                      <w:color w:val="C00000"/>
                      <w:spacing w:val="3"/>
                      <w:sz w:val="20"/>
                    </w:rPr>
                    <w:t>Note: At the time of this writing, DMC does not apply exemption category 7 or 8 to research, as the policy for Broad Consent does not exist.</w:t>
                  </w:r>
                </w:p>
                <w:p w14:paraId="3B96BAB4"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Federal Expedited review categories apply, when applicable.</w:t>
                  </w:r>
                </w:p>
                <w:p w14:paraId="208552A6" w14:textId="77777777" w:rsidR="00C01E55" w:rsidRPr="00C01E55" w:rsidRDefault="00C01E55" w:rsidP="00C01E55">
                  <w:pPr>
                    <w:rPr>
                      <w:rFonts w:ascii="Times New Roman" w:hAnsi="Times New Roman" w:cs="Times New Roman"/>
                      <w:b/>
                      <w:bCs/>
                      <w:spacing w:val="3"/>
                      <w:sz w:val="20"/>
                    </w:rPr>
                  </w:pPr>
                  <w:r w:rsidRPr="00C01E55">
                    <w:rPr>
                      <w:rFonts w:ascii="Times New Roman" w:hAnsi="Times New Roman" w:cs="Times New Roman"/>
                      <w:spacing w:val="3"/>
                      <w:sz w:val="20"/>
                    </w:rPr>
                    <w:t>The Federal Government did not revise subparts B, C, D, and E and therefore remain in effect, as indicated within the regulations.</w:t>
                  </w:r>
                </w:p>
              </w:tc>
            </w:tr>
            <w:tr w:rsidR="00C01E55" w:rsidRPr="00C01E55" w14:paraId="3A060D5B" w14:textId="77777777" w:rsidTr="00C86DD4">
              <w:tc>
                <w:tcPr>
                  <w:tcW w:w="4779" w:type="dxa"/>
                  <w:shd w:val="clear" w:color="auto" w:fill="DBE5F1" w:themeFill="accent1" w:themeFillTint="33"/>
                </w:tcPr>
                <w:p w14:paraId="341C0251"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U.S. Department of Justice (DOJ) regulated research.</w:t>
                  </w:r>
                </w:p>
              </w:tc>
              <w:tc>
                <w:tcPr>
                  <w:tcW w:w="3861" w:type="dxa"/>
                  <w:shd w:val="clear" w:color="auto" w:fill="DBE5F1" w:themeFill="accent1" w:themeFillTint="33"/>
                </w:tcPr>
                <w:p w14:paraId="31919B78"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 xml:space="preserve">The DOJ is not a signatory to the July 21, 2018 Common Rule; however, they intend to become an official signatory in the future.  DMC must follow both the July 19, 2018 Common Rule and the policies of the </w:t>
                  </w:r>
                  <w:hyperlink r:id="rId12" w:history="1">
                    <w:r w:rsidRPr="00C01E55">
                      <w:rPr>
                        <w:rFonts w:ascii="Times New Roman" w:hAnsi="Times New Roman" w:cs="Times New Roman"/>
                        <w:color w:val="0000FF"/>
                        <w:spacing w:val="3"/>
                        <w:sz w:val="20"/>
                        <w:u w:val="single"/>
                      </w:rPr>
                      <w:t>National Institute of Justice (NIJ)</w:t>
                    </w:r>
                  </w:hyperlink>
                  <w:r w:rsidRPr="00C01E55">
                    <w:rPr>
                      <w:rFonts w:ascii="Times New Roman" w:hAnsi="Times New Roman" w:cs="Times New Roman"/>
                      <w:spacing w:val="3"/>
                      <w:sz w:val="20"/>
                    </w:rPr>
                    <w:t xml:space="preserve"> for NIJ funded studies.  When discrepancies exist between the 2018 Common Rule and the prior version of the Common Rule for DOJ requirements, follow the more restrictive requirement, such as the following requirements of the 2018 Common Rule: a) Exemption category #1, b) new elements of informed consent c) Clinical Trial informed consent web-posting requirement.</w:t>
                  </w:r>
                </w:p>
              </w:tc>
            </w:tr>
            <w:tr w:rsidR="00C01E55" w:rsidRPr="00C01E55" w14:paraId="31535F46" w14:textId="77777777" w:rsidTr="00C86DD4">
              <w:tc>
                <w:tcPr>
                  <w:tcW w:w="4779" w:type="dxa"/>
                </w:tcPr>
                <w:p w14:paraId="153B2FD5" w14:textId="77777777" w:rsidR="00C01E55" w:rsidRPr="00C01E55" w:rsidRDefault="00C01E55" w:rsidP="00C01E55">
                  <w:pPr>
                    <w:rPr>
                      <w:rFonts w:ascii="Times New Roman" w:hAnsi="Times New Roman" w:cs="Times New Roman"/>
                      <w:sz w:val="20"/>
                    </w:rPr>
                  </w:pPr>
                  <w:r w:rsidRPr="00C01E55">
                    <w:rPr>
                      <w:rFonts w:ascii="Times New Roman" w:hAnsi="Times New Roman" w:cs="Times New Roman"/>
                      <w:sz w:val="20"/>
                    </w:rPr>
                    <w:t>Investigational studies involving research participants (including specimens) and FDA regulated articles (e.g., drugs including biologics, food or color additives, and medical devices), including bioavailability and bioequivalence studies.</w:t>
                  </w:r>
                </w:p>
                <w:p w14:paraId="1AA6B4B4" w14:textId="77777777" w:rsidR="00C01E55" w:rsidRPr="00C01E55" w:rsidRDefault="00C01E55" w:rsidP="00C01E55">
                  <w:pPr>
                    <w:rPr>
                      <w:rFonts w:ascii="Times New Roman" w:hAnsi="Times New Roman" w:cs="Times New Roman"/>
                      <w:spacing w:val="3"/>
                      <w:sz w:val="20"/>
                    </w:rPr>
                  </w:pPr>
                </w:p>
              </w:tc>
              <w:tc>
                <w:tcPr>
                  <w:tcW w:w="3861" w:type="dxa"/>
                </w:tcPr>
                <w:p w14:paraId="086F2B52" w14:textId="77777777" w:rsidR="00C01E55" w:rsidRPr="00C01E55" w:rsidRDefault="00C01E55" w:rsidP="00C01E55">
                  <w:pPr>
                    <w:rPr>
                      <w:rFonts w:ascii="Times New Roman" w:hAnsi="Times New Roman" w:cs="Times New Roman"/>
                      <w:b/>
                      <w:bCs/>
                      <w:spacing w:val="3"/>
                      <w:sz w:val="20"/>
                    </w:rPr>
                  </w:pPr>
                  <w:r w:rsidRPr="00C01E55">
                    <w:rPr>
                      <w:rFonts w:ascii="Times New Roman" w:hAnsi="Times New Roman" w:cs="Times New Roman"/>
                      <w:spacing w:val="3"/>
                      <w:sz w:val="20"/>
                    </w:rPr>
                    <w:t>Applicable FDA regulations apply to the research as defined by the FDA (e.g., clinical investigations that must comply with 21 CFR 50, 56, 312, 320, 812, 814, etc.)</w:t>
                  </w:r>
                </w:p>
                <w:p w14:paraId="2BDD98AB"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Except for Common Rule Exemptions, FDA regulated research must also follow the above requirements for the Common Rule.</w:t>
                  </w:r>
                </w:p>
                <w:p w14:paraId="6F36B494" w14:textId="77777777" w:rsidR="00C01E55" w:rsidRPr="00C01E55" w:rsidRDefault="00C01E55" w:rsidP="00C01E55">
                  <w:pPr>
                    <w:rPr>
                      <w:rFonts w:ascii="Times New Roman" w:hAnsi="Times New Roman" w:cs="Times New Roman"/>
                      <w:b/>
                      <w:bCs/>
                      <w:spacing w:val="3"/>
                      <w:sz w:val="20"/>
                    </w:rPr>
                  </w:pPr>
                  <w:r w:rsidRPr="00C01E55">
                    <w:rPr>
                      <w:rFonts w:ascii="Times New Roman" w:hAnsi="Times New Roman" w:cs="Times New Roman"/>
                      <w:spacing w:val="3"/>
                      <w:sz w:val="20"/>
                    </w:rPr>
                    <w:t>FDA exemptions apply to FDA regulated clinical investigations, when applicable.</w:t>
                  </w:r>
                </w:p>
                <w:p w14:paraId="20BA9784"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Federal Expedited review categories apply, when applicable.</w:t>
                  </w:r>
                </w:p>
              </w:tc>
            </w:tr>
            <w:tr w:rsidR="00C01E55" w:rsidRPr="00C01E55" w14:paraId="5007660B" w14:textId="77777777" w:rsidTr="00C86DD4">
              <w:tc>
                <w:tcPr>
                  <w:tcW w:w="4779" w:type="dxa"/>
                  <w:shd w:val="clear" w:color="auto" w:fill="DBE5F1" w:themeFill="accent1" w:themeFillTint="33"/>
                </w:tcPr>
                <w:p w14:paraId="667ABC5F" w14:textId="77777777" w:rsidR="00C01E55" w:rsidRPr="00C01E55" w:rsidRDefault="00C01E55" w:rsidP="00C01E55">
                  <w:pPr>
                    <w:rPr>
                      <w:rFonts w:ascii="Times New Roman" w:hAnsi="Times New Roman" w:cs="Times New Roman"/>
                      <w:spacing w:val="3"/>
                      <w:sz w:val="20"/>
                    </w:rPr>
                  </w:pPr>
                  <w:r w:rsidRPr="00C01E55">
                    <w:rPr>
                      <w:rFonts w:ascii="Times New Roman" w:hAnsi="Times New Roman" w:cs="Times New Roman"/>
                      <w:spacing w:val="3"/>
                      <w:sz w:val="20"/>
                    </w:rPr>
                    <w:t>Research conducted or supported by a Federal Department or Agency.</w:t>
                  </w:r>
                </w:p>
              </w:tc>
              <w:tc>
                <w:tcPr>
                  <w:tcW w:w="3861" w:type="dxa"/>
                  <w:shd w:val="clear" w:color="auto" w:fill="DBE5F1" w:themeFill="accent1" w:themeFillTint="33"/>
                </w:tcPr>
                <w:p w14:paraId="0D996E58" w14:textId="77777777" w:rsidR="00C01E55" w:rsidRPr="00C01E55" w:rsidRDefault="00C01E55" w:rsidP="00C01E55">
                  <w:pPr>
                    <w:rPr>
                      <w:rFonts w:ascii="Times New Roman" w:hAnsi="Times New Roman" w:cs="Times New Roman"/>
                      <w:b/>
                      <w:bCs/>
                      <w:spacing w:val="3"/>
                      <w:sz w:val="20"/>
                    </w:rPr>
                  </w:pPr>
                  <w:r w:rsidRPr="00C01E55">
                    <w:rPr>
                      <w:rFonts w:ascii="Times New Roman" w:hAnsi="Times New Roman" w:cs="Times New Roman"/>
                      <w:spacing w:val="3"/>
                      <w:sz w:val="20"/>
                    </w:rPr>
                    <w:t xml:space="preserve">Apply any additional requirements from </w:t>
                  </w:r>
                  <w:hyperlink r:id="rId13" w:history="1">
                    <w:r w:rsidRPr="00C01E55">
                      <w:rPr>
                        <w:rFonts w:ascii="Times New Roman" w:hAnsi="Times New Roman" w:cs="Times New Roman"/>
                        <w:color w:val="0000FF"/>
                        <w:spacing w:val="1"/>
                        <w:sz w:val="20"/>
                        <w:u w:val="single"/>
                      </w:rPr>
                      <w:t>Federal Departments or Agencies</w:t>
                    </w:r>
                  </w:hyperlink>
                  <w:r w:rsidRPr="00C01E55">
                    <w:rPr>
                      <w:rFonts w:ascii="Times New Roman" w:hAnsi="Times New Roman" w:cs="Times New Roman"/>
                      <w:sz w:val="20"/>
                    </w:rPr>
                    <w:t>, when they fund or conduct the research.</w:t>
                  </w:r>
                </w:p>
                <w:p w14:paraId="522AD3AD" w14:textId="77777777" w:rsidR="00C01E55" w:rsidRPr="00C01E55" w:rsidRDefault="00C01E55" w:rsidP="00C01E55">
                  <w:pPr>
                    <w:rPr>
                      <w:rFonts w:ascii="Times New Roman" w:hAnsi="Times New Roman" w:cs="Times New Roman"/>
                      <w:spacing w:val="3"/>
                      <w:sz w:val="20"/>
                    </w:rPr>
                  </w:pPr>
                </w:p>
              </w:tc>
            </w:tr>
          </w:tbl>
          <w:p w14:paraId="0BABEB5C" w14:textId="576B6A81" w:rsidR="00C01E55" w:rsidRPr="00ED0824" w:rsidRDefault="00ED0824" w:rsidP="00ED0824">
            <w:pPr>
              <w:pStyle w:val="ListParagraph"/>
              <w:numPr>
                <w:ilvl w:val="0"/>
                <w:numId w:val="44"/>
              </w:numPr>
              <w:rPr>
                <w:rFonts w:ascii="Times New Roman" w:hAnsi="Times New Roman" w:cs="Times New Roman"/>
                <w:b/>
                <w:spacing w:val="3"/>
                <w:sz w:val="20"/>
              </w:rPr>
            </w:pPr>
            <w:r w:rsidRPr="00ED0824">
              <w:rPr>
                <w:rFonts w:ascii="Times New Roman" w:hAnsi="Times New Roman" w:cs="Times New Roman"/>
                <w:b/>
                <w:spacing w:val="3"/>
                <w:sz w:val="20"/>
              </w:rPr>
              <w:t>Other regulations and policy:</w:t>
            </w:r>
            <w:r>
              <w:rPr>
                <w:rFonts w:ascii="Times New Roman" w:hAnsi="Times New Roman" w:cs="Times New Roman"/>
                <w:b/>
                <w:spacing w:val="3"/>
                <w:sz w:val="20"/>
              </w:rPr>
              <w:t xml:space="preserve"> </w:t>
            </w:r>
            <w:r w:rsidR="00C01E55" w:rsidRPr="00ED0824">
              <w:rPr>
                <w:rFonts w:ascii="Times New Roman" w:hAnsi="Times New Roman" w:cs="Times New Roman"/>
                <w:spacing w:val="3"/>
                <w:sz w:val="20"/>
              </w:rPr>
              <w:t>Regardless of the key regulation that applies to the research as indicated above, other regulations and policy apply as noted below:</w:t>
            </w:r>
          </w:p>
          <w:p w14:paraId="5D70DBE5" w14:textId="77777777" w:rsidR="00C01E55" w:rsidRPr="00C01E55" w:rsidRDefault="00C01E55" w:rsidP="003239B4">
            <w:pPr>
              <w:numPr>
                <w:ilvl w:val="0"/>
                <w:numId w:val="30"/>
              </w:numPr>
              <w:contextualSpacing/>
              <w:rPr>
                <w:rFonts w:ascii="Times New Roman" w:hAnsi="Times New Roman" w:cs="Times New Roman"/>
                <w:spacing w:val="3"/>
                <w:sz w:val="20"/>
              </w:rPr>
            </w:pPr>
            <w:r w:rsidRPr="00C01E55">
              <w:rPr>
                <w:rFonts w:ascii="Times New Roman" w:hAnsi="Times New Roman" w:cs="Times New Roman"/>
                <w:spacing w:val="3"/>
                <w:sz w:val="20"/>
              </w:rPr>
              <w:t xml:space="preserve">The </w:t>
            </w:r>
            <w:hyperlink r:id="rId14" w:history="1">
              <w:r w:rsidRPr="00C01E55">
                <w:rPr>
                  <w:rFonts w:ascii="Times New Roman" w:hAnsi="Times New Roman" w:cs="Times New Roman"/>
                  <w:color w:val="0000FF"/>
                  <w:spacing w:val="3"/>
                  <w:sz w:val="20"/>
                  <w:u w:val="single"/>
                </w:rPr>
                <w:t>HIPAA Privacy Rule (45 CFR Parts 160, 162, and 164)</w:t>
              </w:r>
            </w:hyperlink>
            <w:r w:rsidRPr="00C01E55">
              <w:rPr>
                <w:rFonts w:ascii="Times New Roman" w:hAnsi="Times New Roman" w:cs="Times New Roman"/>
                <w:spacing w:val="3"/>
                <w:sz w:val="20"/>
              </w:rPr>
              <w:t xml:space="preserve"> applies to any research involving Protected Health Information (PHI), also known as Individually Identifiable Health Information (IHII).  </w:t>
            </w:r>
          </w:p>
          <w:p w14:paraId="4DB0D83A" w14:textId="77777777" w:rsidR="00C01E55" w:rsidRPr="00C01E55" w:rsidRDefault="00C01E55" w:rsidP="003239B4">
            <w:pPr>
              <w:numPr>
                <w:ilvl w:val="0"/>
                <w:numId w:val="30"/>
              </w:numPr>
              <w:contextualSpacing/>
              <w:rPr>
                <w:rFonts w:ascii="Times New Roman" w:hAnsi="Times New Roman" w:cs="Times New Roman"/>
                <w:sz w:val="20"/>
              </w:rPr>
            </w:pPr>
            <w:r w:rsidRPr="00C01E55">
              <w:rPr>
                <w:rFonts w:ascii="Times New Roman" w:hAnsi="Times New Roman" w:cs="Times New Roman"/>
                <w:sz w:val="20"/>
              </w:rPr>
              <w:t xml:space="preserve">When required by the NIH or sponsor, investigators must follow the principles of </w:t>
            </w:r>
            <w:hyperlink r:id="rId15" w:history="1">
              <w:r w:rsidRPr="00C01E55">
                <w:rPr>
                  <w:rFonts w:ascii="Times New Roman" w:hAnsi="Times New Roman" w:cs="Times New Roman"/>
                  <w:color w:val="0000FF"/>
                  <w:spacing w:val="1"/>
                  <w:sz w:val="20"/>
                  <w:u w:val="single"/>
                </w:rPr>
                <w:t>Good Clinical Practices</w:t>
              </w:r>
            </w:hyperlink>
            <w:r w:rsidRPr="00C01E55">
              <w:rPr>
                <w:rFonts w:ascii="Times New Roman" w:hAnsi="Times New Roman" w:cs="Times New Roman"/>
                <w:sz w:val="20"/>
              </w:rPr>
              <w:t xml:space="preserve"> when conducting clinical trials.  </w:t>
            </w:r>
          </w:p>
          <w:p w14:paraId="14640276" w14:textId="4E380CAE" w:rsidR="00C01E55" w:rsidRPr="00C01E55" w:rsidRDefault="00C01E55" w:rsidP="003239B4">
            <w:pPr>
              <w:numPr>
                <w:ilvl w:val="0"/>
                <w:numId w:val="30"/>
              </w:numPr>
              <w:contextualSpacing/>
              <w:rPr>
                <w:rFonts w:ascii="Times New Roman" w:eastAsia="Times New Roman" w:hAnsi="Times New Roman" w:cs="Times New Roman"/>
                <w:sz w:val="20"/>
              </w:rPr>
            </w:pPr>
            <w:r w:rsidRPr="00C01E55">
              <w:rPr>
                <w:rFonts w:ascii="Times New Roman" w:eastAsia="Times New Roman" w:hAnsi="Times New Roman" w:cs="Times New Roman"/>
                <w:sz w:val="20"/>
              </w:rPr>
              <w:t xml:space="preserve">The IRB and investigators must comply with </w:t>
            </w:r>
            <w:r w:rsidR="00EE4C86">
              <w:rPr>
                <w:rFonts w:ascii="Times New Roman" w:eastAsia="Times New Roman" w:hAnsi="Times New Roman" w:cs="Times New Roman"/>
                <w:sz w:val="20"/>
              </w:rPr>
              <w:t xml:space="preserve">Policy IRB-01 </w:t>
            </w:r>
            <w:r w:rsidRPr="00C01E55">
              <w:rPr>
                <w:rFonts w:ascii="Times New Roman" w:eastAsia="Times New Roman" w:hAnsi="Times New Roman" w:cs="Times New Roman"/>
                <w:sz w:val="20"/>
              </w:rPr>
              <w:t xml:space="preserve">and all other applicable DMC policies pertaining to research, including those of the </w:t>
            </w:r>
            <w:hyperlink r:id="rId16" w:history="1">
              <w:r w:rsidRPr="00C01E55">
                <w:rPr>
                  <w:rFonts w:ascii="Times New Roman" w:eastAsia="Times New Roman" w:hAnsi="Times New Roman" w:cs="Times New Roman"/>
                  <w:color w:val="0000FF"/>
                  <w:sz w:val="20"/>
                  <w:u w:val="single"/>
                </w:rPr>
                <w:t>DMC Office of Compliance and Audit Services (OCAS)</w:t>
              </w:r>
            </w:hyperlink>
            <w:r w:rsidRPr="00C01E55">
              <w:rPr>
                <w:rFonts w:ascii="Times New Roman" w:eastAsia="Times New Roman" w:hAnsi="Times New Roman" w:cs="Times New Roman"/>
                <w:sz w:val="20"/>
              </w:rPr>
              <w:t xml:space="preserve">.  </w:t>
            </w:r>
          </w:p>
          <w:p w14:paraId="5BBF3717" w14:textId="77777777" w:rsidR="00C01E55" w:rsidRPr="00C01E55" w:rsidRDefault="00C01E55" w:rsidP="003239B4">
            <w:pPr>
              <w:numPr>
                <w:ilvl w:val="0"/>
                <w:numId w:val="30"/>
              </w:numPr>
              <w:contextualSpacing/>
              <w:rPr>
                <w:rFonts w:ascii="Times New Roman" w:eastAsia="Times New Roman" w:hAnsi="Times New Roman" w:cs="Times New Roman"/>
                <w:sz w:val="20"/>
              </w:rPr>
            </w:pPr>
            <w:r w:rsidRPr="00C01E55">
              <w:rPr>
                <w:rFonts w:ascii="Times New Roman" w:eastAsia="Times New Roman" w:hAnsi="Times New Roman" w:cs="Times New Roman"/>
                <w:sz w:val="20"/>
              </w:rPr>
              <w:t xml:space="preserve">Principal Investigators (PI) and </w:t>
            </w:r>
            <w:r w:rsidRPr="00C01E55">
              <w:rPr>
                <w:rFonts w:ascii="Times New Roman" w:eastAsia="Times New Roman" w:hAnsi="Times New Roman" w:cs="Times New Roman"/>
                <w:i/>
                <w:sz w:val="20"/>
              </w:rPr>
              <w:t>investigators for the purposes of conflict of interest (COI)</w:t>
            </w:r>
            <w:r w:rsidRPr="00C01E55">
              <w:rPr>
                <w:rFonts w:ascii="Times New Roman" w:eastAsia="Times New Roman" w:hAnsi="Times New Roman" w:cs="Times New Roman"/>
                <w:sz w:val="20"/>
              </w:rPr>
              <w:t xml:space="preserve">, as determined by the PI, must follow the </w:t>
            </w:r>
            <w:hyperlink r:id="rId17" w:history="1">
              <w:r w:rsidRPr="00C01E55">
                <w:rPr>
                  <w:rFonts w:ascii="Times New Roman" w:eastAsia="Times New Roman" w:hAnsi="Times New Roman" w:cs="Times New Roman"/>
                  <w:color w:val="0000FF"/>
                  <w:sz w:val="20"/>
                  <w:u w:val="single"/>
                </w:rPr>
                <w:t>NIH regulations on financial Conflicts of Interest</w:t>
              </w:r>
            </w:hyperlink>
            <w:r w:rsidRPr="00C01E55">
              <w:rPr>
                <w:rFonts w:ascii="Times New Roman" w:eastAsia="Times New Roman" w:hAnsi="Times New Roman" w:cs="Times New Roman"/>
                <w:sz w:val="20"/>
              </w:rPr>
              <w:t xml:space="preserve">, as outlined in </w:t>
            </w:r>
            <w:hyperlink r:id="rId18" w:history="1">
              <w:r w:rsidRPr="00C01E55">
                <w:rPr>
                  <w:rFonts w:ascii="Times New Roman" w:eastAsia="Times New Roman" w:hAnsi="Times New Roman" w:cs="Times New Roman"/>
                  <w:color w:val="0000FF"/>
                  <w:sz w:val="20"/>
                  <w:u w:val="single"/>
                </w:rPr>
                <w:t>DMC Conflict of Interest Policy</w:t>
              </w:r>
            </w:hyperlink>
            <w:r w:rsidRPr="00C01E55">
              <w:rPr>
                <w:rFonts w:ascii="Times New Roman" w:eastAsia="Times New Roman" w:hAnsi="Times New Roman" w:cs="Times New Roman"/>
                <w:sz w:val="20"/>
              </w:rPr>
              <w:t xml:space="preserve">.  Investigators who are not employees of DMC must comply with their institution’s COI policy.  For additional information, please see the IRB guidance: </w:t>
            </w:r>
            <w:hyperlink r:id="rId19" w:history="1">
              <w:r w:rsidRPr="00C01E55">
                <w:rPr>
                  <w:rFonts w:ascii="Times New Roman" w:eastAsia="Times New Roman" w:hAnsi="Times New Roman" w:cs="Times New Roman"/>
                  <w:color w:val="0000FF"/>
                  <w:sz w:val="20"/>
                  <w:u w:val="single"/>
                </w:rPr>
                <w:t>Training and COI Disclosures.</w:t>
              </w:r>
            </w:hyperlink>
          </w:p>
          <w:p w14:paraId="51B15F78" w14:textId="77777777" w:rsidR="00C01E55" w:rsidRPr="00C01E55" w:rsidRDefault="00C01E55" w:rsidP="003239B4">
            <w:pPr>
              <w:numPr>
                <w:ilvl w:val="0"/>
                <w:numId w:val="30"/>
              </w:numPr>
              <w:contextualSpacing/>
              <w:rPr>
                <w:rFonts w:ascii="Times New Roman" w:hAnsi="Times New Roman" w:cs="Times New Roman"/>
                <w:sz w:val="20"/>
              </w:rPr>
            </w:pPr>
            <w:r w:rsidRPr="00C01E55">
              <w:rPr>
                <w:rFonts w:ascii="Times New Roman" w:hAnsi="Times New Roman" w:cs="Times New Roman"/>
                <w:sz w:val="20"/>
              </w:rPr>
              <w:t>The DMC follows law passed by the official governing body of an American Indian or Alaska Native tribe and any foreign law or regulation when applicable to the research that provide additional protections for research participants.</w:t>
            </w:r>
          </w:p>
          <w:p w14:paraId="1CA870F0" w14:textId="77777777" w:rsidR="00C01E55" w:rsidRPr="00C01E55" w:rsidRDefault="00C01E55" w:rsidP="003239B4">
            <w:pPr>
              <w:numPr>
                <w:ilvl w:val="0"/>
                <w:numId w:val="30"/>
              </w:numPr>
              <w:contextualSpacing/>
              <w:rPr>
                <w:rFonts w:ascii="Times New Roman" w:hAnsi="Times New Roman" w:cs="Times New Roman"/>
                <w:sz w:val="20"/>
              </w:rPr>
            </w:pPr>
            <w:r w:rsidRPr="00C01E55">
              <w:rPr>
                <w:rFonts w:ascii="Times New Roman" w:hAnsi="Times New Roman" w:cs="Times New Roman"/>
                <w:sz w:val="20"/>
              </w:rPr>
              <w:t xml:space="preserve">Additional regulations, which may be applicable to certain research, as determined by the IRB.  </w:t>
            </w:r>
          </w:p>
          <w:p w14:paraId="1874779E" w14:textId="069E5517" w:rsidR="00C01E55" w:rsidRPr="00C01E55" w:rsidRDefault="00C01E55" w:rsidP="00C01E55">
            <w:pPr>
              <w:spacing w:before="0"/>
              <w:rPr>
                <w:rFonts w:ascii="Times New Roman" w:hAnsi="Times New Roman" w:cs="Times New Roman"/>
                <w:sz w:val="20"/>
              </w:rPr>
            </w:pPr>
          </w:p>
        </w:tc>
      </w:tr>
    </w:tbl>
    <w:p w14:paraId="5A081392" w14:textId="77777777" w:rsidR="00C01E55" w:rsidRDefault="00C01E55" w:rsidP="0068772D">
      <w:pPr>
        <w:spacing w:before="0" w:after="0" w:line="240" w:lineRule="auto"/>
      </w:pPr>
    </w:p>
    <w:tbl>
      <w:tblPr>
        <w:tblStyle w:val="TableGrid"/>
        <w:tblW w:w="9450" w:type="dxa"/>
        <w:tblInd w:w="-95" w:type="dxa"/>
        <w:tblLayout w:type="fixed"/>
        <w:tblLook w:val="04A0" w:firstRow="1" w:lastRow="0" w:firstColumn="1" w:lastColumn="0" w:noHBand="0" w:noVBand="1"/>
      </w:tblPr>
      <w:tblGrid>
        <w:gridCol w:w="9450"/>
      </w:tblGrid>
      <w:tr w:rsidR="009A7783" w:rsidRPr="00546828" w14:paraId="0F5FAB63" w14:textId="77777777" w:rsidTr="00D01807">
        <w:tc>
          <w:tcPr>
            <w:tcW w:w="9450" w:type="dxa"/>
            <w:shd w:val="clear" w:color="auto" w:fill="FFFF00"/>
          </w:tcPr>
          <w:p w14:paraId="3CB1E309" w14:textId="1EB5AC3F" w:rsidR="009A7783" w:rsidRPr="00546828" w:rsidRDefault="0068772D" w:rsidP="00B632C9">
            <w:pPr>
              <w:spacing w:before="0"/>
              <w:rPr>
                <w:rFonts w:ascii="Times New Roman" w:hAnsi="Times New Roman" w:cs="Times New Roman"/>
                <w:b/>
                <w:color w:val="1F497D" w:themeColor="text2"/>
                <w:sz w:val="20"/>
              </w:rPr>
            </w:pPr>
            <w:r>
              <w:br w:type="page"/>
            </w:r>
            <w:r w:rsidR="009A7783" w:rsidRPr="00546828">
              <w:rPr>
                <w:rFonts w:ascii="Times New Roman" w:hAnsi="Times New Roman" w:cs="Times New Roman"/>
                <w:b/>
                <w:color w:val="1F497D" w:themeColor="text2"/>
                <w:sz w:val="20"/>
              </w:rPr>
              <w:t>Risk A</w:t>
            </w:r>
            <w:r w:rsidR="009A7783">
              <w:rPr>
                <w:rFonts w:ascii="Times New Roman" w:hAnsi="Times New Roman" w:cs="Times New Roman"/>
                <w:b/>
                <w:color w:val="1F497D" w:themeColor="text2"/>
                <w:sz w:val="20"/>
              </w:rPr>
              <w:t>ssessment:</w:t>
            </w:r>
          </w:p>
        </w:tc>
      </w:tr>
      <w:tr w:rsidR="009A7783" w:rsidRPr="00546828" w14:paraId="43B96750" w14:textId="77777777" w:rsidTr="00D01807">
        <w:tc>
          <w:tcPr>
            <w:tcW w:w="9450" w:type="dxa"/>
          </w:tcPr>
          <w:p w14:paraId="28524166" w14:textId="77777777" w:rsidR="009A7783" w:rsidRPr="00546828" w:rsidRDefault="009A7783" w:rsidP="00B632C9">
            <w:pPr>
              <w:spacing w:before="0"/>
              <w:rPr>
                <w:rFonts w:ascii="Times New Roman" w:hAnsi="Times New Roman" w:cs="Times New Roman"/>
                <w:sz w:val="20"/>
              </w:rPr>
            </w:pPr>
            <w:r w:rsidRPr="00546828">
              <w:rPr>
                <w:rFonts w:ascii="Times New Roman" w:hAnsi="Times New Roman" w:cs="Times New Roman"/>
                <w:b/>
                <w:iCs/>
                <w:sz w:val="20"/>
              </w:rPr>
              <w:t>Minimal risk</w:t>
            </w:r>
            <w:r w:rsidRPr="00546828">
              <w:rPr>
                <w:rFonts w:ascii="Times New Roman" w:hAnsi="Times New Roman" w:cs="Times New Roman"/>
                <w:sz w:val="20"/>
              </w:rPr>
              <w:t xml:space="preserve"> in research involving individuals who are not prisoners and who are not involved in DoD funded research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76A3A298" w14:textId="77777777" w:rsidR="009A7783" w:rsidRPr="00546828" w:rsidRDefault="009A7783" w:rsidP="00B632C9">
            <w:pPr>
              <w:spacing w:before="0"/>
              <w:rPr>
                <w:rFonts w:ascii="Times New Roman" w:hAnsi="Times New Roman" w:cs="Times New Roman"/>
                <w:sz w:val="20"/>
              </w:rPr>
            </w:pPr>
          </w:p>
          <w:p w14:paraId="7EA1986D" w14:textId="398D4A74" w:rsidR="009A7783" w:rsidRPr="00546828" w:rsidRDefault="009A7783" w:rsidP="00B632C9">
            <w:pPr>
              <w:spacing w:before="0"/>
              <w:rPr>
                <w:rFonts w:ascii="Times New Roman" w:hAnsi="Times New Roman" w:cs="Times New Roman"/>
                <w:sz w:val="20"/>
              </w:rPr>
            </w:pPr>
            <w:r w:rsidRPr="00546828">
              <w:rPr>
                <w:rFonts w:ascii="Times New Roman" w:hAnsi="Times New Roman" w:cs="Times New Roman"/>
                <w:sz w:val="20"/>
              </w:rPr>
              <w:t xml:space="preserve">The IRB interprets minimal risk to </w:t>
            </w:r>
            <w:proofErr w:type="gramStart"/>
            <w:r w:rsidRPr="00546828">
              <w:rPr>
                <w:rFonts w:ascii="Times New Roman" w:hAnsi="Times New Roman" w:cs="Times New Roman"/>
                <w:sz w:val="20"/>
              </w:rPr>
              <w:t>be calibrated</w:t>
            </w:r>
            <w:proofErr w:type="gramEnd"/>
            <w:r w:rsidRPr="00546828">
              <w:rPr>
                <w:rFonts w:ascii="Times New Roman" w:hAnsi="Times New Roman" w:cs="Times New Roman"/>
                <w:sz w:val="20"/>
              </w:rPr>
              <w:t xml:space="preserve"> to the life of normal, healthy individuals and daily life to be those activities to which most individuals are exposed. The IRB may determine that procedures that </w:t>
            </w:r>
            <w:proofErr w:type="gramStart"/>
            <w:r w:rsidRPr="00546828">
              <w:rPr>
                <w:rFonts w:ascii="Times New Roman" w:hAnsi="Times New Roman" w:cs="Times New Roman"/>
                <w:sz w:val="20"/>
              </w:rPr>
              <w:t>are considered</w:t>
            </w:r>
            <w:proofErr w:type="gramEnd"/>
            <w:r w:rsidRPr="00546828">
              <w:rPr>
                <w:rFonts w:ascii="Times New Roman" w:hAnsi="Times New Roman" w:cs="Times New Roman"/>
                <w:sz w:val="20"/>
              </w:rPr>
              <w:t xml:space="preserve"> minimal risk for normal healthy individuals constitute greater than minimal risk for populations that are vulnerable by virtue of their condition or circumstances.</w:t>
            </w:r>
          </w:p>
          <w:p w14:paraId="18618D81" w14:textId="77777777" w:rsidR="009A7783" w:rsidRPr="00546828" w:rsidRDefault="009A7783" w:rsidP="00B632C9">
            <w:pPr>
              <w:rPr>
                <w:rFonts w:ascii="Times New Roman" w:hAnsi="Times New Roman" w:cs="Times New Roman"/>
                <w:sz w:val="20"/>
              </w:rPr>
            </w:pPr>
            <w:r w:rsidRPr="00546828">
              <w:rPr>
                <w:rFonts w:ascii="Times New Roman" w:hAnsi="Times New Roman" w:cs="Times New Roman"/>
                <w:sz w:val="20"/>
              </w:rPr>
              <w:t xml:space="preserve">Minimal risk in research involving </w:t>
            </w:r>
            <w:r w:rsidRPr="00546828">
              <w:rPr>
                <w:rFonts w:ascii="Times New Roman" w:hAnsi="Times New Roman" w:cs="Times New Roman"/>
                <w:b/>
                <w:sz w:val="20"/>
              </w:rPr>
              <w:t>prisoners</w:t>
            </w:r>
            <w:r w:rsidRPr="00546828">
              <w:rPr>
                <w:rFonts w:ascii="Times New Roman" w:hAnsi="Times New Roman" w:cs="Times New Roman"/>
                <w:sz w:val="20"/>
              </w:rPr>
              <w:t xml:space="preserve"> is the probability and magnitude of physical or psychological harm that </w:t>
            </w:r>
            <w:proofErr w:type="gramStart"/>
            <w:r w:rsidRPr="00546828">
              <w:rPr>
                <w:rFonts w:ascii="Times New Roman" w:hAnsi="Times New Roman" w:cs="Times New Roman"/>
                <w:sz w:val="20"/>
              </w:rPr>
              <w:t>is normally encountered</w:t>
            </w:r>
            <w:proofErr w:type="gramEnd"/>
            <w:r w:rsidRPr="00546828">
              <w:rPr>
                <w:rFonts w:ascii="Times New Roman" w:hAnsi="Times New Roman" w:cs="Times New Roman"/>
                <w:sz w:val="20"/>
              </w:rPr>
              <w:t xml:space="preserve"> in the daily lives, or in the routine medical, dental, or psychological examination of healthy persons.</w:t>
            </w:r>
          </w:p>
          <w:p w14:paraId="717E43BC" w14:textId="77777777" w:rsidR="009A7783" w:rsidRPr="00546828" w:rsidRDefault="009A7783" w:rsidP="00B632C9">
            <w:pPr>
              <w:spacing w:before="0"/>
              <w:rPr>
                <w:rFonts w:ascii="Times New Roman" w:hAnsi="Times New Roman" w:cs="Times New Roman"/>
                <w:color w:val="000000"/>
                <w:sz w:val="20"/>
              </w:rPr>
            </w:pPr>
          </w:p>
          <w:p w14:paraId="13F97424" w14:textId="77777777" w:rsidR="009A7783" w:rsidRPr="00546828" w:rsidRDefault="009A7783" w:rsidP="00B632C9">
            <w:pPr>
              <w:spacing w:before="0"/>
              <w:rPr>
                <w:rFonts w:ascii="Times New Roman" w:hAnsi="Times New Roman" w:cs="Times New Roman"/>
                <w:sz w:val="20"/>
              </w:rPr>
            </w:pPr>
            <w:r w:rsidRPr="00546828">
              <w:rPr>
                <w:rFonts w:ascii="Times New Roman" w:hAnsi="Times New Roman" w:cs="Times New Roman"/>
                <w:color w:val="000000"/>
                <w:sz w:val="20"/>
              </w:rPr>
              <w:t xml:space="preserve">When following </w:t>
            </w:r>
            <w:r w:rsidRPr="00546828">
              <w:rPr>
                <w:rFonts w:ascii="Times New Roman" w:hAnsi="Times New Roman" w:cs="Times New Roman"/>
                <w:b/>
                <w:color w:val="000000"/>
                <w:sz w:val="20"/>
              </w:rPr>
              <w:t>Department of Defense (DoD)</w:t>
            </w:r>
            <w:r w:rsidRPr="00546828">
              <w:rPr>
                <w:rFonts w:ascii="Times New Roman" w:hAnsi="Times New Roman" w:cs="Times New Roman"/>
                <w:color w:val="000000"/>
                <w:sz w:val="20"/>
              </w:rPr>
              <w:t xml:space="preserve"> regulations, the definition of minimal risk based on the phrase “ordinarily encountered in daily life or during the performance of routine physical or physiological examination or tests” </w:t>
            </w:r>
            <w:proofErr w:type="gramStart"/>
            <w:r w:rsidRPr="00546828">
              <w:rPr>
                <w:rFonts w:ascii="Times New Roman" w:hAnsi="Times New Roman" w:cs="Times New Roman"/>
                <w:color w:val="000000"/>
                <w:sz w:val="20"/>
              </w:rPr>
              <w:t>shall not be interpreted</w:t>
            </w:r>
            <w:proofErr w:type="gramEnd"/>
            <w:r w:rsidRPr="00546828">
              <w:rPr>
                <w:rFonts w:ascii="Times New Roman" w:hAnsi="Times New Roman" w:cs="Times New Roman"/>
                <w:color w:val="000000"/>
                <w:sz w:val="20"/>
              </w:rPr>
              <w:t xml:space="preserve"> to include the inherent risks certain categories of research participant’s face in their everyday life. For example, the risks imposed in research involving research participants focused on a special population should not be evaluated against the inherent risks encountered in their work environment (e.g., emergency responder, pilot, soldier in a combat zone) or having a medical condition (e.g., frequent medical tests or constant pain).</w:t>
            </w:r>
          </w:p>
          <w:p w14:paraId="63E951D5" w14:textId="77777777" w:rsidR="009A7783" w:rsidRPr="00546828" w:rsidRDefault="009A7783" w:rsidP="00B632C9">
            <w:pPr>
              <w:spacing w:before="0"/>
              <w:rPr>
                <w:rFonts w:ascii="Times New Roman" w:hAnsi="Times New Roman" w:cs="Times New Roman"/>
                <w:sz w:val="20"/>
              </w:rPr>
            </w:pPr>
          </w:p>
          <w:p w14:paraId="16C1AD3C" w14:textId="77777777" w:rsidR="009A7783" w:rsidRDefault="009A7783" w:rsidP="00B632C9">
            <w:pPr>
              <w:spacing w:before="0"/>
              <w:rPr>
                <w:rFonts w:ascii="Times New Roman" w:hAnsi="Times New Roman" w:cs="Times New Roman"/>
                <w:sz w:val="20"/>
              </w:rPr>
            </w:pPr>
            <w:r w:rsidRPr="00546828">
              <w:rPr>
                <w:rFonts w:ascii="Times New Roman" w:hAnsi="Times New Roman" w:cs="Times New Roman"/>
                <w:b/>
                <w:sz w:val="20"/>
              </w:rPr>
              <w:t>For further guidance</w:t>
            </w:r>
            <w:r w:rsidRPr="00546828">
              <w:rPr>
                <w:rFonts w:ascii="Times New Roman" w:hAnsi="Times New Roman" w:cs="Times New Roman"/>
                <w:sz w:val="20"/>
              </w:rPr>
              <w:t xml:space="preserve">, here is the link to The Secretary’s Advisory Committee on Human Research Protections (SACHRP) Attachment A:  Recommended Guidance on Minimal Risk Research and Informed Consent:  </w:t>
            </w:r>
            <w:hyperlink r:id="rId20" w:history="1">
              <w:r w:rsidRPr="00546828">
                <w:rPr>
                  <w:rStyle w:val="Hyperlink"/>
                  <w:rFonts w:ascii="Times New Roman" w:hAnsi="Times New Roman" w:cs="Times New Roman"/>
                  <w:sz w:val="20"/>
                </w:rPr>
                <w:t>https://www.hhs.gov/ohrp/sachrp-committee/recommendations/2015-september-28-attachment-a/index.html</w:t>
              </w:r>
            </w:hyperlink>
            <w:r w:rsidRPr="00546828">
              <w:rPr>
                <w:rFonts w:ascii="Times New Roman" w:hAnsi="Times New Roman" w:cs="Times New Roman"/>
                <w:sz w:val="20"/>
              </w:rPr>
              <w:t xml:space="preserve"> </w:t>
            </w:r>
          </w:p>
          <w:p w14:paraId="7D63382F" w14:textId="4F1C9A13" w:rsidR="00C01E55" w:rsidRDefault="00C01E55" w:rsidP="00B632C9">
            <w:pPr>
              <w:spacing w:before="0"/>
              <w:rPr>
                <w:rFonts w:ascii="Times New Roman" w:hAnsi="Times New Roman" w:cs="Times New Roman"/>
                <w:sz w:val="20"/>
              </w:rPr>
            </w:pPr>
          </w:p>
          <w:p w14:paraId="174FAB30" w14:textId="77777777" w:rsidR="00C01E55" w:rsidRDefault="00C01E55" w:rsidP="00B632C9">
            <w:pPr>
              <w:spacing w:before="0"/>
              <w:rPr>
                <w:rFonts w:ascii="Times New Roman" w:hAnsi="Times New Roman" w:cs="Times New Roman"/>
                <w:sz w:val="20"/>
              </w:rPr>
            </w:pPr>
          </w:p>
          <w:p w14:paraId="08F54088" w14:textId="167E111D" w:rsidR="00C01E55" w:rsidRPr="00546828" w:rsidRDefault="00C01E55" w:rsidP="00B632C9">
            <w:pPr>
              <w:spacing w:before="0"/>
              <w:rPr>
                <w:rFonts w:ascii="Times New Roman" w:hAnsi="Times New Roman" w:cs="Times New Roman"/>
                <w:sz w:val="20"/>
              </w:rPr>
            </w:pPr>
          </w:p>
        </w:tc>
      </w:tr>
    </w:tbl>
    <w:p w14:paraId="57CCCCD2" w14:textId="77777777" w:rsidR="00EF0AA7" w:rsidRPr="00546828" w:rsidRDefault="00EF0AA7" w:rsidP="00EF0AA7">
      <w:pPr>
        <w:spacing w:before="0" w:after="0" w:line="240" w:lineRule="auto"/>
        <w:rPr>
          <w:rFonts w:ascii="Times New Roman" w:hAnsi="Times New Roman" w:cs="Times New Roman"/>
          <w:b/>
          <w:color w:val="C00000"/>
          <w:sz w:val="20"/>
        </w:rPr>
      </w:pPr>
    </w:p>
    <w:tbl>
      <w:tblPr>
        <w:tblStyle w:val="TableGrid"/>
        <w:tblW w:w="9450" w:type="dxa"/>
        <w:tblInd w:w="-95" w:type="dxa"/>
        <w:tblLook w:val="04A0" w:firstRow="1" w:lastRow="0" w:firstColumn="1" w:lastColumn="0" w:noHBand="0" w:noVBand="1"/>
      </w:tblPr>
      <w:tblGrid>
        <w:gridCol w:w="9450"/>
      </w:tblGrid>
      <w:tr w:rsidR="00A16CAD" w:rsidRPr="00546828" w14:paraId="7DF38AC5" w14:textId="77777777" w:rsidTr="00D01807">
        <w:tc>
          <w:tcPr>
            <w:tcW w:w="9450" w:type="dxa"/>
            <w:shd w:val="clear" w:color="auto" w:fill="FFFF00"/>
          </w:tcPr>
          <w:p w14:paraId="4D838F6E" w14:textId="77777777" w:rsidR="00A16CAD" w:rsidRPr="00546828" w:rsidRDefault="00A16CAD" w:rsidP="00331E66">
            <w:pPr>
              <w:spacing w:before="0"/>
              <w:rPr>
                <w:rFonts w:ascii="Times New Roman" w:hAnsi="Times New Roman" w:cs="Times New Roman"/>
                <w:b/>
                <w:color w:val="C00000"/>
                <w:sz w:val="20"/>
              </w:rPr>
            </w:pPr>
            <w:r w:rsidRPr="00546828">
              <w:rPr>
                <w:rFonts w:ascii="Times New Roman" w:hAnsi="Times New Roman" w:cs="Times New Roman"/>
                <w:b/>
                <w:color w:val="1F497D" w:themeColor="text2"/>
                <w:sz w:val="20"/>
              </w:rPr>
              <w:t xml:space="preserve">Drug </w:t>
            </w:r>
            <w:r>
              <w:rPr>
                <w:rFonts w:ascii="Times New Roman" w:hAnsi="Times New Roman" w:cs="Times New Roman"/>
                <w:b/>
                <w:color w:val="1F497D" w:themeColor="text2"/>
                <w:sz w:val="20"/>
              </w:rPr>
              <w:t xml:space="preserve">and Biologic </w:t>
            </w:r>
            <w:r w:rsidRPr="00546828">
              <w:rPr>
                <w:rFonts w:ascii="Times New Roman" w:hAnsi="Times New Roman" w:cs="Times New Roman"/>
                <w:b/>
                <w:color w:val="1F497D" w:themeColor="text2"/>
                <w:sz w:val="20"/>
              </w:rPr>
              <w:t>studies:</w:t>
            </w:r>
          </w:p>
        </w:tc>
      </w:tr>
      <w:tr w:rsidR="00A16CAD" w:rsidRPr="00546828" w14:paraId="6B2D74A2" w14:textId="77777777" w:rsidTr="00D01807">
        <w:tc>
          <w:tcPr>
            <w:tcW w:w="9450" w:type="dxa"/>
          </w:tcPr>
          <w:p w14:paraId="031FA29A" w14:textId="77777777" w:rsidR="00A16CAD" w:rsidRPr="00546828" w:rsidRDefault="00A16CAD" w:rsidP="00331E66">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6FADAB4F" w14:textId="04174F58" w:rsidR="00A16CAD" w:rsidRPr="00546828" w:rsidRDefault="00A16CAD" w:rsidP="003E6C2E">
            <w:pPr>
              <w:pStyle w:val="ListParagraph"/>
              <w:numPr>
                <w:ilvl w:val="0"/>
                <w:numId w:val="17"/>
              </w:numPr>
              <w:spacing w:before="0"/>
              <w:rPr>
                <w:rFonts w:ascii="Times New Roman" w:hAnsi="Times New Roman" w:cs="Times New Roman"/>
                <w:b/>
                <w:color w:val="C00000"/>
                <w:sz w:val="20"/>
              </w:rPr>
            </w:pPr>
            <w:r w:rsidRPr="00546828">
              <w:rPr>
                <w:rFonts w:ascii="Times New Roman" w:hAnsi="Times New Roman" w:cs="Times New Roman"/>
                <w:sz w:val="20"/>
              </w:rPr>
              <w:lastRenderedPageBreak/>
              <w:t xml:space="preserve">If investigational drugs </w:t>
            </w:r>
            <w:r w:rsidR="00124270">
              <w:rPr>
                <w:rFonts w:ascii="Times New Roman" w:hAnsi="Times New Roman" w:cs="Times New Roman"/>
                <w:sz w:val="20"/>
              </w:rPr>
              <w:t xml:space="preserve">or biologics </w:t>
            </w:r>
            <w:r w:rsidRPr="00546828">
              <w:rPr>
                <w:rFonts w:ascii="Times New Roman" w:hAnsi="Times New Roman" w:cs="Times New Roman"/>
                <w:sz w:val="20"/>
              </w:rPr>
              <w:t>are used, is there an IND Letter from the sponsor or FDA?</w:t>
            </w:r>
          </w:p>
          <w:p w14:paraId="7491ECD6" w14:textId="77777777" w:rsidR="00A16CAD" w:rsidRPr="00546828" w:rsidRDefault="00A16CAD" w:rsidP="003E6C2E">
            <w:pPr>
              <w:pStyle w:val="ListParagraph"/>
              <w:numPr>
                <w:ilvl w:val="0"/>
                <w:numId w:val="17"/>
              </w:numPr>
              <w:spacing w:before="0"/>
              <w:rPr>
                <w:rFonts w:ascii="Times New Roman" w:hAnsi="Times New Roman" w:cs="Times New Roman"/>
                <w:b/>
                <w:color w:val="C00000"/>
                <w:sz w:val="20"/>
              </w:rPr>
            </w:pPr>
            <w:r w:rsidRPr="00546828">
              <w:rPr>
                <w:rFonts w:ascii="Times New Roman" w:hAnsi="Times New Roman" w:cs="Times New Roman"/>
                <w:sz w:val="20"/>
              </w:rPr>
              <w:t xml:space="preserve">If an FDA approved drug </w:t>
            </w:r>
            <w:proofErr w:type="gramStart"/>
            <w:r w:rsidRPr="00546828">
              <w:rPr>
                <w:rFonts w:ascii="Times New Roman" w:hAnsi="Times New Roman" w:cs="Times New Roman"/>
                <w:sz w:val="20"/>
              </w:rPr>
              <w:t>is used</w:t>
            </w:r>
            <w:proofErr w:type="gramEnd"/>
            <w:r w:rsidRPr="00546828">
              <w:rPr>
                <w:rFonts w:ascii="Times New Roman" w:hAnsi="Times New Roman" w:cs="Times New Roman"/>
                <w:sz w:val="20"/>
              </w:rPr>
              <w:t xml:space="preserve"> in an unapproved way, is there an IND number or is it exempt from IND requirements?</w:t>
            </w:r>
          </w:p>
          <w:p w14:paraId="33D872AB" w14:textId="40C95AF2" w:rsidR="007E5F83" w:rsidRPr="00AC0135" w:rsidRDefault="00A16CAD" w:rsidP="003E6C2E">
            <w:pPr>
              <w:pStyle w:val="ListParagraph"/>
              <w:numPr>
                <w:ilvl w:val="0"/>
                <w:numId w:val="17"/>
              </w:numPr>
              <w:spacing w:before="0"/>
              <w:rPr>
                <w:rFonts w:ascii="Times New Roman" w:hAnsi="Times New Roman" w:cs="Times New Roman"/>
                <w:b/>
                <w:color w:val="C00000"/>
                <w:sz w:val="20"/>
              </w:rPr>
            </w:pPr>
            <w:r w:rsidRPr="00546828">
              <w:rPr>
                <w:rFonts w:ascii="Times New Roman" w:hAnsi="Times New Roman" w:cs="Times New Roman"/>
                <w:sz w:val="20"/>
              </w:rPr>
              <w:t xml:space="preserve">If an IND exemption </w:t>
            </w:r>
            <w:proofErr w:type="gramStart"/>
            <w:r w:rsidRPr="00546828">
              <w:rPr>
                <w:rFonts w:ascii="Times New Roman" w:hAnsi="Times New Roman" w:cs="Times New Roman"/>
                <w:sz w:val="20"/>
              </w:rPr>
              <w:t>is requested</w:t>
            </w:r>
            <w:proofErr w:type="gramEnd"/>
            <w:r w:rsidRPr="00546828">
              <w:rPr>
                <w:rFonts w:ascii="Times New Roman" w:hAnsi="Times New Roman" w:cs="Times New Roman"/>
                <w:sz w:val="20"/>
              </w:rPr>
              <w:t xml:space="preserve">, does the protocol meet </w:t>
            </w:r>
            <w:r w:rsidR="005174BF">
              <w:rPr>
                <w:rFonts w:ascii="Times New Roman" w:hAnsi="Times New Roman" w:cs="Times New Roman"/>
                <w:sz w:val="20"/>
              </w:rPr>
              <w:t xml:space="preserve">the </w:t>
            </w:r>
            <w:r w:rsidRPr="00546828">
              <w:rPr>
                <w:rFonts w:ascii="Times New Roman" w:hAnsi="Times New Roman" w:cs="Times New Roman"/>
                <w:sz w:val="20"/>
              </w:rPr>
              <w:t xml:space="preserve">criteria for </w:t>
            </w:r>
            <w:r w:rsidR="005174BF">
              <w:rPr>
                <w:rFonts w:ascii="Times New Roman" w:hAnsi="Times New Roman" w:cs="Times New Roman"/>
                <w:sz w:val="20"/>
              </w:rPr>
              <w:t>an IND exemption?</w:t>
            </w:r>
          </w:p>
          <w:p w14:paraId="1D37B752" w14:textId="07B2D048" w:rsidR="00A16CAD" w:rsidRPr="00AC0135" w:rsidRDefault="007E5F83" w:rsidP="00AC0135">
            <w:pPr>
              <w:pStyle w:val="ListParagraph"/>
              <w:spacing w:before="0"/>
              <w:rPr>
                <w:rFonts w:ascii="Times New Roman" w:hAnsi="Times New Roman" w:cs="Times New Roman"/>
                <w:b/>
                <w:i/>
                <w:color w:val="C00000"/>
                <w:sz w:val="20"/>
              </w:rPr>
            </w:pPr>
            <w:r w:rsidRPr="00AC0135">
              <w:rPr>
                <w:rFonts w:ascii="Times New Roman" w:hAnsi="Times New Roman" w:cs="Times New Roman"/>
                <w:i/>
                <w:sz w:val="20"/>
              </w:rPr>
              <w:t xml:space="preserve">Note: IND exemption criteria are listed at </w:t>
            </w:r>
            <w:hyperlink r:id="rId21" w:history="1">
              <w:r w:rsidRPr="007E5F83">
                <w:rPr>
                  <w:rStyle w:val="Hyperlink"/>
                  <w:rFonts w:ascii="Times New Roman" w:hAnsi="Times New Roman" w:cs="Times New Roman"/>
                  <w:i/>
                  <w:sz w:val="20"/>
                </w:rPr>
                <w:t>21 CFR 312.2(b</w:t>
              </w:r>
              <w:proofErr w:type="gramStart"/>
              <w:r w:rsidRPr="007E5F83">
                <w:rPr>
                  <w:rStyle w:val="Hyperlink"/>
                  <w:rFonts w:ascii="Times New Roman" w:hAnsi="Times New Roman" w:cs="Times New Roman"/>
                  <w:i/>
                  <w:sz w:val="20"/>
                </w:rPr>
                <w:t>)(</w:t>
              </w:r>
              <w:proofErr w:type="gramEnd"/>
              <w:r w:rsidRPr="007E5F83">
                <w:rPr>
                  <w:rStyle w:val="Hyperlink"/>
                  <w:rFonts w:ascii="Times New Roman" w:hAnsi="Times New Roman" w:cs="Times New Roman"/>
                  <w:i/>
                  <w:sz w:val="20"/>
                </w:rPr>
                <w:t>2)(ii)</w:t>
              </w:r>
            </w:hyperlink>
            <w:r>
              <w:rPr>
                <w:rFonts w:ascii="Times New Roman" w:hAnsi="Times New Roman" w:cs="Times New Roman"/>
                <w:i/>
                <w:sz w:val="20"/>
              </w:rPr>
              <w:t>.</w:t>
            </w:r>
          </w:p>
          <w:p w14:paraId="7D8075B7" w14:textId="77777777" w:rsidR="00A16CAD" w:rsidRPr="007D3E72" w:rsidRDefault="00A16CAD" w:rsidP="003E6C2E">
            <w:pPr>
              <w:pStyle w:val="ListParagraph"/>
              <w:numPr>
                <w:ilvl w:val="0"/>
                <w:numId w:val="17"/>
              </w:numPr>
              <w:spacing w:before="0"/>
              <w:rPr>
                <w:rFonts w:ascii="Times New Roman" w:hAnsi="Times New Roman" w:cs="Times New Roman"/>
                <w:b/>
                <w:color w:val="C00000"/>
                <w:sz w:val="20"/>
              </w:rPr>
            </w:pPr>
            <w:r w:rsidRPr="00546828">
              <w:rPr>
                <w:rFonts w:ascii="Times New Roman" w:hAnsi="Times New Roman" w:cs="Times New Roman"/>
                <w:sz w:val="20"/>
              </w:rPr>
              <w:t>Should the IRB request the PI provide confirmation from the FDA?</w:t>
            </w:r>
          </w:p>
          <w:p w14:paraId="4430DEC6" w14:textId="11703DED" w:rsidR="00A16CAD" w:rsidRPr="007D3E72" w:rsidRDefault="00A16CAD" w:rsidP="003E6C2E">
            <w:pPr>
              <w:pStyle w:val="ListParagraph"/>
              <w:numPr>
                <w:ilvl w:val="0"/>
                <w:numId w:val="17"/>
              </w:numPr>
              <w:spacing w:before="0"/>
              <w:rPr>
                <w:rFonts w:ascii="Times New Roman" w:hAnsi="Times New Roman" w:cs="Times New Roman"/>
                <w:b/>
                <w:color w:val="C00000"/>
                <w:sz w:val="20"/>
              </w:rPr>
            </w:pPr>
            <w:r>
              <w:rPr>
                <w:rFonts w:ascii="Times New Roman" w:hAnsi="Times New Roman" w:cs="Times New Roman"/>
                <w:sz w:val="20"/>
              </w:rPr>
              <w:t xml:space="preserve">Does the IRB application include the </w:t>
            </w:r>
            <w:hyperlink r:id="rId22" w:history="1">
              <w:r w:rsidRPr="007E5F83">
                <w:rPr>
                  <w:rStyle w:val="Hyperlink"/>
                  <w:rFonts w:ascii="Times New Roman" w:hAnsi="Times New Roman" w:cs="Times New Roman"/>
                  <w:sz w:val="20"/>
                </w:rPr>
                <w:t>FDA Form 1572</w:t>
              </w:r>
            </w:hyperlink>
            <w:r>
              <w:rPr>
                <w:rFonts w:ascii="Times New Roman" w:hAnsi="Times New Roman" w:cs="Times New Roman"/>
                <w:sz w:val="20"/>
              </w:rPr>
              <w:t>?</w:t>
            </w:r>
          </w:p>
          <w:p w14:paraId="21DF1DFC" w14:textId="38BC47F4" w:rsidR="00A16CAD" w:rsidRPr="00546828" w:rsidRDefault="00A16CAD" w:rsidP="003E6C2E">
            <w:pPr>
              <w:pStyle w:val="ListParagraph"/>
              <w:numPr>
                <w:ilvl w:val="0"/>
                <w:numId w:val="17"/>
              </w:numPr>
              <w:spacing w:before="0"/>
              <w:rPr>
                <w:rFonts w:ascii="Times New Roman" w:hAnsi="Times New Roman" w:cs="Times New Roman"/>
                <w:b/>
                <w:color w:val="C00000"/>
                <w:sz w:val="20"/>
              </w:rPr>
            </w:pPr>
            <w:r>
              <w:rPr>
                <w:rFonts w:ascii="Times New Roman" w:hAnsi="Times New Roman" w:cs="Times New Roman"/>
                <w:sz w:val="20"/>
              </w:rPr>
              <w:t xml:space="preserve">Is the Investigators Brochure (IB) present? (Required for </w:t>
            </w:r>
            <w:r w:rsidR="00124270">
              <w:rPr>
                <w:rFonts w:ascii="Times New Roman" w:hAnsi="Times New Roman" w:cs="Times New Roman"/>
                <w:sz w:val="20"/>
              </w:rPr>
              <w:t>ICH-</w:t>
            </w:r>
            <w:r>
              <w:rPr>
                <w:rFonts w:ascii="Times New Roman" w:hAnsi="Times New Roman" w:cs="Times New Roman"/>
                <w:sz w:val="20"/>
              </w:rPr>
              <w:t>GCP trial)</w:t>
            </w:r>
          </w:p>
        </w:tc>
      </w:tr>
    </w:tbl>
    <w:p w14:paraId="49E04B0F" w14:textId="77777777" w:rsidR="00A16CAD" w:rsidRPr="00546828" w:rsidRDefault="00A16CAD" w:rsidP="00A16CAD">
      <w:pPr>
        <w:spacing w:before="0" w:after="0" w:line="240" w:lineRule="auto"/>
        <w:ind w:left="-1080"/>
        <w:rPr>
          <w:rFonts w:ascii="Times New Roman" w:hAnsi="Times New Roman" w:cs="Times New Roman"/>
          <w:b/>
          <w:color w:val="C00000"/>
          <w:sz w:val="20"/>
        </w:rPr>
      </w:pPr>
    </w:p>
    <w:tbl>
      <w:tblPr>
        <w:tblStyle w:val="TableGrid"/>
        <w:tblW w:w="9423" w:type="dxa"/>
        <w:tblInd w:w="-95" w:type="dxa"/>
        <w:tblLook w:val="04A0" w:firstRow="1" w:lastRow="0" w:firstColumn="1" w:lastColumn="0" w:noHBand="0" w:noVBand="1"/>
      </w:tblPr>
      <w:tblGrid>
        <w:gridCol w:w="9423"/>
      </w:tblGrid>
      <w:tr w:rsidR="00A16CAD" w:rsidRPr="00546828" w14:paraId="7F727C4A" w14:textId="77777777" w:rsidTr="00D01807">
        <w:tc>
          <w:tcPr>
            <w:tcW w:w="9423" w:type="dxa"/>
            <w:shd w:val="clear" w:color="auto" w:fill="FFFF00"/>
          </w:tcPr>
          <w:p w14:paraId="3CAC60FB" w14:textId="77777777" w:rsidR="00A16CAD" w:rsidRPr="00546828" w:rsidRDefault="00A16CAD" w:rsidP="00331E66">
            <w:pPr>
              <w:spacing w:before="0"/>
              <w:rPr>
                <w:rFonts w:ascii="Times New Roman" w:hAnsi="Times New Roman" w:cs="Times New Roman"/>
                <w:b/>
                <w:color w:val="C00000"/>
                <w:sz w:val="20"/>
              </w:rPr>
            </w:pPr>
            <w:r w:rsidRPr="00546828">
              <w:rPr>
                <w:rFonts w:ascii="Times New Roman" w:hAnsi="Times New Roman" w:cs="Times New Roman"/>
                <w:b/>
                <w:color w:val="1F497D" w:themeColor="text2"/>
                <w:sz w:val="20"/>
              </w:rPr>
              <w:t>Medical device studies:</w:t>
            </w:r>
          </w:p>
        </w:tc>
      </w:tr>
      <w:tr w:rsidR="00A16CAD" w:rsidRPr="00546828" w14:paraId="25655E79" w14:textId="77777777" w:rsidTr="00D01807">
        <w:tc>
          <w:tcPr>
            <w:tcW w:w="9423" w:type="dxa"/>
          </w:tcPr>
          <w:p w14:paraId="66171C90" w14:textId="77777777" w:rsidR="00A16CAD" w:rsidRPr="00546828" w:rsidRDefault="00A16CAD" w:rsidP="00331E66">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1FAFBFEB" w14:textId="17A6A584" w:rsidR="00A16CAD" w:rsidRPr="00546828" w:rsidRDefault="00A16CAD" w:rsidP="003E6C2E">
            <w:pPr>
              <w:pStyle w:val="ListParagraph"/>
              <w:numPr>
                <w:ilvl w:val="0"/>
                <w:numId w:val="18"/>
              </w:numPr>
              <w:spacing w:before="0"/>
              <w:rPr>
                <w:rFonts w:ascii="Times New Roman" w:hAnsi="Times New Roman" w:cs="Times New Roman"/>
                <w:sz w:val="20"/>
              </w:rPr>
            </w:pPr>
            <w:r w:rsidRPr="00546828">
              <w:rPr>
                <w:rFonts w:ascii="Times New Roman" w:hAnsi="Times New Roman" w:cs="Times New Roman"/>
                <w:sz w:val="20"/>
              </w:rPr>
              <w:t xml:space="preserve">Does this study evaluate the safety </w:t>
            </w:r>
            <w:r w:rsidRPr="00B166DD">
              <w:rPr>
                <w:rFonts w:ascii="Times New Roman" w:hAnsi="Times New Roman" w:cs="Times New Roman"/>
                <w:sz w:val="20"/>
                <w:u w:val="single"/>
              </w:rPr>
              <w:t>and</w:t>
            </w:r>
            <w:r w:rsidRPr="00546828">
              <w:rPr>
                <w:rFonts w:ascii="Times New Roman" w:hAnsi="Times New Roman" w:cs="Times New Roman"/>
                <w:sz w:val="20"/>
              </w:rPr>
              <w:t xml:space="preserve"> effectiveness of a “medical device</w:t>
            </w:r>
            <w:r w:rsidR="00B166DD" w:rsidRPr="00546828">
              <w:rPr>
                <w:rFonts w:ascii="Times New Roman" w:hAnsi="Times New Roman" w:cs="Times New Roman"/>
                <w:sz w:val="20"/>
              </w:rPr>
              <w:t xml:space="preserve">”? </w:t>
            </w:r>
          </w:p>
          <w:p w14:paraId="34625AA9" w14:textId="6267CCAF" w:rsidR="00A16CAD" w:rsidRDefault="00A16CAD" w:rsidP="003E6C2E">
            <w:pPr>
              <w:pStyle w:val="ListParagraph"/>
              <w:numPr>
                <w:ilvl w:val="0"/>
                <w:numId w:val="18"/>
              </w:numPr>
              <w:spacing w:before="0"/>
              <w:rPr>
                <w:rFonts w:ascii="Times New Roman" w:hAnsi="Times New Roman" w:cs="Times New Roman"/>
                <w:sz w:val="20"/>
              </w:rPr>
            </w:pPr>
            <w:r w:rsidRPr="00546828">
              <w:rPr>
                <w:rFonts w:ascii="Times New Roman" w:hAnsi="Times New Roman" w:cs="Times New Roman"/>
                <w:b/>
                <w:i/>
                <w:sz w:val="20"/>
              </w:rPr>
              <w:t>If yes to (1),</w:t>
            </w:r>
            <w:r w:rsidRPr="00546828">
              <w:rPr>
                <w:rFonts w:ascii="Times New Roman" w:hAnsi="Times New Roman" w:cs="Times New Roman"/>
                <w:i/>
                <w:sz w:val="20"/>
              </w:rPr>
              <w:t xml:space="preserve"> d</w:t>
            </w:r>
            <w:r w:rsidRPr="00546828">
              <w:rPr>
                <w:rFonts w:ascii="Times New Roman" w:hAnsi="Times New Roman" w:cs="Times New Roman"/>
                <w:sz w:val="20"/>
              </w:rPr>
              <w:t xml:space="preserve">oes the study meet the </w:t>
            </w:r>
            <w:r w:rsidRPr="00546828">
              <w:rPr>
                <w:rFonts w:ascii="Times New Roman" w:hAnsi="Times New Roman" w:cs="Times New Roman"/>
                <w:b/>
                <w:sz w:val="20"/>
              </w:rPr>
              <w:t>criteria for IDE Exemption</w:t>
            </w:r>
            <w:r w:rsidRPr="00546828">
              <w:rPr>
                <w:rFonts w:ascii="Times New Roman" w:hAnsi="Times New Roman" w:cs="Times New Roman"/>
                <w:sz w:val="20"/>
              </w:rPr>
              <w:t xml:space="preserve"> [</w:t>
            </w:r>
            <w:hyperlink r:id="rId23" w:history="1">
              <w:r w:rsidRPr="00B166DD">
                <w:rPr>
                  <w:rStyle w:val="Hyperlink"/>
                  <w:rFonts w:ascii="Times New Roman" w:hAnsi="Times New Roman" w:cs="Times New Roman"/>
                  <w:sz w:val="20"/>
                </w:rPr>
                <w:t>21 CFR 812.2(c)</w:t>
              </w:r>
            </w:hyperlink>
            <w:r w:rsidRPr="00546828">
              <w:rPr>
                <w:rFonts w:ascii="Times New Roman" w:hAnsi="Times New Roman" w:cs="Times New Roman"/>
                <w:sz w:val="20"/>
              </w:rPr>
              <w:t>]</w:t>
            </w:r>
            <w:r w:rsidR="00B166DD">
              <w:rPr>
                <w:rFonts w:ascii="Times New Roman" w:hAnsi="Times New Roman" w:cs="Times New Roman"/>
                <w:sz w:val="20"/>
              </w:rPr>
              <w:t>:</w:t>
            </w:r>
          </w:p>
          <w:p w14:paraId="760C8AE8" w14:textId="77777777" w:rsidR="00B166DD" w:rsidRPr="00B166DD" w:rsidRDefault="00B166DD" w:rsidP="00B166DD">
            <w:pPr>
              <w:pStyle w:val="ListParagraph"/>
              <w:spacing w:before="0"/>
              <w:ind w:left="1060"/>
              <w:rPr>
                <w:rFonts w:ascii="Times New Roman" w:hAnsi="Times New Roman" w:cs="Times New Roman"/>
                <w:sz w:val="20"/>
              </w:rPr>
            </w:pPr>
            <w:r w:rsidRPr="00B166DD">
              <w:rPr>
                <w:rFonts w:ascii="Times New Roman" w:hAnsi="Times New Roman" w:cs="Times New Roman"/>
                <w:sz w:val="20"/>
              </w:rPr>
              <w:t>(c) Exempted investigations. This part, with the exception of 812.119, does not apply to investigations of the following categories of devices:</w:t>
            </w:r>
          </w:p>
          <w:p w14:paraId="7A09D7B1" w14:textId="77777777" w:rsidR="00B166DD" w:rsidRPr="00B166DD" w:rsidRDefault="00B166DD" w:rsidP="00B166DD">
            <w:pPr>
              <w:pStyle w:val="ListParagraph"/>
              <w:spacing w:before="0"/>
              <w:ind w:left="1440"/>
              <w:rPr>
                <w:rFonts w:ascii="Times New Roman" w:hAnsi="Times New Roman" w:cs="Times New Roman"/>
                <w:sz w:val="20"/>
              </w:rPr>
            </w:pPr>
            <w:r w:rsidRPr="00B166DD">
              <w:rPr>
                <w:rFonts w:ascii="Times New Roman" w:hAnsi="Times New Roman" w:cs="Times New Roman"/>
                <w:sz w:val="20"/>
              </w:rPr>
              <w:t>(1) A device, other than a transitional device, in commercial distribution immediately before May 28, 1976, when used or investigated in accordance with the indications in labeling in effect at that time.</w:t>
            </w:r>
          </w:p>
          <w:p w14:paraId="51B86782" w14:textId="77777777" w:rsidR="00B166DD" w:rsidRPr="00B166DD" w:rsidRDefault="00B166DD" w:rsidP="00B166DD">
            <w:pPr>
              <w:pStyle w:val="ListParagraph"/>
              <w:spacing w:before="0"/>
              <w:ind w:left="1440"/>
              <w:rPr>
                <w:rFonts w:ascii="Times New Roman" w:hAnsi="Times New Roman" w:cs="Times New Roman"/>
                <w:sz w:val="20"/>
              </w:rPr>
            </w:pPr>
            <w:proofErr w:type="gramStart"/>
            <w:r w:rsidRPr="00B166DD">
              <w:rPr>
                <w:rFonts w:ascii="Times New Roman" w:hAnsi="Times New Roman" w:cs="Times New Roman"/>
                <w:sz w:val="20"/>
              </w:rPr>
              <w:t>(2) A device, other than a transitional device, introduced into commercial distribution on or after May 28, 1976, that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roofErr w:type="gramEnd"/>
          </w:p>
          <w:p w14:paraId="69DE36BC" w14:textId="77777777" w:rsidR="00B166DD" w:rsidRPr="00B166DD" w:rsidRDefault="00B166DD" w:rsidP="00B166DD">
            <w:pPr>
              <w:pStyle w:val="ListParagraph"/>
              <w:spacing w:before="0"/>
              <w:ind w:left="1440"/>
              <w:rPr>
                <w:rFonts w:ascii="Times New Roman" w:hAnsi="Times New Roman" w:cs="Times New Roman"/>
                <w:sz w:val="20"/>
              </w:rPr>
            </w:pPr>
            <w:r w:rsidRPr="00B166DD">
              <w:rPr>
                <w:rFonts w:ascii="Times New Roman" w:hAnsi="Times New Roman" w:cs="Times New Roman"/>
                <w:sz w:val="20"/>
              </w:rPr>
              <w:t>(3) A diagnostic device, if the sponsor complies with applicable requirements in 809.10(c) and if the testing:</w:t>
            </w:r>
          </w:p>
          <w:p w14:paraId="07A97F17" w14:textId="77777777" w:rsidR="00B166DD" w:rsidRPr="00B166DD" w:rsidRDefault="00B166DD" w:rsidP="00B166DD">
            <w:pPr>
              <w:pStyle w:val="ListParagraph"/>
              <w:spacing w:before="0"/>
              <w:ind w:left="2160"/>
              <w:rPr>
                <w:rFonts w:ascii="Times New Roman" w:hAnsi="Times New Roman" w:cs="Times New Roman"/>
                <w:sz w:val="20"/>
              </w:rPr>
            </w:pPr>
            <w:r w:rsidRPr="00B166DD">
              <w:rPr>
                <w:rFonts w:ascii="Times New Roman" w:hAnsi="Times New Roman" w:cs="Times New Roman"/>
                <w:sz w:val="20"/>
              </w:rPr>
              <w:t>(i) Is noninvasive,</w:t>
            </w:r>
          </w:p>
          <w:p w14:paraId="3AFBA099" w14:textId="77777777" w:rsidR="00B166DD" w:rsidRPr="00B166DD" w:rsidRDefault="00B166DD" w:rsidP="00B166DD">
            <w:pPr>
              <w:pStyle w:val="ListParagraph"/>
              <w:spacing w:before="0"/>
              <w:ind w:left="2160"/>
              <w:rPr>
                <w:rFonts w:ascii="Times New Roman" w:hAnsi="Times New Roman" w:cs="Times New Roman"/>
                <w:sz w:val="20"/>
              </w:rPr>
            </w:pPr>
            <w:r w:rsidRPr="00B166DD">
              <w:rPr>
                <w:rFonts w:ascii="Times New Roman" w:hAnsi="Times New Roman" w:cs="Times New Roman"/>
                <w:sz w:val="20"/>
              </w:rPr>
              <w:t>(ii) Does not require an invasive sampling procedure that presents significant risk,</w:t>
            </w:r>
          </w:p>
          <w:p w14:paraId="3A965492" w14:textId="77777777" w:rsidR="00B166DD" w:rsidRPr="00B166DD" w:rsidRDefault="00B166DD" w:rsidP="00B166DD">
            <w:pPr>
              <w:pStyle w:val="ListParagraph"/>
              <w:spacing w:before="0"/>
              <w:ind w:left="2160"/>
              <w:rPr>
                <w:rFonts w:ascii="Times New Roman" w:hAnsi="Times New Roman" w:cs="Times New Roman"/>
                <w:sz w:val="20"/>
              </w:rPr>
            </w:pPr>
            <w:r w:rsidRPr="00B166DD">
              <w:rPr>
                <w:rFonts w:ascii="Times New Roman" w:hAnsi="Times New Roman" w:cs="Times New Roman"/>
                <w:sz w:val="20"/>
              </w:rPr>
              <w:t>(iii) Does not by design or intention introduce energy into a subject, and</w:t>
            </w:r>
          </w:p>
          <w:p w14:paraId="316E5BF2" w14:textId="47852320" w:rsidR="00B166DD" w:rsidRPr="00546828" w:rsidRDefault="00B166DD" w:rsidP="00B166DD">
            <w:pPr>
              <w:pStyle w:val="ListParagraph"/>
              <w:spacing w:before="0"/>
              <w:ind w:left="2160"/>
              <w:rPr>
                <w:rFonts w:ascii="Times New Roman" w:hAnsi="Times New Roman" w:cs="Times New Roman"/>
                <w:sz w:val="20"/>
              </w:rPr>
            </w:pPr>
            <w:proofErr w:type="gramStart"/>
            <w:r w:rsidRPr="00B166DD">
              <w:rPr>
                <w:rFonts w:ascii="Times New Roman" w:hAnsi="Times New Roman" w:cs="Times New Roman"/>
                <w:sz w:val="20"/>
              </w:rPr>
              <w:t>(iv) Is not used</w:t>
            </w:r>
            <w:proofErr w:type="gramEnd"/>
            <w:r w:rsidRPr="00B166DD">
              <w:rPr>
                <w:rFonts w:ascii="Times New Roman" w:hAnsi="Times New Roman" w:cs="Times New Roman"/>
                <w:sz w:val="20"/>
              </w:rPr>
              <w:t xml:space="preserve"> as a diagnostic procedure without confirmation of the diagnosis by another, medically established diagnostic product or procedure.</w:t>
            </w:r>
          </w:p>
          <w:p w14:paraId="3C3CD964" w14:textId="44D37C1E" w:rsidR="00A16CAD" w:rsidRPr="00546828" w:rsidRDefault="00A16CAD" w:rsidP="003E6C2E">
            <w:pPr>
              <w:pStyle w:val="ListParagraph"/>
              <w:numPr>
                <w:ilvl w:val="0"/>
                <w:numId w:val="18"/>
              </w:numPr>
              <w:spacing w:before="0"/>
              <w:rPr>
                <w:rFonts w:ascii="Times New Roman" w:hAnsi="Times New Roman" w:cs="Times New Roman"/>
                <w:sz w:val="20"/>
              </w:rPr>
            </w:pPr>
            <w:r>
              <w:rPr>
                <w:rFonts w:ascii="Times New Roman" w:hAnsi="Times New Roman" w:cs="Times New Roman"/>
                <w:sz w:val="20"/>
              </w:rPr>
              <w:t xml:space="preserve"> </w:t>
            </w:r>
            <w:r w:rsidRPr="00546828">
              <w:rPr>
                <w:rFonts w:ascii="Times New Roman" w:hAnsi="Times New Roman" w:cs="Times New Roman"/>
                <w:b/>
                <w:i/>
                <w:sz w:val="20"/>
              </w:rPr>
              <w:t>If no to (2),</w:t>
            </w:r>
            <w:r w:rsidRPr="00546828">
              <w:rPr>
                <w:rFonts w:ascii="Times New Roman" w:hAnsi="Times New Roman" w:cs="Times New Roman"/>
                <w:sz w:val="20"/>
              </w:rPr>
              <w:t xml:space="preserve"> is this a </w:t>
            </w:r>
            <w:hyperlink r:id="rId24" w:history="1">
              <w:r w:rsidR="005F7992">
                <w:rPr>
                  <w:rStyle w:val="Hyperlink"/>
                  <w:rFonts w:ascii="Times New Roman" w:hAnsi="Times New Roman" w:cs="Times New Roman"/>
                  <w:sz w:val="20"/>
                </w:rPr>
                <w:t>Significant Risk (SR) or Non-Significant Risk (NSR) device study</w:t>
              </w:r>
            </w:hyperlink>
            <w:r w:rsidRPr="00546828">
              <w:rPr>
                <w:rFonts w:ascii="Times New Roman" w:hAnsi="Times New Roman" w:cs="Times New Roman"/>
                <w:sz w:val="20"/>
              </w:rPr>
              <w:t>?</w:t>
            </w:r>
          </w:p>
          <w:p w14:paraId="32BEDB83" w14:textId="77777777" w:rsidR="00A16CAD" w:rsidRPr="00546828" w:rsidRDefault="00A16CAD" w:rsidP="00331E66">
            <w:pPr>
              <w:pStyle w:val="ListParagraph"/>
              <w:spacing w:before="0"/>
              <w:rPr>
                <w:rFonts w:ascii="Times New Roman" w:hAnsi="Times New Roman" w:cs="Times New Roman"/>
                <w:b/>
                <w:i/>
                <w:sz w:val="20"/>
              </w:rPr>
            </w:pPr>
            <w:r w:rsidRPr="00546828">
              <w:rPr>
                <w:rFonts w:ascii="Times New Roman" w:hAnsi="Times New Roman" w:cs="Times New Roman"/>
                <w:b/>
                <w:i/>
                <w:sz w:val="20"/>
              </w:rPr>
              <w:t xml:space="preserve">If NSR, the study will be under an abbreviated IDE by the IRB (no IDE needed from FDA).  </w:t>
            </w:r>
          </w:p>
          <w:p w14:paraId="5EF807F4" w14:textId="77777777" w:rsidR="00A16CAD" w:rsidRDefault="00A16CAD" w:rsidP="00331E66">
            <w:pPr>
              <w:pStyle w:val="ListParagraph"/>
              <w:spacing w:before="0"/>
              <w:rPr>
                <w:rFonts w:ascii="Times New Roman" w:hAnsi="Times New Roman" w:cs="Times New Roman"/>
                <w:b/>
                <w:i/>
                <w:sz w:val="20"/>
              </w:rPr>
            </w:pPr>
            <w:r w:rsidRPr="00546828">
              <w:rPr>
                <w:rFonts w:ascii="Times New Roman" w:hAnsi="Times New Roman" w:cs="Times New Roman"/>
                <w:b/>
                <w:i/>
                <w:sz w:val="20"/>
              </w:rPr>
              <w:t>If SR, an IDE is needed from the FDA.</w:t>
            </w:r>
          </w:p>
          <w:p w14:paraId="79BC3912" w14:textId="46B420D2" w:rsidR="00105361" w:rsidRDefault="00105361" w:rsidP="00105361">
            <w:pPr>
              <w:pStyle w:val="ListParagraph"/>
              <w:numPr>
                <w:ilvl w:val="0"/>
                <w:numId w:val="18"/>
              </w:numPr>
              <w:spacing w:before="0"/>
              <w:rPr>
                <w:rFonts w:ascii="Times New Roman" w:hAnsi="Times New Roman" w:cs="Times New Roman"/>
                <w:sz w:val="20"/>
              </w:rPr>
            </w:pPr>
            <w:r>
              <w:rPr>
                <w:rFonts w:ascii="Times New Roman" w:hAnsi="Times New Roman" w:cs="Times New Roman"/>
                <w:sz w:val="20"/>
              </w:rPr>
              <w:t>Does the IRB need to request an IDE Letter or SR/NSR determination letter from the sponsor or FDA?</w:t>
            </w:r>
          </w:p>
          <w:p w14:paraId="4CFF090F" w14:textId="265A8565" w:rsidR="00A16CAD" w:rsidRPr="00A16CAD" w:rsidRDefault="00A16CAD" w:rsidP="00105361">
            <w:pPr>
              <w:pStyle w:val="ListParagraph"/>
              <w:numPr>
                <w:ilvl w:val="0"/>
                <w:numId w:val="18"/>
              </w:numPr>
              <w:spacing w:before="0"/>
              <w:rPr>
                <w:rFonts w:ascii="Times New Roman" w:hAnsi="Times New Roman" w:cs="Times New Roman"/>
                <w:sz w:val="20"/>
              </w:rPr>
            </w:pPr>
            <w:r>
              <w:rPr>
                <w:rFonts w:ascii="Times New Roman" w:hAnsi="Times New Roman" w:cs="Times New Roman"/>
                <w:sz w:val="20"/>
              </w:rPr>
              <w:t xml:space="preserve">Does the IRB need to see a </w:t>
            </w:r>
            <w:r w:rsidR="00105361">
              <w:rPr>
                <w:rFonts w:ascii="Times New Roman" w:hAnsi="Times New Roman" w:cs="Times New Roman"/>
                <w:sz w:val="20"/>
              </w:rPr>
              <w:t>p</w:t>
            </w:r>
            <w:r>
              <w:rPr>
                <w:rFonts w:ascii="Times New Roman" w:hAnsi="Times New Roman" w:cs="Times New Roman"/>
                <w:sz w:val="20"/>
              </w:rPr>
              <w:t xml:space="preserve">ackage </w:t>
            </w:r>
            <w:r w:rsidR="00105361">
              <w:rPr>
                <w:rFonts w:ascii="Times New Roman" w:hAnsi="Times New Roman" w:cs="Times New Roman"/>
                <w:sz w:val="20"/>
              </w:rPr>
              <w:t>i</w:t>
            </w:r>
            <w:r>
              <w:rPr>
                <w:rFonts w:ascii="Times New Roman" w:hAnsi="Times New Roman" w:cs="Times New Roman"/>
                <w:sz w:val="20"/>
              </w:rPr>
              <w:t xml:space="preserve">nsert for </w:t>
            </w:r>
            <w:r w:rsidR="00105361">
              <w:rPr>
                <w:rFonts w:ascii="Times New Roman" w:hAnsi="Times New Roman" w:cs="Times New Roman"/>
                <w:sz w:val="20"/>
              </w:rPr>
              <w:t>the medical device?</w:t>
            </w:r>
          </w:p>
        </w:tc>
      </w:tr>
    </w:tbl>
    <w:p w14:paraId="4311B762" w14:textId="77777777" w:rsidR="008D4574" w:rsidRDefault="008D4574" w:rsidP="0042446F">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0B1F87" w:rsidRPr="00546828" w14:paraId="00D76F00" w14:textId="77777777" w:rsidTr="00D01807">
        <w:tc>
          <w:tcPr>
            <w:tcW w:w="9450" w:type="dxa"/>
            <w:shd w:val="clear" w:color="auto" w:fill="FFFF00"/>
          </w:tcPr>
          <w:p w14:paraId="0DCC7A26" w14:textId="77777777" w:rsidR="000B1F87" w:rsidRPr="00546828" w:rsidRDefault="000B1F87" w:rsidP="00B632C9">
            <w:pPr>
              <w:spacing w:before="0"/>
              <w:rPr>
                <w:rFonts w:ascii="Times New Roman" w:hAnsi="Times New Roman" w:cs="Times New Roman"/>
                <w:b/>
                <w:color w:val="1F497D" w:themeColor="text2"/>
                <w:sz w:val="20"/>
              </w:rPr>
            </w:pPr>
            <w:r w:rsidRPr="00546828">
              <w:rPr>
                <w:rFonts w:ascii="Times New Roman" w:hAnsi="Times New Roman" w:cs="Times New Roman"/>
                <w:b/>
                <w:color w:val="1F497D" w:themeColor="text2"/>
                <w:sz w:val="20"/>
              </w:rPr>
              <w:t>Criteria for IRB approval of (Non-Exempt) Research:</w:t>
            </w:r>
          </w:p>
        </w:tc>
      </w:tr>
      <w:tr w:rsidR="000B1F87" w:rsidRPr="00546828" w14:paraId="4E9E100B" w14:textId="77777777" w:rsidTr="00D01807">
        <w:tc>
          <w:tcPr>
            <w:tcW w:w="9450" w:type="dxa"/>
          </w:tcPr>
          <w:p w14:paraId="63CA02E1" w14:textId="45EF1FCF" w:rsidR="000B1F87" w:rsidRPr="0023686B" w:rsidRDefault="000B1F87" w:rsidP="00B632C9">
            <w:pPr>
              <w:rPr>
                <w:rFonts w:ascii="Times New Roman" w:hAnsi="Times New Roman" w:cs="Times New Roman"/>
                <w:b/>
                <w:sz w:val="20"/>
              </w:rPr>
            </w:pPr>
            <w:r w:rsidRPr="0023686B">
              <w:rPr>
                <w:rFonts w:ascii="Times New Roman" w:hAnsi="Times New Roman" w:cs="Times New Roman"/>
                <w:b/>
                <w:sz w:val="20"/>
              </w:rPr>
              <w:t xml:space="preserve">The following requirements must be satisfied to approve non-exempt human research:  </w:t>
            </w:r>
          </w:p>
          <w:p w14:paraId="57DD4E33" w14:textId="7777777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Risks to research participants are minimized: </w:t>
            </w:r>
          </w:p>
          <w:p w14:paraId="600DE560" w14:textId="77777777" w:rsidR="000B1F87" w:rsidRPr="00546828" w:rsidRDefault="000B1F87" w:rsidP="003E6C2E">
            <w:pPr>
              <w:pStyle w:val="ListParagraph"/>
              <w:numPr>
                <w:ilvl w:val="1"/>
                <w:numId w:val="15"/>
              </w:numPr>
              <w:rPr>
                <w:rFonts w:ascii="Times New Roman" w:hAnsi="Times New Roman" w:cs="Times New Roman"/>
                <w:sz w:val="20"/>
              </w:rPr>
            </w:pPr>
            <w:r w:rsidRPr="00546828">
              <w:rPr>
                <w:rFonts w:ascii="Times New Roman" w:hAnsi="Times New Roman" w:cs="Times New Roman"/>
                <w:sz w:val="20"/>
              </w:rPr>
              <w:t xml:space="preserve">by using procedures which are consistent with sound research design and which do not unnecessarily expose research participants to risk, and </w:t>
            </w:r>
          </w:p>
          <w:p w14:paraId="10256E77" w14:textId="0ABCBC98" w:rsidR="000B1F87" w:rsidRDefault="000B1F87" w:rsidP="003E6C2E">
            <w:pPr>
              <w:pStyle w:val="ListParagraph"/>
              <w:numPr>
                <w:ilvl w:val="1"/>
                <w:numId w:val="15"/>
              </w:numPr>
              <w:rPr>
                <w:rFonts w:ascii="Times New Roman" w:hAnsi="Times New Roman" w:cs="Times New Roman"/>
                <w:sz w:val="20"/>
              </w:rPr>
            </w:pPr>
            <w:proofErr w:type="gramStart"/>
            <w:r w:rsidRPr="00546828">
              <w:rPr>
                <w:rFonts w:ascii="Times New Roman" w:hAnsi="Times New Roman" w:cs="Times New Roman"/>
                <w:sz w:val="20"/>
              </w:rPr>
              <w:t>whenever</w:t>
            </w:r>
            <w:proofErr w:type="gramEnd"/>
            <w:r w:rsidRPr="00546828">
              <w:rPr>
                <w:rFonts w:ascii="Times New Roman" w:hAnsi="Times New Roman" w:cs="Times New Roman"/>
                <w:sz w:val="20"/>
              </w:rPr>
              <w:t xml:space="preserve"> appropriate, by using procedures already being performed for diagnostic or treatment purposes.</w:t>
            </w:r>
          </w:p>
          <w:p w14:paraId="51DBA99B" w14:textId="77777777" w:rsidR="00B166DD" w:rsidRPr="00C01E55" w:rsidRDefault="00B166DD" w:rsidP="00B166DD">
            <w:pPr>
              <w:pStyle w:val="ListParagraph"/>
              <w:ind w:left="0"/>
              <w:rPr>
                <w:rFonts w:ascii="Times New Roman" w:hAnsi="Times New Roman" w:cs="Times New Roman"/>
                <w:i/>
                <w:color w:val="C00000"/>
                <w:sz w:val="20"/>
              </w:rPr>
            </w:pPr>
            <w:r w:rsidRPr="00C01E55">
              <w:rPr>
                <w:rFonts w:ascii="Times New Roman" w:hAnsi="Times New Roman" w:cs="Times New Roman"/>
                <w:i/>
                <w:color w:val="C00000"/>
                <w:sz w:val="20"/>
              </w:rPr>
              <w:t xml:space="preserve">Note: To evaluate the above for a clinical investigation involving an IND, the IRB may wish to obtain and review the following information, as applicable for the review: </w:t>
            </w:r>
          </w:p>
          <w:p w14:paraId="73067925" w14:textId="77777777" w:rsidR="00B166DD" w:rsidRPr="00C01E55" w:rsidRDefault="00B166DD" w:rsidP="003239B4">
            <w:pPr>
              <w:pStyle w:val="ListParagraph"/>
              <w:numPr>
                <w:ilvl w:val="1"/>
                <w:numId w:val="31"/>
              </w:numPr>
              <w:ind w:left="720"/>
              <w:rPr>
                <w:rFonts w:ascii="Times New Roman" w:hAnsi="Times New Roman" w:cs="Times New Roman"/>
                <w:i/>
                <w:color w:val="C00000"/>
                <w:sz w:val="20"/>
              </w:rPr>
            </w:pPr>
            <w:r w:rsidRPr="00C01E55">
              <w:rPr>
                <w:rFonts w:ascii="Times New Roman" w:hAnsi="Times New Roman" w:cs="Times New Roman"/>
                <w:i/>
                <w:color w:val="C00000"/>
                <w:sz w:val="20"/>
              </w:rPr>
              <w:t xml:space="preserve">Published literature about the chemistry, manufacturing, and control of the drug substance and product; </w:t>
            </w:r>
          </w:p>
          <w:p w14:paraId="5A62787A" w14:textId="77777777" w:rsidR="00B166DD" w:rsidRPr="00C01E55" w:rsidRDefault="00B166DD" w:rsidP="003239B4">
            <w:pPr>
              <w:pStyle w:val="ListParagraph"/>
              <w:numPr>
                <w:ilvl w:val="1"/>
                <w:numId w:val="31"/>
              </w:numPr>
              <w:ind w:left="720"/>
              <w:rPr>
                <w:rFonts w:ascii="Times New Roman" w:hAnsi="Times New Roman" w:cs="Times New Roman"/>
                <w:i/>
                <w:color w:val="C00000"/>
                <w:sz w:val="20"/>
              </w:rPr>
            </w:pPr>
            <w:r w:rsidRPr="00C01E55">
              <w:rPr>
                <w:rFonts w:ascii="Times New Roman" w:hAnsi="Times New Roman" w:cs="Times New Roman"/>
                <w:i/>
                <w:color w:val="C00000"/>
                <w:sz w:val="20"/>
              </w:rPr>
              <w:t xml:space="preserve">A summary of previous human experience with the drug product; </w:t>
            </w:r>
          </w:p>
          <w:p w14:paraId="0EB4B9DD" w14:textId="77777777" w:rsidR="00B166DD" w:rsidRPr="00C01E55" w:rsidRDefault="00B166DD" w:rsidP="003239B4">
            <w:pPr>
              <w:pStyle w:val="ListParagraph"/>
              <w:numPr>
                <w:ilvl w:val="1"/>
                <w:numId w:val="31"/>
              </w:numPr>
              <w:ind w:left="720"/>
              <w:rPr>
                <w:rFonts w:ascii="Times New Roman" w:hAnsi="Times New Roman" w:cs="Times New Roman"/>
                <w:i/>
                <w:color w:val="C00000"/>
                <w:sz w:val="20"/>
              </w:rPr>
            </w:pPr>
            <w:r w:rsidRPr="00C01E55">
              <w:rPr>
                <w:rFonts w:ascii="Times New Roman" w:hAnsi="Times New Roman" w:cs="Times New Roman"/>
                <w:i/>
                <w:color w:val="C00000"/>
                <w:sz w:val="20"/>
              </w:rPr>
              <w:t xml:space="preserve">Sufficient information regarding the source, purity, quality, and method of preparation and delivery of the drug used in the research; and </w:t>
            </w:r>
          </w:p>
          <w:p w14:paraId="464B0915" w14:textId="77777777" w:rsidR="00B166DD" w:rsidRPr="00C01E55" w:rsidRDefault="00B166DD" w:rsidP="003239B4">
            <w:pPr>
              <w:pStyle w:val="ListParagraph"/>
              <w:numPr>
                <w:ilvl w:val="1"/>
                <w:numId w:val="31"/>
              </w:numPr>
              <w:ind w:left="720"/>
              <w:rPr>
                <w:rFonts w:ascii="Times New Roman" w:hAnsi="Times New Roman" w:cs="Times New Roman"/>
                <w:i/>
                <w:color w:val="C00000"/>
                <w:sz w:val="20"/>
              </w:rPr>
            </w:pPr>
            <w:r w:rsidRPr="00C01E55">
              <w:rPr>
                <w:rFonts w:ascii="Times New Roman" w:hAnsi="Times New Roman" w:cs="Times New Roman"/>
                <w:i/>
                <w:color w:val="C00000"/>
                <w:sz w:val="20"/>
              </w:rPr>
              <w:t>Information regarding the pharmacology and toxicity of the drug product in animals.</w:t>
            </w:r>
          </w:p>
          <w:p w14:paraId="070B95DD" w14:textId="7777777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Risks to research participants are reasonable in relation to anticipated benefits, if any, to research participants, and the importance of the knowledge that </w:t>
            </w:r>
            <w:proofErr w:type="gramStart"/>
            <w:r w:rsidRPr="00546828">
              <w:rPr>
                <w:rFonts w:ascii="Times New Roman" w:hAnsi="Times New Roman" w:cs="Times New Roman"/>
                <w:sz w:val="20"/>
              </w:rPr>
              <w:t>may reasonably be expected</w:t>
            </w:r>
            <w:proofErr w:type="gramEnd"/>
            <w:r w:rsidRPr="00546828">
              <w:rPr>
                <w:rFonts w:ascii="Times New Roman" w:hAnsi="Times New Roman" w:cs="Times New Roman"/>
                <w:sz w:val="20"/>
              </w:rPr>
              <w:t xml:space="preserve"> to result. In evaluating risks and benefits, the IRB considers only those risks and benefits that may result from the research (as distinguished </w:t>
            </w:r>
            <w:r w:rsidRPr="00546828">
              <w:rPr>
                <w:rFonts w:ascii="Times New Roman" w:hAnsi="Times New Roman" w:cs="Times New Roman"/>
                <w:sz w:val="20"/>
              </w:rPr>
              <w:lastRenderedPageBreak/>
              <w:t>from risks and benefits of therapies research participants would receive even if not participating in the research). The IRB does not consider possible long-range effects of applying knowledge gained in the research (e.g., the possible effects of the research on public policy) as among those research risks that fall within the purview of its responsibility.</w:t>
            </w:r>
          </w:p>
          <w:p w14:paraId="6280EF76" w14:textId="7777777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Selection of research participants is equitable. In making this assessment the IRB takes into account the purposes of the research, the adequacy of inclusion and exclusion criteria, and the setting in which the research will be conducted.  The IRB is particularly cognizant of the special problems of research that involves a category of research participants who are vulnerable to coercion or undue influence, such as children, prisoners, pregnant women, mentally disabled persons, individuals with impaired decision-making capacity, or economically or educationally disadvantaged persons, and handicapped individuals.</w:t>
            </w:r>
          </w:p>
          <w:p w14:paraId="076F7A35" w14:textId="3E21F904"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Informed consent (and HIPAA research authorization, when applicable) </w:t>
            </w:r>
            <w:proofErr w:type="gramStart"/>
            <w:r w:rsidRPr="00546828">
              <w:rPr>
                <w:rFonts w:ascii="Times New Roman" w:hAnsi="Times New Roman" w:cs="Times New Roman"/>
                <w:sz w:val="20"/>
              </w:rPr>
              <w:t>will be sought</w:t>
            </w:r>
            <w:proofErr w:type="gramEnd"/>
            <w:r w:rsidRPr="00546828">
              <w:rPr>
                <w:rFonts w:ascii="Times New Roman" w:hAnsi="Times New Roman" w:cs="Times New Roman"/>
                <w:sz w:val="20"/>
              </w:rPr>
              <w:t xml:space="preserve"> from each prospective research participant or his/her </w:t>
            </w:r>
            <w:r w:rsidR="00D7101C">
              <w:rPr>
                <w:rFonts w:ascii="Times New Roman" w:hAnsi="Times New Roman" w:cs="Times New Roman"/>
                <w:sz w:val="20"/>
              </w:rPr>
              <w:t>legally authorized representative (</w:t>
            </w:r>
            <w:r w:rsidRPr="00546828">
              <w:rPr>
                <w:rFonts w:ascii="Times New Roman" w:hAnsi="Times New Roman" w:cs="Times New Roman"/>
                <w:sz w:val="20"/>
              </w:rPr>
              <w:t>LAR</w:t>
            </w:r>
            <w:r w:rsidR="00D7101C">
              <w:rPr>
                <w:rFonts w:ascii="Times New Roman" w:hAnsi="Times New Roman" w:cs="Times New Roman"/>
                <w:sz w:val="20"/>
              </w:rPr>
              <w:t>)</w:t>
            </w:r>
            <w:r w:rsidRPr="00546828">
              <w:rPr>
                <w:rFonts w:ascii="Times New Roman" w:hAnsi="Times New Roman" w:cs="Times New Roman"/>
                <w:sz w:val="20"/>
              </w:rPr>
              <w:t xml:space="preserve">, in accordance with, and to the extent required by the federal regulations and will be appropriately documented, unless waived. </w:t>
            </w:r>
            <w:r w:rsidRPr="00546828" w:rsidDel="00CD44E9">
              <w:rPr>
                <w:rFonts w:ascii="Times New Roman" w:hAnsi="Times New Roman" w:cs="Times New Roman"/>
                <w:sz w:val="20"/>
              </w:rPr>
              <w:t xml:space="preserve"> </w:t>
            </w:r>
          </w:p>
          <w:p w14:paraId="5AAFEBCA" w14:textId="77777777" w:rsidR="000B1F87" w:rsidRPr="00546828" w:rsidRDefault="000B1F87" w:rsidP="003E6C2E">
            <w:pPr>
              <w:pStyle w:val="ListParagraph"/>
              <w:numPr>
                <w:ilvl w:val="1"/>
                <w:numId w:val="15"/>
              </w:numPr>
              <w:rPr>
                <w:rFonts w:ascii="Times New Roman" w:hAnsi="Times New Roman" w:cs="Times New Roman"/>
                <w:sz w:val="20"/>
              </w:rPr>
            </w:pPr>
            <w:r w:rsidRPr="00546828">
              <w:rPr>
                <w:rFonts w:ascii="Times New Roman" w:hAnsi="Times New Roman" w:cs="Times New Roman"/>
                <w:sz w:val="20"/>
              </w:rPr>
              <w:t xml:space="preserve">The IRB members review the informed consent document to ensure all required elements and appropriate additional elements </w:t>
            </w:r>
            <w:proofErr w:type="gramStart"/>
            <w:r w:rsidRPr="00546828">
              <w:rPr>
                <w:rFonts w:ascii="Times New Roman" w:hAnsi="Times New Roman" w:cs="Times New Roman"/>
                <w:sz w:val="20"/>
              </w:rPr>
              <w:t>are provided</w:t>
            </w:r>
            <w:proofErr w:type="gramEnd"/>
            <w:r w:rsidRPr="00546828">
              <w:rPr>
                <w:rFonts w:ascii="Times New Roman" w:hAnsi="Times New Roman" w:cs="Times New Roman"/>
                <w:sz w:val="20"/>
              </w:rPr>
              <w:t xml:space="preserve"> to the research participant at the time of initial review.</w:t>
            </w:r>
          </w:p>
          <w:p w14:paraId="29F5887D" w14:textId="77777777" w:rsidR="000B1F87" w:rsidRPr="00546828" w:rsidRDefault="000B1F87" w:rsidP="003E6C2E">
            <w:pPr>
              <w:pStyle w:val="ListParagraph"/>
              <w:numPr>
                <w:ilvl w:val="1"/>
                <w:numId w:val="15"/>
              </w:numPr>
              <w:rPr>
                <w:rFonts w:ascii="Times New Roman" w:hAnsi="Times New Roman" w:cs="Times New Roman"/>
                <w:sz w:val="20"/>
              </w:rPr>
            </w:pPr>
            <w:r w:rsidRPr="00546828">
              <w:rPr>
                <w:rFonts w:ascii="Times New Roman" w:hAnsi="Times New Roman" w:cs="Times New Roman"/>
                <w:sz w:val="20"/>
              </w:rPr>
              <w:t>At the time of continuing review, the IRB must also review the informed consent document to determine if any additional changes are required.</w:t>
            </w:r>
          </w:p>
          <w:p w14:paraId="4B81F0A9" w14:textId="71ED1B5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Informed consent (and HIPAA research authorization, when applicable) </w:t>
            </w:r>
            <w:proofErr w:type="gramStart"/>
            <w:r w:rsidRPr="00546828">
              <w:rPr>
                <w:rFonts w:ascii="Times New Roman" w:hAnsi="Times New Roman" w:cs="Times New Roman"/>
                <w:sz w:val="20"/>
              </w:rPr>
              <w:t xml:space="preserve">will be appropriately documented or waived in accordance with </w:t>
            </w:r>
            <w:r w:rsidR="000147A3">
              <w:rPr>
                <w:rFonts w:ascii="Times New Roman" w:hAnsi="Times New Roman" w:cs="Times New Roman"/>
                <w:sz w:val="20"/>
              </w:rPr>
              <w:t>P</w:t>
            </w:r>
            <w:r w:rsidRPr="00546828">
              <w:rPr>
                <w:rFonts w:ascii="Times New Roman" w:hAnsi="Times New Roman" w:cs="Times New Roman"/>
                <w:sz w:val="20"/>
              </w:rPr>
              <w:t>olicy</w:t>
            </w:r>
            <w:r w:rsidR="000147A3">
              <w:rPr>
                <w:rFonts w:ascii="Times New Roman" w:hAnsi="Times New Roman" w:cs="Times New Roman"/>
                <w:sz w:val="20"/>
              </w:rPr>
              <w:t xml:space="preserve"> IRB-01</w:t>
            </w:r>
            <w:proofErr w:type="gramEnd"/>
            <w:r w:rsidRPr="00546828">
              <w:rPr>
                <w:rFonts w:ascii="Times New Roman" w:hAnsi="Times New Roman" w:cs="Times New Roman"/>
                <w:sz w:val="20"/>
              </w:rPr>
              <w:t>.</w:t>
            </w:r>
          </w:p>
          <w:p w14:paraId="52FA67A6" w14:textId="7777777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When appropriate, the research plan must make adequate provision for monitoring the data collected to ensure the safety of research participants.  </w:t>
            </w:r>
          </w:p>
          <w:p w14:paraId="6B67267D" w14:textId="7777777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When appropriate, there are adequate provisions to protect the privacy of research participants and to maintain the confidentiality of data.</w:t>
            </w:r>
          </w:p>
          <w:p w14:paraId="6F3C8BC8" w14:textId="77777777" w:rsidR="000B1F87" w:rsidRPr="00546828" w:rsidRDefault="000B1F87" w:rsidP="003E6C2E">
            <w:pPr>
              <w:pStyle w:val="ListParagraph"/>
              <w:numPr>
                <w:ilvl w:val="0"/>
                <w:numId w:val="15"/>
              </w:numPr>
              <w:rPr>
                <w:rFonts w:ascii="Times New Roman" w:hAnsi="Times New Roman" w:cs="Times New Roman"/>
                <w:sz w:val="20"/>
              </w:rPr>
            </w:pPr>
            <w:proofErr w:type="gramStart"/>
            <w:r w:rsidRPr="00546828">
              <w:rPr>
                <w:rFonts w:ascii="Times New Roman" w:hAnsi="Times New Roman" w:cs="Times New Roman"/>
                <w:sz w:val="20"/>
              </w:rPr>
              <w:t>When some or all of the research participants are likely to be vulnerable to coercion or undue influence, such as children, prisoners, pregnant women, mentally disabled persons, individuals with impaired decision-making capacity, or economically or educationally disadvantaged persons, or handicapped individuals the IRB must evaluate whether additional safeguards have been included in the study to protect the rights and welfare of these research participants based on the IRB application materials.</w:t>
            </w:r>
            <w:proofErr w:type="gramEnd"/>
            <w:r w:rsidRPr="00546828">
              <w:rPr>
                <w:rFonts w:ascii="Times New Roman" w:hAnsi="Times New Roman" w:cs="Times New Roman"/>
                <w:sz w:val="20"/>
              </w:rPr>
              <w:t xml:space="preserve">  The IRB may require additional safeguards, if needed.</w:t>
            </w:r>
          </w:p>
          <w:p w14:paraId="00CB79F6" w14:textId="0D0306B2"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In order to approve research involving some or all research participants that include vulnerable populations, the IRB must also ensure the research is in compliance with regulations to the extent required by </w:t>
            </w:r>
            <w:hyperlink r:id="rId25" w:history="1">
              <w:r w:rsidRPr="000147A3">
                <w:rPr>
                  <w:rStyle w:val="Hyperlink"/>
                  <w:rFonts w:ascii="Times New Roman" w:hAnsi="Times New Roman" w:cs="Times New Roman"/>
                  <w:sz w:val="20"/>
                </w:rPr>
                <w:t>45 CFR 46</w:t>
              </w:r>
            </w:hyperlink>
            <w:r w:rsidRPr="00546828">
              <w:rPr>
                <w:rFonts w:ascii="Times New Roman" w:hAnsi="Times New Roman" w:cs="Times New Roman"/>
                <w:sz w:val="20"/>
              </w:rPr>
              <w:t xml:space="preserve">, </w:t>
            </w:r>
            <w:hyperlink r:id="rId26" w:anchor="subpartb" w:history="1">
              <w:r w:rsidRPr="000147A3">
                <w:rPr>
                  <w:rStyle w:val="Hyperlink"/>
                  <w:rFonts w:ascii="Times New Roman" w:hAnsi="Times New Roman" w:cs="Times New Roman"/>
                  <w:sz w:val="20"/>
                </w:rPr>
                <w:t>subpart B</w:t>
              </w:r>
            </w:hyperlink>
            <w:r w:rsidRPr="00546828">
              <w:rPr>
                <w:rFonts w:ascii="Times New Roman" w:hAnsi="Times New Roman" w:cs="Times New Roman"/>
                <w:sz w:val="20"/>
              </w:rPr>
              <w:t xml:space="preserve">, </w:t>
            </w:r>
            <w:hyperlink r:id="rId27" w:anchor="subpartc" w:history="1">
              <w:r w:rsidRPr="000147A3">
                <w:rPr>
                  <w:rStyle w:val="Hyperlink"/>
                  <w:rFonts w:ascii="Times New Roman" w:hAnsi="Times New Roman" w:cs="Times New Roman"/>
                  <w:sz w:val="20"/>
                </w:rPr>
                <w:t>C</w:t>
              </w:r>
            </w:hyperlink>
            <w:r w:rsidRPr="00546828">
              <w:rPr>
                <w:rFonts w:ascii="Times New Roman" w:hAnsi="Times New Roman" w:cs="Times New Roman"/>
                <w:sz w:val="20"/>
              </w:rPr>
              <w:t xml:space="preserve">, </w:t>
            </w:r>
            <w:hyperlink r:id="rId28" w:anchor="subpartd" w:history="1">
              <w:r w:rsidRPr="000147A3">
                <w:rPr>
                  <w:rStyle w:val="Hyperlink"/>
                  <w:rFonts w:ascii="Times New Roman" w:hAnsi="Times New Roman" w:cs="Times New Roman"/>
                  <w:sz w:val="20"/>
                </w:rPr>
                <w:t>and D</w:t>
              </w:r>
            </w:hyperlink>
            <w:r w:rsidRPr="00546828">
              <w:rPr>
                <w:rFonts w:ascii="Times New Roman" w:hAnsi="Times New Roman" w:cs="Times New Roman"/>
                <w:sz w:val="20"/>
              </w:rPr>
              <w:t xml:space="preserve">. </w:t>
            </w:r>
          </w:p>
          <w:p w14:paraId="1912810D" w14:textId="73A94989"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In order to approve FDA regulated clinical investigations involving some or all research participants that include children, the IRB must also ensure the research is in compliance with regulations to the extent required by </w:t>
            </w:r>
            <w:hyperlink r:id="rId29" w:history="1">
              <w:r w:rsidRPr="000147A3">
                <w:rPr>
                  <w:rStyle w:val="Hyperlink"/>
                  <w:rFonts w:ascii="Times New Roman" w:hAnsi="Times New Roman" w:cs="Times New Roman"/>
                  <w:sz w:val="20"/>
                </w:rPr>
                <w:t>21 CFR 50</w:t>
              </w:r>
            </w:hyperlink>
            <w:r w:rsidRPr="00546828">
              <w:rPr>
                <w:rFonts w:ascii="Times New Roman" w:hAnsi="Times New Roman" w:cs="Times New Roman"/>
                <w:sz w:val="20"/>
              </w:rPr>
              <w:t xml:space="preserve">, </w:t>
            </w:r>
            <w:hyperlink r:id="rId30" w:history="1">
              <w:r w:rsidRPr="000147A3">
                <w:rPr>
                  <w:rStyle w:val="Hyperlink"/>
                  <w:rFonts w:ascii="Times New Roman" w:hAnsi="Times New Roman" w:cs="Times New Roman"/>
                  <w:sz w:val="20"/>
                </w:rPr>
                <w:t>subpart D</w:t>
              </w:r>
            </w:hyperlink>
            <w:r w:rsidRPr="00546828">
              <w:rPr>
                <w:rFonts w:ascii="Times New Roman" w:hAnsi="Times New Roman" w:cs="Times New Roman"/>
                <w:sz w:val="20"/>
              </w:rPr>
              <w:t xml:space="preserve">. </w:t>
            </w:r>
          </w:p>
          <w:p w14:paraId="75ED896A" w14:textId="77777777" w:rsidR="000B1F87" w:rsidRPr="00546828"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FDA requires the sponsor or the sponsor-investigator to determine whether an IND or IDE is required for a particular study.  The IRB may request the basis for the determination or request supporting documentation from the FDA.  If the IRB is unable to resolve the issue, it </w:t>
            </w:r>
            <w:proofErr w:type="gramStart"/>
            <w:r w:rsidRPr="00546828">
              <w:rPr>
                <w:rFonts w:ascii="Times New Roman" w:hAnsi="Times New Roman" w:cs="Times New Roman"/>
                <w:sz w:val="20"/>
              </w:rPr>
              <w:t>will be considered</w:t>
            </w:r>
            <w:proofErr w:type="gramEnd"/>
            <w:r w:rsidRPr="00546828">
              <w:rPr>
                <w:rFonts w:ascii="Times New Roman" w:hAnsi="Times New Roman" w:cs="Times New Roman"/>
                <w:sz w:val="20"/>
              </w:rPr>
              <w:t xml:space="preserve"> a controverted issue and cannot approve the study until the matter is resolved.</w:t>
            </w:r>
          </w:p>
          <w:p w14:paraId="34BDADF8" w14:textId="64345FAA" w:rsidR="000B1F87" w:rsidRDefault="000B1F87" w:rsidP="003E6C2E">
            <w:pPr>
              <w:pStyle w:val="ListParagraph"/>
              <w:numPr>
                <w:ilvl w:val="0"/>
                <w:numId w:val="15"/>
              </w:numPr>
              <w:rPr>
                <w:rFonts w:ascii="Times New Roman" w:hAnsi="Times New Roman" w:cs="Times New Roman"/>
                <w:sz w:val="20"/>
              </w:rPr>
            </w:pPr>
            <w:r w:rsidRPr="00546828">
              <w:rPr>
                <w:rFonts w:ascii="Times New Roman" w:hAnsi="Times New Roman" w:cs="Times New Roman"/>
                <w:sz w:val="20"/>
              </w:rPr>
              <w:t xml:space="preserve">For investigational device studies, the IRB’s determination that a device study is significant risk (SR) or non-significant risk (NSR) </w:t>
            </w:r>
            <w:proofErr w:type="gramStart"/>
            <w:r w:rsidRPr="00546828">
              <w:rPr>
                <w:rFonts w:ascii="Times New Roman" w:hAnsi="Times New Roman" w:cs="Times New Roman"/>
                <w:sz w:val="20"/>
              </w:rPr>
              <w:t>can be made</w:t>
            </w:r>
            <w:proofErr w:type="gramEnd"/>
            <w:r w:rsidRPr="00546828">
              <w:rPr>
                <w:rFonts w:ascii="Times New Roman" w:hAnsi="Times New Roman" w:cs="Times New Roman"/>
                <w:sz w:val="20"/>
              </w:rPr>
              <w:t xml:space="preserve"> at a convened meeting.  A SR device study must have an IDE from the FDA before the IRB can approve the investigation.</w:t>
            </w:r>
          </w:p>
          <w:p w14:paraId="119F6701" w14:textId="4E69C488" w:rsidR="008D4574" w:rsidRDefault="008D4574" w:rsidP="003E6C2E">
            <w:pPr>
              <w:pStyle w:val="ListParagraph"/>
              <w:numPr>
                <w:ilvl w:val="0"/>
                <w:numId w:val="15"/>
              </w:numPr>
              <w:rPr>
                <w:rFonts w:ascii="Times New Roman" w:hAnsi="Times New Roman" w:cs="Times New Roman"/>
                <w:sz w:val="20"/>
              </w:rPr>
            </w:pPr>
            <w:r>
              <w:rPr>
                <w:rFonts w:ascii="Times New Roman" w:hAnsi="Times New Roman" w:cs="Times New Roman"/>
                <w:sz w:val="20"/>
              </w:rPr>
              <w:t>Additional criteria must be met for the following vulnerable populations</w:t>
            </w:r>
            <w:r w:rsidR="00264564">
              <w:rPr>
                <w:rFonts w:ascii="Times New Roman" w:hAnsi="Times New Roman" w:cs="Times New Roman"/>
                <w:sz w:val="20"/>
              </w:rPr>
              <w:t>, as indicated in the links below:</w:t>
            </w:r>
          </w:p>
          <w:p w14:paraId="4846D6D2" w14:textId="2F8FDCAC" w:rsidR="008D4574" w:rsidRDefault="00891E76" w:rsidP="003E6C2E">
            <w:pPr>
              <w:pStyle w:val="ListParagraph"/>
              <w:numPr>
                <w:ilvl w:val="1"/>
                <w:numId w:val="15"/>
              </w:numPr>
              <w:rPr>
                <w:rFonts w:ascii="Times New Roman" w:hAnsi="Times New Roman" w:cs="Times New Roman"/>
                <w:sz w:val="20"/>
              </w:rPr>
            </w:pPr>
            <w:hyperlink r:id="rId31" w:anchor="subpartd" w:history="1">
              <w:r w:rsidR="008D4574" w:rsidRPr="000147A3">
                <w:rPr>
                  <w:rStyle w:val="Hyperlink"/>
                  <w:rFonts w:ascii="Times New Roman" w:hAnsi="Times New Roman" w:cs="Times New Roman"/>
                  <w:sz w:val="20"/>
                </w:rPr>
                <w:t>Children</w:t>
              </w:r>
            </w:hyperlink>
          </w:p>
          <w:p w14:paraId="260E24BE" w14:textId="5F0D62AB" w:rsidR="008D4574" w:rsidRDefault="00891E76" w:rsidP="003E6C2E">
            <w:pPr>
              <w:pStyle w:val="ListParagraph"/>
              <w:numPr>
                <w:ilvl w:val="1"/>
                <w:numId w:val="15"/>
              </w:numPr>
              <w:rPr>
                <w:rFonts w:ascii="Times New Roman" w:hAnsi="Times New Roman" w:cs="Times New Roman"/>
                <w:sz w:val="20"/>
              </w:rPr>
            </w:pPr>
            <w:hyperlink r:id="rId32" w:anchor="46.409" w:history="1">
              <w:r w:rsidR="008D4574" w:rsidRPr="000147A3">
                <w:rPr>
                  <w:rStyle w:val="Hyperlink"/>
                  <w:rFonts w:ascii="Times New Roman" w:hAnsi="Times New Roman" w:cs="Times New Roman"/>
                  <w:sz w:val="20"/>
                </w:rPr>
                <w:t>Children who are Wards</w:t>
              </w:r>
            </w:hyperlink>
          </w:p>
          <w:p w14:paraId="0263F316" w14:textId="30E5EDE7" w:rsidR="000147A3" w:rsidRDefault="00891E76" w:rsidP="003E6C2E">
            <w:pPr>
              <w:pStyle w:val="ListParagraph"/>
              <w:numPr>
                <w:ilvl w:val="1"/>
                <w:numId w:val="15"/>
              </w:numPr>
              <w:rPr>
                <w:rFonts w:ascii="Times New Roman" w:hAnsi="Times New Roman" w:cs="Times New Roman"/>
                <w:sz w:val="20"/>
              </w:rPr>
            </w:pPr>
            <w:hyperlink r:id="rId33" w:history="1">
              <w:r w:rsidR="000147A3" w:rsidRPr="000147A3">
                <w:rPr>
                  <w:rStyle w:val="Hyperlink"/>
                  <w:rFonts w:ascii="Times New Roman" w:hAnsi="Times New Roman" w:cs="Times New Roman"/>
                  <w:sz w:val="20"/>
                </w:rPr>
                <w:t>Children in Clinical Investigations</w:t>
              </w:r>
            </w:hyperlink>
          </w:p>
          <w:p w14:paraId="7FE4727B" w14:textId="6D827E7B" w:rsidR="000147A3" w:rsidRDefault="00891E76" w:rsidP="003E6C2E">
            <w:pPr>
              <w:pStyle w:val="ListParagraph"/>
              <w:numPr>
                <w:ilvl w:val="1"/>
                <w:numId w:val="15"/>
              </w:numPr>
              <w:rPr>
                <w:rFonts w:ascii="Times New Roman" w:hAnsi="Times New Roman" w:cs="Times New Roman"/>
                <w:sz w:val="20"/>
              </w:rPr>
            </w:pPr>
            <w:hyperlink r:id="rId34" w:history="1">
              <w:r w:rsidR="000147A3" w:rsidRPr="000147A3">
                <w:rPr>
                  <w:rStyle w:val="Hyperlink"/>
                  <w:rFonts w:ascii="Times New Roman" w:hAnsi="Times New Roman" w:cs="Times New Roman"/>
                  <w:sz w:val="20"/>
                </w:rPr>
                <w:t>Children who are Wards in Clinical Investigations</w:t>
              </w:r>
            </w:hyperlink>
          </w:p>
          <w:p w14:paraId="1F816DAE" w14:textId="76388D22" w:rsidR="00264564" w:rsidRPr="00DA5D0D" w:rsidRDefault="00891E76" w:rsidP="003E6C2E">
            <w:pPr>
              <w:pStyle w:val="ListParagraph"/>
              <w:numPr>
                <w:ilvl w:val="1"/>
                <w:numId w:val="15"/>
              </w:numPr>
              <w:rPr>
                <w:rFonts w:ascii="Times New Roman" w:hAnsi="Times New Roman" w:cs="Times New Roman"/>
                <w:sz w:val="20"/>
              </w:rPr>
            </w:pPr>
            <w:hyperlink r:id="rId35" w:anchor="subpartb" w:history="1">
              <w:r w:rsidR="00264564" w:rsidRPr="00AC0135">
                <w:rPr>
                  <w:rStyle w:val="Hyperlink"/>
                  <w:rFonts w:ascii="Times New Roman" w:hAnsi="Times New Roman" w:cs="Times New Roman"/>
                  <w:sz w:val="20"/>
                </w:rPr>
                <w:t>Pregnant women or fetuses</w:t>
              </w:r>
              <w:r w:rsidR="000147A3" w:rsidRPr="00AC0135">
                <w:rPr>
                  <w:rStyle w:val="Hyperlink"/>
                  <w:rFonts w:ascii="Times New Roman" w:hAnsi="Times New Roman" w:cs="Times New Roman"/>
                  <w:sz w:val="20"/>
                </w:rPr>
                <w:t xml:space="preserve"> or neonates</w:t>
              </w:r>
            </w:hyperlink>
          </w:p>
          <w:p w14:paraId="2AD285B7" w14:textId="6E552BE1" w:rsidR="00264564" w:rsidRDefault="00891E76" w:rsidP="003E6C2E">
            <w:pPr>
              <w:pStyle w:val="ListParagraph"/>
              <w:numPr>
                <w:ilvl w:val="1"/>
                <w:numId w:val="15"/>
              </w:numPr>
              <w:rPr>
                <w:rFonts w:ascii="Times New Roman" w:hAnsi="Times New Roman" w:cs="Times New Roman"/>
                <w:sz w:val="20"/>
              </w:rPr>
            </w:pPr>
            <w:hyperlink r:id="rId36" w:anchor="46.206" w:history="1">
              <w:r w:rsidR="00264564" w:rsidRPr="000147A3">
                <w:rPr>
                  <w:rStyle w:val="Hyperlink"/>
                  <w:rFonts w:ascii="Times New Roman" w:hAnsi="Times New Roman" w:cs="Times New Roman"/>
                  <w:sz w:val="20"/>
                </w:rPr>
                <w:t>Research Involving Placenta, Dead Fetus, or Fetal Material</w:t>
              </w:r>
            </w:hyperlink>
          </w:p>
          <w:p w14:paraId="302DB3A4" w14:textId="76DEC7E0" w:rsidR="00264564" w:rsidRDefault="00891E76" w:rsidP="003E6C2E">
            <w:pPr>
              <w:pStyle w:val="ListParagraph"/>
              <w:numPr>
                <w:ilvl w:val="1"/>
                <w:numId w:val="15"/>
              </w:numPr>
              <w:rPr>
                <w:rFonts w:ascii="Times New Roman" w:hAnsi="Times New Roman" w:cs="Times New Roman"/>
                <w:sz w:val="20"/>
              </w:rPr>
            </w:pPr>
            <w:hyperlink r:id="rId37" w:anchor="subpartc" w:history="1">
              <w:r w:rsidR="00264564" w:rsidRPr="000147A3">
                <w:rPr>
                  <w:rStyle w:val="Hyperlink"/>
                  <w:rFonts w:ascii="Times New Roman" w:hAnsi="Times New Roman" w:cs="Times New Roman"/>
                  <w:sz w:val="20"/>
                </w:rPr>
                <w:t>Prisoners</w:t>
              </w:r>
            </w:hyperlink>
          </w:p>
          <w:p w14:paraId="23D8E6F1" w14:textId="71B06EE3" w:rsidR="00F13A7D" w:rsidRDefault="00F13A7D" w:rsidP="003E6C2E">
            <w:pPr>
              <w:pStyle w:val="ListParagraph"/>
              <w:numPr>
                <w:ilvl w:val="0"/>
                <w:numId w:val="15"/>
              </w:numPr>
              <w:rPr>
                <w:rFonts w:ascii="Times New Roman" w:hAnsi="Times New Roman" w:cs="Times New Roman"/>
                <w:sz w:val="20"/>
              </w:rPr>
            </w:pPr>
            <w:r>
              <w:rPr>
                <w:rFonts w:ascii="Times New Roman" w:hAnsi="Times New Roman" w:cs="Times New Roman"/>
                <w:sz w:val="20"/>
              </w:rPr>
              <w:t>Additional criteria must be met when a study is funded or conducted by</w:t>
            </w:r>
          </w:p>
          <w:p w14:paraId="20E7441C" w14:textId="188661A4" w:rsidR="00F13A7D" w:rsidRDefault="00F13A7D" w:rsidP="003E6C2E">
            <w:pPr>
              <w:pStyle w:val="ListParagraph"/>
              <w:numPr>
                <w:ilvl w:val="1"/>
                <w:numId w:val="15"/>
              </w:numPr>
              <w:rPr>
                <w:rFonts w:ascii="Times New Roman" w:hAnsi="Times New Roman" w:cs="Times New Roman"/>
                <w:sz w:val="20"/>
              </w:rPr>
            </w:pPr>
            <w:r>
              <w:rPr>
                <w:rFonts w:ascii="Times New Roman" w:hAnsi="Times New Roman" w:cs="Times New Roman"/>
                <w:sz w:val="20"/>
              </w:rPr>
              <w:t>NIH</w:t>
            </w:r>
          </w:p>
          <w:p w14:paraId="765C8327" w14:textId="7114CC5F" w:rsidR="00F13A7D" w:rsidRDefault="00891E76" w:rsidP="003E6C2E">
            <w:pPr>
              <w:pStyle w:val="ListParagraph"/>
              <w:numPr>
                <w:ilvl w:val="2"/>
                <w:numId w:val="15"/>
              </w:numPr>
              <w:rPr>
                <w:rFonts w:ascii="Times New Roman" w:hAnsi="Times New Roman" w:cs="Times New Roman"/>
                <w:sz w:val="20"/>
              </w:rPr>
            </w:pPr>
            <w:hyperlink r:id="rId38" w:history="1">
              <w:r w:rsidR="00F13A7D" w:rsidRPr="004E74D1">
                <w:rPr>
                  <w:rStyle w:val="Hyperlink"/>
                  <w:rFonts w:ascii="Times New Roman" w:hAnsi="Times New Roman" w:cs="Times New Roman"/>
                  <w:sz w:val="20"/>
                </w:rPr>
                <w:t>Single IRB Review for multi-site studies</w:t>
              </w:r>
            </w:hyperlink>
          </w:p>
          <w:p w14:paraId="228483C6" w14:textId="1B6B3B6D" w:rsidR="004E74D1" w:rsidRPr="0002559A" w:rsidRDefault="00891E76" w:rsidP="003E6C2E">
            <w:pPr>
              <w:pStyle w:val="ListParagraph"/>
              <w:numPr>
                <w:ilvl w:val="2"/>
                <w:numId w:val="15"/>
              </w:numPr>
              <w:rPr>
                <w:rStyle w:val="Hyperlink"/>
                <w:rFonts w:ascii="Times New Roman" w:hAnsi="Times New Roman" w:cs="Times New Roman"/>
                <w:color w:val="auto"/>
                <w:sz w:val="20"/>
                <w:u w:val="none"/>
              </w:rPr>
            </w:pPr>
            <w:hyperlink r:id="rId39" w:history="1">
              <w:r w:rsidR="00F13A7D" w:rsidRPr="004E74D1">
                <w:rPr>
                  <w:rStyle w:val="Hyperlink"/>
                  <w:rFonts w:ascii="Times New Roman" w:hAnsi="Times New Roman" w:cs="Times New Roman"/>
                  <w:sz w:val="20"/>
                </w:rPr>
                <w:t>Certificate of Confidentiality</w:t>
              </w:r>
            </w:hyperlink>
          </w:p>
          <w:p w14:paraId="290BD509" w14:textId="754EC9AB" w:rsidR="0002559A" w:rsidRPr="0002559A" w:rsidRDefault="00891E76" w:rsidP="003E6C2E">
            <w:pPr>
              <w:pStyle w:val="ListParagraph"/>
              <w:numPr>
                <w:ilvl w:val="1"/>
                <w:numId w:val="15"/>
              </w:numPr>
              <w:rPr>
                <w:rFonts w:ascii="Times New Roman" w:hAnsi="Times New Roman" w:cs="Times New Roman"/>
                <w:sz w:val="20"/>
              </w:rPr>
            </w:pPr>
            <w:hyperlink r:id="rId40" w:history="1">
              <w:r w:rsidR="0002559A" w:rsidRPr="0002559A">
                <w:rPr>
                  <w:rStyle w:val="Hyperlink"/>
                  <w:rFonts w:ascii="Times New Roman" w:hAnsi="Times New Roman" w:cs="Times New Roman"/>
                  <w:sz w:val="20"/>
                </w:rPr>
                <w:t>VA VHA Handbook 1200.05</w:t>
              </w:r>
            </w:hyperlink>
          </w:p>
          <w:p w14:paraId="7E7BCDED" w14:textId="270A96EF" w:rsidR="0002559A" w:rsidRDefault="00891E76" w:rsidP="003E6C2E">
            <w:pPr>
              <w:pStyle w:val="ListParagraph"/>
              <w:numPr>
                <w:ilvl w:val="1"/>
                <w:numId w:val="15"/>
              </w:numPr>
              <w:rPr>
                <w:rFonts w:ascii="Times New Roman" w:hAnsi="Times New Roman" w:cs="Times New Roman"/>
                <w:sz w:val="20"/>
              </w:rPr>
            </w:pPr>
            <w:hyperlink r:id="rId41" w:history="1">
              <w:r w:rsidR="0002559A" w:rsidRPr="0002559A">
                <w:rPr>
                  <w:rStyle w:val="Hyperlink"/>
                  <w:rFonts w:ascii="Times New Roman" w:hAnsi="Times New Roman" w:cs="Times New Roman"/>
                  <w:sz w:val="20"/>
                </w:rPr>
                <w:t>Department of Defense</w:t>
              </w:r>
            </w:hyperlink>
          </w:p>
          <w:p w14:paraId="288051A5" w14:textId="061AF634" w:rsidR="0002559A" w:rsidRDefault="00891E76" w:rsidP="003E6C2E">
            <w:pPr>
              <w:pStyle w:val="ListParagraph"/>
              <w:numPr>
                <w:ilvl w:val="1"/>
                <w:numId w:val="15"/>
              </w:numPr>
              <w:rPr>
                <w:rFonts w:ascii="Times New Roman" w:hAnsi="Times New Roman" w:cs="Times New Roman"/>
                <w:sz w:val="20"/>
              </w:rPr>
            </w:pPr>
            <w:hyperlink r:id="rId42" w:history="1">
              <w:r w:rsidR="0002559A" w:rsidRPr="0002559A">
                <w:rPr>
                  <w:rStyle w:val="Hyperlink"/>
                  <w:rFonts w:ascii="Times New Roman" w:hAnsi="Times New Roman" w:cs="Times New Roman"/>
                  <w:sz w:val="20"/>
                </w:rPr>
                <w:t>Department of Justice</w:t>
              </w:r>
            </w:hyperlink>
          </w:p>
          <w:p w14:paraId="0C49A6E3" w14:textId="30F1BA2A" w:rsidR="006B3309" w:rsidRDefault="006B3309" w:rsidP="006B3309">
            <w:pPr>
              <w:pStyle w:val="ListParagraph"/>
              <w:numPr>
                <w:ilvl w:val="0"/>
                <w:numId w:val="15"/>
              </w:numPr>
              <w:rPr>
                <w:rFonts w:ascii="Times New Roman" w:hAnsi="Times New Roman" w:cs="Times New Roman"/>
                <w:sz w:val="20"/>
              </w:rPr>
            </w:pPr>
            <w:r w:rsidRPr="006B3309">
              <w:rPr>
                <w:rFonts w:ascii="Times New Roman" w:hAnsi="Times New Roman" w:cs="Times New Roman"/>
                <w:sz w:val="20"/>
              </w:rPr>
              <w:t xml:space="preserve">Congruency review </w:t>
            </w:r>
            <w:r>
              <w:rPr>
                <w:rFonts w:ascii="Times New Roman" w:hAnsi="Times New Roman" w:cs="Times New Roman"/>
                <w:sz w:val="20"/>
              </w:rPr>
              <w:t xml:space="preserve">of federal grant is </w:t>
            </w:r>
            <w:r w:rsidRPr="006B3309">
              <w:rPr>
                <w:rFonts w:ascii="Times New Roman" w:hAnsi="Times New Roman" w:cs="Times New Roman"/>
                <w:sz w:val="20"/>
              </w:rPr>
              <w:t xml:space="preserve">required for research funded by DOJ or when following the PRE-2018 Common Rule.   </w:t>
            </w:r>
          </w:p>
          <w:p w14:paraId="6B49C902" w14:textId="77EE4E95" w:rsidR="00B166DD" w:rsidRDefault="00B166DD" w:rsidP="00B166DD">
            <w:pPr>
              <w:pStyle w:val="ListParagraph"/>
              <w:numPr>
                <w:ilvl w:val="0"/>
                <w:numId w:val="15"/>
              </w:numPr>
              <w:rPr>
                <w:rFonts w:ascii="Times New Roman" w:hAnsi="Times New Roman" w:cs="Times New Roman"/>
                <w:sz w:val="20"/>
              </w:rPr>
            </w:pPr>
            <w:r w:rsidRPr="00B166DD">
              <w:rPr>
                <w:rFonts w:ascii="Times New Roman" w:hAnsi="Times New Roman" w:cs="Times New Roman"/>
                <w:sz w:val="20"/>
              </w:rPr>
              <w:t xml:space="preserve">Clinical investigations for measuring bioavailability or demonstrating bioequivalence shall be subject to principles and requirements of </w:t>
            </w:r>
            <w:hyperlink r:id="rId43" w:history="1">
              <w:r w:rsidRPr="00B166DD">
                <w:rPr>
                  <w:rStyle w:val="Hyperlink"/>
                  <w:rFonts w:ascii="Times New Roman" w:hAnsi="Times New Roman" w:cs="Times New Roman"/>
                  <w:sz w:val="20"/>
                </w:rPr>
                <w:t>21 CFR 320</w:t>
              </w:r>
            </w:hyperlink>
            <w:r w:rsidRPr="00B166DD">
              <w:rPr>
                <w:rFonts w:ascii="Times New Roman" w:hAnsi="Times New Roman" w:cs="Times New Roman"/>
                <w:sz w:val="20"/>
              </w:rPr>
              <w:t>.</w:t>
            </w:r>
          </w:p>
          <w:p w14:paraId="258016BD" w14:textId="7505C6EF" w:rsidR="000B1F87" w:rsidRPr="00AC0135" w:rsidRDefault="000B1F87" w:rsidP="003E6C2E">
            <w:pPr>
              <w:pStyle w:val="ListParagraph"/>
              <w:numPr>
                <w:ilvl w:val="0"/>
                <w:numId w:val="15"/>
              </w:numPr>
              <w:rPr>
                <w:rFonts w:ascii="Times New Roman" w:hAnsi="Times New Roman" w:cs="Times New Roman"/>
                <w:sz w:val="20"/>
              </w:rPr>
            </w:pPr>
            <w:r w:rsidRPr="00DA5D0D">
              <w:rPr>
                <w:rFonts w:ascii="Times New Roman" w:hAnsi="Times New Roman" w:cs="Times New Roman"/>
                <w:sz w:val="20"/>
              </w:rPr>
              <w:t xml:space="preserve">For clinical trials which follow </w:t>
            </w:r>
            <w:hyperlink r:id="rId44" w:history="1">
              <w:r w:rsidRPr="00AC0135">
                <w:rPr>
                  <w:rStyle w:val="Hyperlink"/>
                  <w:rFonts w:ascii="Times New Roman" w:hAnsi="Times New Roman" w:cs="Times New Roman"/>
                  <w:sz w:val="20"/>
                </w:rPr>
                <w:t>ICH-GCP</w:t>
              </w:r>
            </w:hyperlink>
            <w:r w:rsidRPr="00DA5D0D">
              <w:rPr>
                <w:rFonts w:ascii="Times New Roman" w:hAnsi="Times New Roman" w:cs="Times New Roman"/>
                <w:sz w:val="20"/>
              </w:rPr>
              <w:t xml:space="preserve"> requirements</w:t>
            </w:r>
            <w:r w:rsidR="00C86DD4" w:rsidRPr="00C86DD4">
              <w:rPr>
                <w:rStyle w:val="FootnoteReference"/>
                <w:rFonts w:ascii="Times New Roman" w:hAnsi="Times New Roman" w:cs="Times New Roman"/>
                <w:sz w:val="20"/>
                <w:vertAlign w:val="superscript"/>
              </w:rPr>
              <w:footnoteReference w:id="2"/>
            </w:r>
            <w:r w:rsidRPr="00DA5D0D">
              <w:rPr>
                <w:rFonts w:ascii="Times New Roman" w:hAnsi="Times New Roman" w:cs="Times New Roman"/>
                <w:sz w:val="20"/>
              </w:rPr>
              <w:t>, the following</w:t>
            </w:r>
            <w:r w:rsidRPr="00AC0135">
              <w:rPr>
                <w:rFonts w:ascii="Times New Roman" w:hAnsi="Times New Roman" w:cs="Times New Roman"/>
                <w:sz w:val="20"/>
              </w:rPr>
              <w:t xml:space="preserve"> </w:t>
            </w:r>
            <w:r w:rsidR="0002559A">
              <w:rPr>
                <w:rFonts w:ascii="Times New Roman" w:hAnsi="Times New Roman" w:cs="Times New Roman"/>
                <w:sz w:val="20"/>
              </w:rPr>
              <w:t xml:space="preserve">IRB review requirements </w:t>
            </w:r>
            <w:r w:rsidRPr="00AC0135">
              <w:rPr>
                <w:rFonts w:ascii="Times New Roman" w:hAnsi="Times New Roman" w:cs="Times New Roman"/>
                <w:sz w:val="20"/>
              </w:rPr>
              <w:t>must be met:</w:t>
            </w:r>
          </w:p>
          <w:p w14:paraId="04B51B25" w14:textId="77777777" w:rsid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 xml:space="preserve">An IRB/IEC should safeguard the rights, safety, and well-being of all trial subjects. Special attention </w:t>
            </w:r>
            <w:proofErr w:type="gramStart"/>
            <w:r w:rsidRPr="000B1F87">
              <w:rPr>
                <w:rFonts w:ascii="Times New Roman" w:hAnsi="Times New Roman" w:cs="Times New Roman"/>
                <w:sz w:val="20"/>
              </w:rPr>
              <w:t>should be paid</w:t>
            </w:r>
            <w:proofErr w:type="gramEnd"/>
            <w:r w:rsidRPr="000B1F87">
              <w:rPr>
                <w:rFonts w:ascii="Times New Roman" w:hAnsi="Times New Roman" w:cs="Times New Roman"/>
                <w:sz w:val="20"/>
              </w:rPr>
              <w:t xml:space="preserve"> to trials that may include vulnerable subjects. (</w:t>
            </w:r>
            <w:r w:rsidRPr="000B1F87">
              <w:rPr>
                <w:rFonts w:ascii="Times New Roman" w:hAnsi="Times New Roman" w:cs="Times New Roman"/>
                <w:b/>
                <w:sz w:val="20"/>
              </w:rPr>
              <w:t>3.1.1)</w:t>
            </w:r>
            <w:r w:rsidRPr="000B1F87">
              <w:rPr>
                <w:rFonts w:ascii="Times New Roman" w:hAnsi="Times New Roman" w:cs="Times New Roman"/>
                <w:sz w:val="20"/>
              </w:rPr>
              <w:t xml:space="preserve">   </w:t>
            </w:r>
          </w:p>
          <w:p w14:paraId="5EB28E02" w14:textId="77777777" w:rsidR="000B1F87" w:rsidRPr="000B1F87" w:rsidRDefault="000B1F87" w:rsidP="003E6C2E">
            <w:pPr>
              <w:pStyle w:val="ListParagraph"/>
              <w:numPr>
                <w:ilvl w:val="1"/>
                <w:numId w:val="15"/>
              </w:numPr>
              <w:rPr>
                <w:rFonts w:ascii="Times New Roman" w:hAnsi="Times New Roman" w:cs="Times New Roman"/>
                <w:sz w:val="20"/>
              </w:rPr>
            </w:pPr>
            <w:proofErr w:type="gramStart"/>
            <w:r w:rsidRPr="000B1F87">
              <w:rPr>
                <w:rFonts w:ascii="Times New Roman" w:hAnsi="Times New Roman" w:cs="Times New Roman"/>
                <w:sz w:val="20"/>
              </w:rPr>
              <w:t>The IRB/IEC should obtain the following documents: trial  protocol(s)/amendment(s),  written  informed  consent  form(s)  and  consent  form updates that the investigator proposes for use in the trial, subject recruitment procedures (e.g., advertisements),  written information  to  be  provided  to  subjects,  Investigator's Brochure  (IB),  available  safety  information,  information  about  payments  and compensation available to subjects, the investigator’s current curriculum vitae and/or other  documentation  evidencing  qualifications,  and  any  other  documents  that  the IRB/IEC may need to fulfil its responsibilities.</w:t>
            </w:r>
            <w:proofErr w:type="gramEnd"/>
            <w:r w:rsidRPr="000B1F87">
              <w:rPr>
                <w:rFonts w:ascii="Times New Roman" w:hAnsi="Times New Roman" w:cs="Times New Roman"/>
                <w:sz w:val="20"/>
              </w:rPr>
              <w:t xml:space="preserve"> (</w:t>
            </w:r>
            <w:r w:rsidRPr="000B1F87">
              <w:rPr>
                <w:rFonts w:ascii="Times New Roman" w:hAnsi="Times New Roman" w:cs="Times New Roman"/>
                <w:b/>
                <w:sz w:val="20"/>
              </w:rPr>
              <w:t>3.1.2)</w:t>
            </w:r>
          </w:p>
          <w:p w14:paraId="1FBE1CCE" w14:textId="77777777"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 xml:space="preserve">The IRB/IEC should consider the qualifications of the investigator for the proposed trial, as documented by a current curriculum vitae and/or by any other relevant documentation the IRB/IEC requests. </w:t>
            </w:r>
            <w:r w:rsidRPr="000B1F87">
              <w:rPr>
                <w:rFonts w:ascii="Times New Roman" w:hAnsi="Times New Roman" w:cs="Times New Roman"/>
                <w:b/>
                <w:sz w:val="20"/>
              </w:rPr>
              <w:t>(3.1.3)</w:t>
            </w:r>
          </w:p>
          <w:p w14:paraId="3A374102" w14:textId="77777777"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The  IRB/IEC  should  conduct  continuing  review  of  each  ongoing trial  at  intervals appropriate to the degree of risk to human subjects, but at least once per year. (</w:t>
            </w:r>
            <w:r w:rsidRPr="000B1F87">
              <w:rPr>
                <w:rFonts w:ascii="Times New Roman" w:hAnsi="Times New Roman" w:cs="Times New Roman"/>
                <w:b/>
                <w:sz w:val="20"/>
              </w:rPr>
              <w:t>3.1.4)</w:t>
            </w:r>
          </w:p>
          <w:p w14:paraId="5BD06672" w14:textId="77777777"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The IRB/IEC may request more information than is outlined in paragraph 4.8.10 be given to subjects when, in the judgement of the IRB/IEC, the additional information would add meaningfully to the protection of the rights, safety and/or well-being of the subjects.  (</w:t>
            </w:r>
            <w:r w:rsidRPr="000B1F87">
              <w:rPr>
                <w:rFonts w:ascii="Times New Roman" w:hAnsi="Times New Roman" w:cs="Times New Roman"/>
                <w:b/>
                <w:sz w:val="20"/>
              </w:rPr>
              <w:t>3.1.5)</w:t>
            </w:r>
          </w:p>
          <w:p w14:paraId="4D97623C" w14:textId="77777777"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 xml:space="preserve">When a non-therapeutic trial is to </w:t>
            </w:r>
            <w:proofErr w:type="gramStart"/>
            <w:r w:rsidRPr="000B1F87">
              <w:rPr>
                <w:rFonts w:ascii="Times New Roman" w:hAnsi="Times New Roman" w:cs="Times New Roman"/>
                <w:sz w:val="20"/>
              </w:rPr>
              <w:t>be carried out</w:t>
            </w:r>
            <w:proofErr w:type="gramEnd"/>
            <w:r w:rsidRPr="000B1F87">
              <w:rPr>
                <w:rFonts w:ascii="Times New Roman" w:hAnsi="Times New Roman" w:cs="Times New Roman"/>
                <w:sz w:val="20"/>
              </w:rPr>
              <w:t xml:space="preserve"> with the consent of the subject’s legally acceptable representative (see 4.8.12, 4.8.14), the IRB/IEC should determine that the proposed protocol and/or other document(s) adequately addresses relevant ethical concerns and meets applicable regulatory requirements for such trials. (</w:t>
            </w:r>
            <w:r w:rsidRPr="000B1F87">
              <w:rPr>
                <w:rFonts w:ascii="Times New Roman" w:hAnsi="Times New Roman" w:cs="Times New Roman"/>
                <w:b/>
                <w:sz w:val="20"/>
              </w:rPr>
              <w:t>3.1.6)</w:t>
            </w:r>
          </w:p>
          <w:p w14:paraId="54D3C6E1" w14:textId="77777777"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Where the protocol indicates that prior consent of the trial subject or the subject’s legally acceptable representative is not possible (see 4.8.15), the IRB/IEC should determine that the proposed protocol and/or other document(s) adequately addresses relevant ethical concerns and meets applicable regulatory requirements for such trials (i.e., in emergency situations). (</w:t>
            </w:r>
            <w:r w:rsidRPr="000B1F87">
              <w:rPr>
                <w:rFonts w:ascii="Times New Roman" w:hAnsi="Times New Roman" w:cs="Times New Roman"/>
                <w:b/>
                <w:sz w:val="20"/>
              </w:rPr>
              <w:t>3.1.7)</w:t>
            </w:r>
          </w:p>
          <w:p w14:paraId="454C6F93" w14:textId="77777777"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The IRB/IEC should review both the amount and method of payment to subjects to assure that neither presents problems of coercion or undue influence on the trial subjects.  Payments to a subject should be prorated and not wholly contingent on completion of the trial by the subject. (</w:t>
            </w:r>
            <w:r w:rsidRPr="000B1F87">
              <w:rPr>
                <w:rFonts w:ascii="Times New Roman" w:hAnsi="Times New Roman" w:cs="Times New Roman"/>
                <w:b/>
                <w:sz w:val="20"/>
              </w:rPr>
              <w:t>3.1.8)</w:t>
            </w:r>
          </w:p>
          <w:p w14:paraId="4EA8B50B" w14:textId="6C648140" w:rsidR="000B1F87" w:rsidRPr="000B1F87" w:rsidRDefault="000B1F87" w:rsidP="003E6C2E">
            <w:pPr>
              <w:pStyle w:val="ListParagraph"/>
              <w:numPr>
                <w:ilvl w:val="1"/>
                <w:numId w:val="15"/>
              </w:numPr>
              <w:rPr>
                <w:rFonts w:ascii="Times New Roman" w:hAnsi="Times New Roman" w:cs="Times New Roman"/>
                <w:sz w:val="20"/>
              </w:rPr>
            </w:pPr>
            <w:r w:rsidRPr="000B1F87">
              <w:rPr>
                <w:rFonts w:ascii="Times New Roman" w:hAnsi="Times New Roman" w:cs="Times New Roman"/>
                <w:sz w:val="20"/>
              </w:rPr>
              <w:t xml:space="preserve">The IRB/IEC should ensure that information regarding payment to subjects, including the methods, amounts, and schedule of payment to trial subjects, is set forth in the written informed consent form and any other written information to </w:t>
            </w:r>
            <w:proofErr w:type="gramStart"/>
            <w:r w:rsidRPr="000B1F87">
              <w:rPr>
                <w:rFonts w:ascii="Times New Roman" w:hAnsi="Times New Roman" w:cs="Times New Roman"/>
                <w:sz w:val="20"/>
              </w:rPr>
              <w:t>be provided</w:t>
            </w:r>
            <w:proofErr w:type="gramEnd"/>
            <w:r w:rsidRPr="000B1F87">
              <w:rPr>
                <w:rFonts w:ascii="Times New Roman" w:hAnsi="Times New Roman" w:cs="Times New Roman"/>
                <w:sz w:val="20"/>
              </w:rPr>
              <w:t xml:space="preserve"> to subjects. The way payment </w:t>
            </w:r>
            <w:proofErr w:type="gramStart"/>
            <w:r w:rsidRPr="000B1F87">
              <w:rPr>
                <w:rFonts w:ascii="Times New Roman" w:hAnsi="Times New Roman" w:cs="Times New Roman"/>
                <w:sz w:val="20"/>
              </w:rPr>
              <w:t>will be prorated</w:t>
            </w:r>
            <w:proofErr w:type="gramEnd"/>
            <w:r w:rsidRPr="000B1F87">
              <w:rPr>
                <w:rFonts w:ascii="Times New Roman" w:hAnsi="Times New Roman" w:cs="Times New Roman"/>
                <w:sz w:val="20"/>
              </w:rPr>
              <w:t xml:space="preserve"> should be specified. (</w:t>
            </w:r>
            <w:r w:rsidRPr="000B1F87">
              <w:rPr>
                <w:rFonts w:ascii="Times New Roman" w:hAnsi="Times New Roman" w:cs="Times New Roman"/>
                <w:b/>
                <w:sz w:val="20"/>
              </w:rPr>
              <w:t>3.1.9)</w:t>
            </w:r>
          </w:p>
          <w:p w14:paraId="6BC7C81A" w14:textId="77777777" w:rsidR="000B1F87" w:rsidRPr="00546828" w:rsidRDefault="000B1F87" w:rsidP="00B632C9">
            <w:pPr>
              <w:pStyle w:val="ListParagraph"/>
              <w:spacing w:before="0"/>
              <w:ind w:left="1440"/>
              <w:rPr>
                <w:rFonts w:ascii="Times New Roman" w:hAnsi="Times New Roman" w:cs="Times New Roman"/>
                <w:sz w:val="20"/>
              </w:rPr>
            </w:pPr>
          </w:p>
        </w:tc>
      </w:tr>
    </w:tbl>
    <w:p w14:paraId="6E8F85B1" w14:textId="77777777" w:rsidR="008D4574" w:rsidRDefault="008D4574" w:rsidP="008D4574">
      <w:pPr>
        <w:spacing w:before="0" w:after="0" w:line="240" w:lineRule="auto"/>
        <w:rPr>
          <w:rFonts w:ascii="Times New Roman" w:hAnsi="Times New Roman" w:cs="Times New Roman"/>
          <w:b/>
          <w:sz w:val="20"/>
        </w:rPr>
      </w:pPr>
    </w:p>
    <w:tbl>
      <w:tblPr>
        <w:tblStyle w:val="TableGrid"/>
        <w:tblW w:w="9450" w:type="dxa"/>
        <w:tblInd w:w="-95" w:type="dxa"/>
        <w:tblLook w:val="04A0" w:firstRow="1" w:lastRow="0" w:firstColumn="1" w:lastColumn="0" w:noHBand="0" w:noVBand="1"/>
      </w:tblPr>
      <w:tblGrid>
        <w:gridCol w:w="2790"/>
        <w:gridCol w:w="4410"/>
        <w:gridCol w:w="2250"/>
      </w:tblGrid>
      <w:tr w:rsidR="009404A6" w:rsidRPr="00546828" w14:paraId="2FC264B8" w14:textId="77777777" w:rsidTr="00D01807">
        <w:tc>
          <w:tcPr>
            <w:tcW w:w="2790" w:type="dxa"/>
            <w:shd w:val="clear" w:color="auto" w:fill="FFFF00"/>
          </w:tcPr>
          <w:p w14:paraId="02A6C7F6" w14:textId="26EE640C" w:rsidR="009404A6" w:rsidRPr="00546828" w:rsidRDefault="009404A6" w:rsidP="00CB06C8">
            <w:pPr>
              <w:pStyle w:val="NoSpacing"/>
              <w:rPr>
                <w:rFonts w:ascii="Times New Roman" w:hAnsi="Times New Roman" w:cs="Times New Roman"/>
                <w:color w:val="1F497D" w:themeColor="text2"/>
                <w:sz w:val="20"/>
                <w:highlight w:val="yellow"/>
              </w:rPr>
            </w:pPr>
            <w:r w:rsidRPr="00546828">
              <w:rPr>
                <w:rFonts w:ascii="Times New Roman" w:hAnsi="Times New Roman" w:cs="Times New Roman"/>
                <w:b/>
                <w:color w:val="1F497D" w:themeColor="text2"/>
                <w:sz w:val="20"/>
                <w:highlight w:val="yellow"/>
              </w:rPr>
              <w:t>Categor</w:t>
            </w:r>
            <w:r w:rsidR="00CB06C8">
              <w:rPr>
                <w:rFonts w:ascii="Times New Roman" w:hAnsi="Times New Roman" w:cs="Times New Roman"/>
                <w:b/>
                <w:color w:val="1F497D" w:themeColor="text2"/>
                <w:sz w:val="20"/>
                <w:highlight w:val="yellow"/>
              </w:rPr>
              <w:t>ies</w:t>
            </w:r>
            <w:r w:rsidRPr="00546828">
              <w:rPr>
                <w:rFonts w:ascii="Times New Roman" w:hAnsi="Times New Roman" w:cs="Times New Roman"/>
                <w:b/>
                <w:color w:val="1F497D" w:themeColor="text2"/>
                <w:sz w:val="20"/>
                <w:highlight w:val="yellow"/>
              </w:rPr>
              <w:t xml:space="preserve"> of permissible research for </w:t>
            </w:r>
            <w:r w:rsidR="00883246">
              <w:rPr>
                <w:rFonts w:ascii="Times New Roman" w:hAnsi="Times New Roman" w:cs="Times New Roman"/>
                <w:b/>
                <w:color w:val="1F497D" w:themeColor="text2"/>
                <w:sz w:val="20"/>
                <w:highlight w:val="yellow"/>
              </w:rPr>
              <w:t>c</w:t>
            </w:r>
            <w:r w:rsidRPr="00546828">
              <w:rPr>
                <w:rFonts w:ascii="Times New Roman" w:hAnsi="Times New Roman" w:cs="Times New Roman"/>
                <w:b/>
                <w:color w:val="1F497D" w:themeColor="text2"/>
                <w:sz w:val="20"/>
                <w:highlight w:val="yellow"/>
              </w:rPr>
              <w:t>hildren</w:t>
            </w:r>
          </w:p>
        </w:tc>
        <w:tc>
          <w:tcPr>
            <w:tcW w:w="4410" w:type="dxa"/>
            <w:shd w:val="clear" w:color="auto" w:fill="FFFF00"/>
          </w:tcPr>
          <w:p w14:paraId="5351D373" w14:textId="77777777" w:rsidR="009404A6" w:rsidRPr="00546828" w:rsidRDefault="009404A6" w:rsidP="00187B15">
            <w:pPr>
              <w:pStyle w:val="NoSpacing"/>
              <w:jc w:val="center"/>
              <w:rPr>
                <w:rFonts w:ascii="Times New Roman" w:hAnsi="Times New Roman" w:cs="Times New Roman"/>
                <w:b/>
                <w:color w:val="1F497D" w:themeColor="text2"/>
                <w:sz w:val="20"/>
                <w:highlight w:val="yellow"/>
              </w:rPr>
            </w:pPr>
            <w:r w:rsidRPr="00546828">
              <w:rPr>
                <w:rFonts w:ascii="Times New Roman" w:hAnsi="Times New Roman" w:cs="Times New Roman"/>
                <w:b/>
                <w:color w:val="1F497D" w:themeColor="text2"/>
                <w:sz w:val="20"/>
                <w:highlight w:val="yellow"/>
              </w:rPr>
              <w:t>Evaluation</w:t>
            </w:r>
          </w:p>
        </w:tc>
        <w:tc>
          <w:tcPr>
            <w:tcW w:w="2250" w:type="dxa"/>
            <w:shd w:val="clear" w:color="auto" w:fill="FFFF00"/>
          </w:tcPr>
          <w:p w14:paraId="0529CDA2" w14:textId="77777777" w:rsidR="009404A6" w:rsidRPr="00546828" w:rsidRDefault="009404A6" w:rsidP="00187B15">
            <w:pPr>
              <w:pStyle w:val="NoSpacing"/>
              <w:jc w:val="center"/>
              <w:rPr>
                <w:rFonts w:ascii="Times New Roman" w:hAnsi="Times New Roman" w:cs="Times New Roman"/>
                <w:b/>
                <w:color w:val="1F497D" w:themeColor="text2"/>
                <w:sz w:val="20"/>
                <w:highlight w:val="yellow"/>
              </w:rPr>
            </w:pPr>
            <w:r w:rsidRPr="00546828">
              <w:rPr>
                <w:rFonts w:ascii="Times New Roman" w:hAnsi="Times New Roman" w:cs="Times New Roman"/>
                <w:b/>
                <w:color w:val="1F497D" w:themeColor="text2"/>
                <w:sz w:val="20"/>
                <w:highlight w:val="yellow"/>
              </w:rPr>
              <w:t>Requirements</w:t>
            </w:r>
          </w:p>
        </w:tc>
      </w:tr>
      <w:tr w:rsidR="009404A6" w:rsidRPr="00546828" w14:paraId="205E2C08" w14:textId="77777777" w:rsidTr="00D01807">
        <w:trPr>
          <w:trHeight w:val="656"/>
        </w:trPr>
        <w:tc>
          <w:tcPr>
            <w:tcW w:w="2790" w:type="dxa"/>
          </w:tcPr>
          <w:p w14:paraId="6D5A2D54" w14:textId="02480DB7" w:rsidR="009404A6" w:rsidRPr="00546828" w:rsidRDefault="009404A6" w:rsidP="00187B15">
            <w:pPr>
              <w:pStyle w:val="NoSpacing"/>
              <w:rPr>
                <w:rFonts w:ascii="Times New Roman" w:hAnsi="Times New Roman" w:cs="Times New Roman"/>
                <w:b/>
                <w:sz w:val="20"/>
              </w:rPr>
            </w:pPr>
            <w:r w:rsidRPr="00546828">
              <w:rPr>
                <w:rFonts w:ascii="Times New Roman" w:hAnsi="Times New Roman" w:cs="Times New Roman"/>
                <w:b/>
                <w:sz w:val="20"/>
              </w:rPr>
              <w:t>Category 404</w:t>
            </w:r>
          </w:p>
          <w:p w14:paraId="3789D771" w14:textId="77B4E301" w:rsidR="009404A6" w:rsidRPr="00546828" w:rsidRDefault="009404A6" w:rsidP="00187B15">
            <w:pPr>
              <w:pStyle w:val="NoSpacing"/>
              <w:rPr>
                <w:rFonts w:ascii="Times New Roman" w:hAnsi="Times New Roman" w:cs="Times New Roman"/>
                <w:sz w:val="20"/>
              </w:rPr>
            </w:pPr>
            <w:r w:rsidRPr="00546828">
              <w:rPr>
                <w:rFonts w:ascii="Times New Roman" w:hAnsi="Times New Roman" w:cs="Times New Roman"/>
                <w:sz w:val="20"/>
              </w:rPr>
              <w:t>(</w:t>
            </w:r>
            <w:hyperlink r:id="rId45" w:anchor="46.404" w:history="1">
              <w:r w:rsidRPr="004E74D1">
                <w:rPr>
                  <w:rStyle w:val="Hyperlink"/>
                  <w:rFonts w:ascii="Times New Roman" w:hAnsi="Times New Roman" w:cs="Times New Roman"/>
                  <w:sz w:val="20"/>
                </w:rPr>
                <w:t>45 CFR 46.404</w:t>
              </w:r>
            </w:hyperlink>
            <w:r w:rsidRPr="00546828">
              <w:rPr>
                <w:rFonts w:ascii="Times New Roman" w:hAnsi="Times New Roman" w:cs="Times New Roman"/>
                <w:sz w:val="20"/>
              </w:rPr>
              <w:t xml:space="preserve"> and </w:t>
            </w:r>
            <w:hyperlink r:id="rId46" w:history="1">
              <w:r w:rsidRPr="0010392C">
                <w:rPr>
                  <w:rStyle w:val="Hyperlink"/>
                  <w:rFonts w:ascii="Times New Roman" w:hAnsi="Times New Roman" w:cs="Times New Roman"/>
                  <w:sz w:val="20"/>
                </w:rPr>
                <w:t>21 CFR 50.51</w:t>
              </w:r>
            </w:hyperlink>
            <w:r w:rsidRPr="00546828">
              <w:rPr>
                <w:rFonts w:ascii="Times New Roman" w:hAnsi="Times New Roman" w:cs="Times New Roman"/>
                <w:sz w:val="20"/>
              </w:rPr>
              <w:t>)</w:t>
            </w:r>
          </w:p>
        </w:tc>
        <w:tc>
          <w:tcPr>
            <w:tcW w:w="4410" w:type="dxa"/>
          </w:tcPr>
          <w:p w14:paraId="3E1AE17E" w14:textId="77777777" w:rsidR="009404A6" w:rsidRPr="00546828" w:rsidRDefault="009404A6" w:rsidP="00187B15">
            <w:pPr>
              <w:pStyle w:val="NoSpacing"/>
              <w:numPr>
                <w:ilvl w:val="0"/>
                <w:numId w:val="5"/>
              </w:numPr>
              <w:ind w:left="228" w:hanging="228"/>
              <w:rPr>
                <w:rFonts w:ascii="Times New Roman" w:hAnsi="Times New Roman" w:cs="Times New Roman"/>
                <w:sz w:val="20"/>
              </w:rPr>
            </w:pPr>
            <w:r w:rsidRPr="00546828">
              <w:rPr>
                <w:rFonts w:ascii="Times New Roman" w:hAnsi="Times New Roman" w:cs="Times New Roman"/>
                <w:sz w:val="20"/>
              </w:rPr>
              <w:t>No greater than minimal risk</w:t>
            </w:r>
          </w:p>
        </w:tc>
        <w:tc>
          <w:tcPr>
            <w:tcW w:w="2250" w:type="dxa"/>
          </w:tcPr>
          <w:p w14:paraId="284977A4" w14:textId="77777777" w:rsidR="009404A6" w:rsidRPr="00546828" w:rsidRDefault="009404A6" w:rsidP="00187B15">
            <w:pPr>
              <w:pStyle w:val="NoSpacing"/>
              <w:numPr>
                <w:ilvl w:val="0"/>
                <w:numId w:val="5"/>
              </w:numPr>
              <w:ind w:left="342"/>
              <w:rPr>
                <w:rFonts w:ascii="Times New Roman" w:hAnsi="Times New Roman" w:cs="Times New Roman"/>
                <w:sz w:val="20"/>
              </w:rPr>
            </w:pPr>
            <w:r w:rsidRPr="00546828">
              <w:rPr>
                <w:rFonts w:ascii="Times New Roman" w:hAnsi="Times New Roman" w:cs="Times New Roman"/>
                <w:sz w:val="20"/>
              </w:rPr>
              <w:t>Permission of one  parent/guardian</w:t>
            </w:r>
          </w:p>
          <w:p w14:paraId="257F9264" w14:textId="77777777" w:rsidR="009404A6" w:rsidRPr="00546828" w:rsidRDefault="009404A6" w:rsidP="00187B15">
            <w:pPr>
              <w:pStyle w:val="NoSpacing"/>
              <w:numPr>
                <w:ilvl w:val="0"/>
                <w:numId w:val="5"/>
              </w:numPr>
              <w:ind w:left="342"/>
              <w:rPr>
                <w:rFonts w:ascii="Times New Roman" w:hAnsi="Times New Roman" w:cs="Times New Roman"/>
                <w:sz w:val="20"/>
              </w:rPr>
            </w:pPr>
            <w:r w:rsidRPr="00546828">
              <w:rPr>
                <w:rFonts w:ascii="Times New Roman" w:hAnsi="Times New Roman" w:cs="Times New Roman"/>
                <w:sz w:val="20"/>
              </w:rPr>
              <w:t>Assent</w:t>
            </w:r>
          </w:p>
          <w:p w14:paraId="2A1FC891" w14:textId="77777777" w:rsidR="009404A6" w:rsidRPr="00546828" w:rsidRDefault="009404A6" w:rsidP="00187B15">
            <w:pPr>
              <w:pStyle w:val="NoSpacing"/>
              <w:rPr>
                <w:rFonts w:ascii="Times New Roman" w:hAnsi="Times New Roman" w:cs="Times New Roman"/>
                <w:sz w:val="20"/>
              </w:rPr>
            </w:pPr>
          </w:p>
        </w:tc>
      </w:tr>
      <w:tr w:rsidR="009404A6" w:rsidRPr="00546828" w14:paraId="74B792FB" w14:textId="77777777" w:rsidTr="00D01807">
        <w:tc>
          <w:tcPr>
            <w:tcW w:w="2790" w:type="dxa"/>
          </w:tcPr>
          <w:p w14:paraId="57CC0213" w14:textId="760BB1B0" w:rsidR="009404A6" w:rsidRPr="00546828" w:rsidRDefault="009404A6" w:rsidP="00187B15">
            <w:pPr>
              <w:pStyle w:val="NoSpacing"/>
              <w:rPr>
                <w:rFonts w:ascii="Times New Roman" w:hAnsi="Times New Roman" w:cs="Times New Roman"/>
                <w:b/>
                <w:sz w:val="20"/>
              </w:rPr>
            </w:pPr>
            <w:r w:rsidRPr="00546828">
              <w:rPr>
                <w:rFonts w:ascii="Times New Roman" w:hAnsi="Times New Roman" w:cs="Times New Roman"/>
                <w:b/>
                <w:sz w:val="20"/>
              </w:rPr>
              <w:t>Category 405</w:t>
            </w:r>
          </w:p>
          <w:p w14:paraId="48788492" w14:textId="135C1C93" w:rsidR="009404A6" w:rsidRPr="00546828" w:rsidRDefault="009404A6" w:rsidP="00187B15">
            <w:pPr>
              <w:pStyle w:val="NoSpacing"/>
              <w:rPr>
                <w:rFonts w:ascii="Times New Roman" w:hAnsi="Times New Roman" w:cs="Times New Roman"/>
                <w:sz w:val="20"/>
              </w:rPr>
            </w:pPr>
            <w:r w:rsidRPr="00546828">
              <w:rPr>
                <w:rFonts w:ascii="Times New Roman" w:hAnsi="Times New Roman" w:cs="Times New Roman"/>
                <w:sz w:val="20"/>
              </w:rPr>
              <w:t>(</w:t>
            </w:r>
            <w:hyperlink r:id="rId47" w:anchor="46.405" w:history="1">
              <w:r w:rsidRPr="004E74D1">
                <w:rPr>
                  <w:rStyle w:val="Hyperlink"/>
                  <w:rFonts w:ascii="Times New Roman" w:hAnsi="Times New Roman" w:cs="Times New Roman"/>
                  <w:sz w:val="20"/>
                </w:rPr>
                <w:t>45 CFR 46.405</w:t>
              </w:r>
            </w:hyperlink>
            <w:r w:rsidRPr="00546828">
              <w:rPr>
                <w:rFonts w:ascii="Times New Roman" w:hAnsi="Times New Roman" w:cs="Times New Roman"/>
                <w:sz w:val="20"/>
              </w:rPr>
              <w:t xml:space="preserve"> and </w:t>
            </w:r>
            <w:hyperlink r:id="rId48" w:history="1">
              <w:r w:rsidRPr="0010392C">
                <w:rPr>
                  <w:rStyle w:val="Hyperlink"/>
                  <w:rFonts w:ascii="Times New Roman" w:hAnsi="Times New Roman" w:cs="Times New Roman"/>
                  <w:sz w:val="20"/>
                </w:rPr>
                <w:t>21 CFR 50.52</w:t>
              </w:r>
            </w:hyperlink>
            <w:r w:rsidRPr="00546828">
              <w:rPr>
                <w:rFonts w:ascii="Times New Roman" w:hAnsi="Times New Roman" w:cs="Times New Roman"/>
                <w:sz w:val="20"/>
              </w:rPr>
              <w:t>)</w:t>
            </w:r>
          </w:p>
        </w:tc>
        <w:tc>
          <w:tcPr>
            <w:tcW w:w="4410" w:type="dxa"/>
          </w:tcPr>
          <w:p w14:paraId="52829D92" w14:textId="77777777" w:rsidR="009404A6" w:rsidRPr="00546828" w:rsidRDefault="009404A6" w:rsidP="00187B15">
            <w:pPr>
              <w:pStyle w:val="NoSpacing"/>
              <w:numPr>
                <w:ilvl w:val="0"/>
                <w:numId w:val="6"/>
              </w:numPr>
              <w:ind w:left="228" w:hanging="246"/>
              <w:rPr>
                <w:rFonts w:ascii="Times New Roman" w:hAnsi="Times New Roman" w:cs="Times New Roman"/>
                <w:sz w:val="20"/>
              </w:rPr>
            </w:pPr>
            <w:r w:rsidRPr="00546828">
              <w:rPr>
                <w:rFonts w:ascii="Times New Roman" w:hAnsi="Times New Roman" w:cs="Times New Roman"/>
                <w:sz w:val="20"/>
              </w:rPr>
              <w:t>Greater than minimal risk</w:t>
            </w:r>
          </w:p>
          <w:p w14:paraId="77E3BD48" w14:textId="77777777" w:rsidR="009404A6" w:rsidRPr="00546828" w:rsidRDefault="009404A6" w:rsidP="00187B15">
            <w:pPr>
              <w:pStyle w:val="NoSpacing"/>
              <w:numPr>
                <w:ilvl w:val="0"/>
                <w:numId w:val="6"/>
              </w:numPr>
              <w:ind w:left="228" w:hanging="246"/>
              <w:rPr>
                <w:rFonts w:ascii="Times New Roman" w:hAnsi="Times New Roman" w:cs="Times New Roman"/>
                <w:sz w:val="20"/>
              </w:rPr>
            </w:pPr>
            <w:r w:rsidRPr="00546828">
              <w:rPr>
                <w:rFonts w:ascii="Times New Roman" w:hAnsi="Times New Roman" w:cs="Times New Roman"/>
                <w:sz w:val="20"/>
              </w:rPr>
              <w:t>Presents prospect of direct benefit to the individual research participants</w:t>
            </w:r>
          </w:p>
          <w:p w14:paraId="76E16BCA" w14:textId="77777777" w:rsidR="009404A6" w:rsidRPr="00546828" w:rsidRDefault="009404A6" w:rsidP="00187B15">
            <w:pPr>
              <w:pStyle w:val="ListParagraph"/>
              <w:numPr>
                <w:ilvl w:val="0"/>
                <w:numId w:val="6"/>
              </w:numPr>
              <w:spacing w:before="0"/>
              <w:ind w:left="228" w:hanging="246"/>
              <w:contextualSpacing w:val="0"/>
              <w:rPr>
                <w:rFonts w:ascii="Times New Roman" w:hAnsi="Times New Roman" w:cs="Times New Roman"/>
                <w:sz w:val="20"/>
              </w:rPr>
            </w:pPr>
            <w:r w:rsidRPr="00546828">
              <w:rPr>
                <w:rFonts w:ascii="Times New Roman" w:hAnsi="Times New Roman" w:cs="Times New Roman"/>
                <w:sz w:val="20"/>
              </w:rPr>
              <w:t>The risk is justified by the anticipated benefit to the participants; and</w:t>
            </w:r>
          </w:p>
          <w:p w14:paraId="40F10F4E" w14:textId="77777777" w:rsidR="009404A6" w:rsidRPr="00546828" w:rsidRDefault="009404A6" w:rsidP="00187B15">
            <w:pPr>
              <w:pStyle w:val="ListParagraph"/>
              <w:numPr>
                <w:ilvl w:val="0"/>
                <w:numId w:val="6"/>
              </w:numPr>
              <w:spacing w:before="0"/>
              <w:ind w:left="228" w:hanging="246"/>
              <w:contextualSpacing w:val="0"/>
              <w:rPr>
                <w:rFonts w:ascii="Times New Roman" w:hAnsi="Times New Roman" w:cs="Times New Roman"/>
                <w:sz w:val="20"/>
              </w:rPr>
            </w:pPr>
            <w:r w:rsidRPr="00546828">
              <w:rPr>
                <w:rFonts w:ascii="Times New Roman" w:hAnsi="Times New Roman" w:cs="Times New Roman"/>
                <w:sz w:val="20"/>
              </w:rPr>
              <w:t>The relation of the anticipated benefit to the risk is at least as favorable to the participants as that presented by available alternative approaches.</w:t>
            </w:r>
          </w:p>
        </w:tc>
        <w:tc>
          <w:tcPr>
            <w:tcW w:w="2250" w:type="dxa"/>
          </w:tcPr>
          <w:p w14:paraId="7AE504F7" w14:textId="77777777" w:rsidR="009404A6" w:rsidRPr="00546828" w:rsidRDefault="009404A6" w:rsidP="00187B15">
            <w:pPr>
              <w:pStyle w:val="NoSpacing"/>
              <w:numPr>
                <w:ilvl w:val="0"/>
                <w:numId w:val="6"/>
              </w:numPr>
              <w:ind w:left="342"/>
              <w:rPr>
                <w:rFonts w:ascii="Times New Roman" w:hAnsi="Times New Roman" w:cs="Times New Roman"/>
                <w:sz w:val="20"/>
              </w:rPr>
            </w:pPr>
            <w:r w:rsidRPr="00546828">
              <w:rPr>
                <w:rFonts w:ascii="Times New Roman" w:hAnsi="Times New Roman" w:cs="Times New Roman"/>
                <w:sz w:val="20"/>
              </w:rPr>
              <w:t>Same as 404</w:t>
            </w:r>
          </w:p>
          <w:p w14:paraId="3EFC6B92" w14:textId="77777777" w:rsidR="009404A6" w:rsidRPr="00546828" w:rsidRDefault="009404A6" w:rsidP="00187B15">
            <w:pPr>
              <w:pStyle w:val="NoSpacing"/>
              <w:rPr>
                <w:rFonts w:ascii="Times New Roman" w:hAnsi="Times New Roman" w:cs="Times New Roman"/>
                <w:sz w:val="20"/>
              </w:rPr>
            </w:pPr>
          </w:p>
        </w:tc>
      </w:tr>
      <w:tr w:rsidR="009404A6" w:rsidRPr="00546828" w14:paraId="367345F4" w14:textId="77777777" w:rsidTr="00D01807">
        <w:tc>
          <w:tcPr>
            <w:tcW w:w="2790" w:type="dxa"/>
          </w:tcPr>
          <w:p w14:paraId="418EAA4F" w14:textId="044A42CB" w:rsidR="009404A6" w:rsidRPr="00546828" w:rsidRDefault="009404A6" w:rsidP="00187B15">
            <w:pPr>
              <w:pStyle w:val="NoSpacing"/>
              <w:rPr>
                <w:rFonts w:ascii="Times New Roman" w:hAnsi="Times New Roman" w:cs="Times New Roman"/>
                <w:b/>
                <w:sz w:val="20"/>
              </w:rPr>
            </w:pPr>
            <w:r w:rsidRPr="00546828">
              <w:rPr>
                <w:rFonts w:ascii="Times New Roman" w:hAnsi="Times New Roman" w:cs="Times New Roman"/>
                <w:b/>
                <w:sz w:val="20"/>
              </w:rPr>
              <w:lastRenderedPageBreak/>
              <w:t>Category 406</w:t>
            </w:r>
          </w:p>
          <w:p w14:paraId="19286DBF" w14:textId="22E13632" w:rsidR="009404A6" w:rsidRPr="00546828" w:rsidRDefault="009404A6" w:rsidP="00187B15">
            <w:pPr>
              <w:pStyle w:val="NoSpacing"/>
              <w:rPr>
                <w:rFonts w:ascii="Times New Roman" w:hAnsi="Times New Roman" w:cs="Times New Roman"/>
                <w:sz w:val="20"/>
              </w:rPr>
            </w:pPr>
            <w:r w:rsidRPr="00546828">
              <w:rPr>
                <w:rFonts w:ascii="Times New Roman" w:hAnsi="Times New Roman" w:cs="Times New Roman"/>
                <w:sz w:val="20"/>
              </w:rPr>
              <w:t>(</w:t>
            </w:r>
            <w:hyperlink r:id="rId49" w:anchor="46.406" w:history="1">
              <w:r w:rsidRPr="004E74D1">
                <w:rPr>
                  <w:rStyle w:val="Hyperlink"/>
                  <w:rFonts w:ascii="Times New Roman" w:hAnsi="Times New Roman" w:cs="Times New Roman"/>
                  <w:sz w:val="20"/>
                </w:rPr>
                <w:t>45 CFR 46.406</w:t>
              </w:r>
            </w:hyperlink>
            <w:r w:rsidRPr="00546828">
              <w:rPr>
                <w:rFonts w:ascii="Times New Roman" w:hAnsi="Times New Roman" w:cs="Times New Roman"/>
                <w:sz w:val="20"/>
              </w:rPr>
              <w:t xml:space="preserve"> and </w:t>
            </w:r>
            <w:hyperlink r:id="rId50" w:history="1">
              <w:r w:rsidRPr="0010392C">
                <w:rPr>
                  <w:rStyle w:val="Hyperlink"/>
                  <w:rFonts w:ascii="Times New Roman" w:hAnsi="Times New Roman" w:cs="Times New Roman"/>
                  <w:sz w:val="20"/>
                </w:rPr>
                <w:t>21 CFR 50.53</w:t>
              </w:r>
            </w:hyperlink>
            <w:r w:rsidRPr="00546828">
              <w:rPr>
                <w:rFonts w:ascii="Times New Roman" w:hAnsi="Times New Roman" w:cs="Times New Roman"/>
                <w:sz w:val="20"/>
              </w:rPr>
              <w:t>)</w:t>
            </w:r>
          </w:p>
        </w:tc>
        <w:tc>
          <w:tcPr>
            <w:tcW w:w="4410" w:type="dxa"/>
          </w:tcPr>
          <w:p w14:paraId="3F06F215" w14:textId="7B78936B" w:rsidR="009404A6" w:rsidRPr="00546828" w:rsidRDefault="0010392C" w:rsidP="00187B15">
            <w:pPr>
              <w:pStyle w:val="NoSpacing"/>
              <w:numPr>
                <w:ilvl w:val="0"/>
                <w:numId w:val="7"/>
              </w:numPr>
              <w:ind w:left="228" w:hanging="228"/>
              <w:rPr>
                <w:rFonts w:ascii="Times New Roman" w:hAnsi="Times New Roman" w:cs="Times New Roman"/>
                <w:sz w:val="20"/>
              </w:rPr>
            </w:pPr>
            <w:r>
              <w:rPr>
                <w:rFonts w:ascii="Times New Roman" w:hAnsi="Times New Roman" w:cs="Times New Roman"/>
                <w:sz w:val="20"/>
              </w:rPr>
              <w:t>G</w:t>
            </w:r>
            <w:r w:rsidR="009404A6" w:rsidRPr="00546828">
              <w:rPr>
                <w:rFonts w:ascii="Times New Roman" w:hAnsi="Times New Roman" w:cs="Times New Roman"/>
                <w:sz w:val="20"/>
              </w:rPr>
              <w:t>reater than minimal risk</w:t>
            </w:r>
          </w:p>
          <w:p w14:paraId="0881E43A" w14:textId="77777777" w:rsidR="009404A6" w:rsidRPr="00546828" w:rsidRDefault="009404A6" w:rsidP="00187B15">
            <w:pPr>
              <w:pStyle w:val="NoSpacing"/>
              <w:numPr>
                <w:ilvl w:val="0"/>
                <w:numId w:val="7"/>
              </w:numPr>
              <w:ind w:left="228" w:hanging="228"/>
              <w:rPr>
                <w:rFonts w:ascii="Times New Roman" w:hAnsi="Times New Roman" w:cs="Times New Roman"/>
                <w:sz w:val="20"/>
              </w:rPr>
            </w:pPr>
            <w:r w:rsidRPr="00546828">
              <w:rPr>
                <w:rFonts w:ascii="Times New Roman" w:hAnsi="Times New Roman" w:cs="Times New Roman"/>
                <w:sz w:val="20"/>
              </w:rPr>
              <w:t>Minor increase over minimal risk</w:t>
            </w:r>
          </w:p>
          <w:p w14:paraId="7A1D3B51" w14:textId="77777777" w:rsidR="009404A6" w:rsidRPr="00546828" w:rsidRDefault="009404A6" w:rsidP="00187B15">
            <w:pPr>
              <w:pStyle w:val="NoSpacing"/>
              <w:numPr>
                <w:ilvl w:val="0"/>
                <w:numId w:val="7"/>
              </w:numPr>
              <w:ind w:left="228" w:hanging="228"/>
              <w:rPr>
                <w:rFonts w:ascii="Times New Roman" w:hAnsi="Times New Roman" w:cs="Times New Roman"/>
                <w:sz w:val="20"/>
              </w:rPr>
            </w:pPr>
            <w:r w:rsidRPr="00546828">
              <w:rPr>
                <w:rFonts w:ascii="Times New Roman" w:hAnsi="Times New Roman" w:cs="Times New Roman"/>
                <w:sz w:val="20"/>
              </w:rPr>
              <w:t>No prospect of direct benefit to the individual research participants</w:t>
            </w:r>
          </w:p>
          <w:p w14:paraId="4E797FBF" w14:textId="77777777" w:rsidR="009404A6" w:rsidRPr="00546828" w:rsidRDefault="009404A6" w:rsidP="00187B15">
            <w:pPr>
              <w:pStyle w:val="NoSpacing"/>
              <w:numPr>
                <w:ilvl w:val="0"/>
                <w:numId w:val="7"/>
              </w:numPr>
              <w:ind w:left="228" w:hanging="228"/>
              <w:rPr>
                <w:rFonts w:ascii="Times New Roman" w:hAnsi="Times New Roman" w:cs="Times New Roman"/>
                <w:sz w:val="20"/>
              </w:rPr>
            </w:pPr>
            <w:r w:rsidRPr="00546828">
              <w:rPr>
                <w:rFonts w:ascii="Times New Roman" w:hAnsi="Times New Roman" w:cs="Times New Roman"/>
                <w:sz w:val="20"/>
              </w:rPr>
              <w:t>Likely to yield generalizable knowledge about the research participants’ disorder or condition</w:t>
            </w:r>
          </w:p>
          <w:p w14:paraId="26269CD4" w14:textId="77777777" w:rsidR="009404A6" w:rsidRPr="00546828" w:rsidRDefault="009404A6" w:rsidP="00187B15">
            <w:pPr>
              <w:pStyle w:val="NoSpacing"/>
              <w:numPr>
                <w:ilvl w:val="0"/>
                <w:numId w:val="7"/>
              </w:numPr>
              <w:ind w:left="228" w:hanging="228"/>
              <w:rPr>
                <w:rFonts w:ascii="Times New Roman" w:hAnsi="Times New Roman" w:cs="Times New Roman"/>
                <w:sz w:val="20"/>
              </w:rPr>
            </w:pPr>
            <w:r w:rsidRPr="00546828">
              <w:rPr>
                <w:rFonts w:ascii="Times New Roman" w:hAnsi="Times New Roman" w:cs="Times New Roman"/>
                <w:sz w:val="20"/>
              </w:rPr>
              <w:t>Intervention/procedure presents experiences to participants that are reasonably commensurate with those inherent in their actual or expected medical, dental, psychological, social, or educational situations</w:t>
            </w:r>
          </w:p>
        </w:tc>
        <w:tc>
          <w:tcPr>
            <w:tcW w:w="2250" w:type="dxa"/>
          </w:tcPr>
          <w:p w14:paraId="325B2DB5" w14:textId="77777777" w:rsidR="009404A6" w:rsidRPr="00546828" w:rsidRDefault="009404A6" w:rsidP="00187B15">
            <w:pPr>
              <w:pStyle w:val="NoSpacing"/>
              <w:numPr>
                <w:ilvl w:val="0"/>
                <w:numId w:val="7"/>
              </w:numPr>
              <w:ind w:left="342"/>
              <w:rPr>
                <w:rFonts w:ascii="Times New Roman" w:hAnsi="Times New Roman" w:cs="Times New Roman"/>
                <w:sz w:val="20"/>
              </w:rPr>
            </w:pPr>
            <w:r w:rsidRPr="00546828">
              <w:rPr>
                <w:rFonts w:ascii="Times New Roman" w:hAnsi="Times New Roman" w:cs="Times New Roman"/>
                <w:sz w:val="20"/>
              </w:rPr>
              <w:t xml:space="preserve">Permission must be obtained by </w:t>
            </w:r>
            <w:r w:rsidRPr="00546828">
              <w:rPr>
                <w:rFonts w:ascii="Times New Roman" w:hAnsi="Times New Roman" w:cs="Times New Roman"/>
                <w:b/>
                <w:sz w:val="20"/>
              </w:rPr>
              <w:t>both parents (or guardians)</w:t>
            </w:r>
            <w:r w:rsidRPr="00546828">
              <w:rPr>
                <w:rFonts w:ascii="Times New Roman" w:hAnsi="Times New Roman" w:cs="Times New Roman"/>
                <w:sz w:val="20"/>
              </w:rPr>
              <w:t>, unless one is deceased, unknown, incompetent or not reasonably available, or when only one parent has legal responsibility for the care and custody of the child</w:t>
            </w:r>
          </w:p>
          <w:p w14:paraId="6EF55789" w14:textId="77777777" w:rsidR="009404A6" w:rsidRPr="00546828" w:rsidRDefault="009404A6" w:rsidP="00187B15">
            <w:pPr>
              <w:pStyle w:val="NoSpacing"/>
              <w:numPr>
                <w:ilvl w:val="0"/>
                <w:numId w:val="7"/>
              </w:numPr>
              <w:ind w:left="342"/>
              <w:rPr>
                <w:rFonts w:ascii="Times New Roman" w:hAnsi="Times New Roman" w:cs="Times New Roman"/>
                <w:sz w:val="20"/>
              </w:rPr>
            </w:pPr>
            <w:r w:rsidRPr="00546828">
              <w:rPr>
                <w:rFonts w:ascii="Times New Roman" w:hAnsi="Times New Roman" w:cs="Times New Roman"/>
                <w:sz w:val="20"/>
              </w:rPr>
              <w:t>Assent</w:t>
            </w:r>
          </w:p>
          <w:p w14:paraId="552C1A5B" w14:textId="77777777" w:rsidR="009404A6" w:rsidRPr="00546828" w:rsidRDefault="009404A6" w:rsidP="00187B15">
            <w:pPr>
              <w:pStyle w:val="NoSpacing"/>
              <w:numPr>
                <w:ilvl w:val="0"/>
                <w:numId w:val="7"/>
              </w:numPr>
              <w:ind w:left="342"/>
              <w:rPr>
                <w:rFonts w:ascii="Times New Roman" w:hAnsi="Times New Roman" w:cs="Times New Roman"/>
                <w:sz w:val="20"/>
              </w:rPr>
            </w:pPr>
            <w:r w:rsidRPr="00546828">
              <w:rPr>
                <w:rFonts w:ascii="Times New Roman" w:hAnsi="Times New Roman" w:cs="Times New Roman"/>
                <w:sz w:val="20"/>
              </w:rPr>
              <w:t xml:space="preserve">If children are wards of the state or any other agency, institution, or entity are included, additional requirements of 45 CFR 46.409 </w:t>
            </w:r>
            <w:proofErr w:type="gramStart"/>
            <w:r w:rsidRPr="00546828">
              <w:rPr>
                <w:rFonts w:ascii="Times New Roman" w:hAnsi="Times New Roman" w:cs="Times New Roman"/>
                <w:sz w:val="20"/>
              </w:rPr>
              <w:t>must also be met</w:t>
            </w:r>
            <w:proofErr w:type="gramEnd"/>
            <w:r w:rsidRPr="00546828">
              <w:rPr>
                <w:rFonts w:ascii="Times New Roman" w:hAnsi="Times New Roman" w:cs="Times New Roman"/>
                <w:sz w:val="20"/>
              </w:rPr>
              <w:t>.</w:t>
            </w:r>
          </w:p>
          <w:p w14:paraId="17FBEB01" w14:textId="77777777" w:rsidR="009404A6" w:rsidRPr="00546828" w:rsidRDefault="009404A6" w:rsidP="00187B15">
            <w:pPr>
              <w:pStyle w:val="NoSpacing"/>
              <w:rPr>
                <w:rFonts w:ascii="Times New Roman" w:hAnsi="Times New Roman" w:cs="Times New Roman"/>
                <w:sz w:val="20"/>
              </w:rPr>
            </w:pPr>
          </w:p>
        </w:tc>
      </w:tr>
      <w:tr w:rsidR="009404A6" w:rsidRPr="00546828" w14:paraId="0A256597" w14:textId="77777777" w:rsidTr="00D01807">
        <w:tc>
          <w:tcPr>
            <w:tcW w:w="2790" w:type="dxa"/>
          </w:tcPr>
          <w:p w14:paraId="7F4F6B24" w14:textId="5CC31423" w:rsidR="009404A6" w:rsidRPr="00546828" w:rsidRDefault="009404A6" w:rsidP="00187B15">
            <w:pPr>
              <w:pStyle w:val="NoSpacing"/>
              <w:rPr>
                <w:rFonts w:ascii="Times New Roman" w:hAnsi="Times New Roman" w:cs="Times New Roman"/>
                <w:b/>
                <w:sz w:val="20"/>
              </w:rPr>
            </w:pPr>
            <w:r w:rsidRPr="00546828">
              <w:rPr>
                <w:rFonts w:ascii="Times New Roman" w:hAnsi="Times New Roman" w:cs="Times New Roman"/>
                <w:b/>
                <w:sz w:val="20"/>
              </w:rPr>
              <w:t>Category 407</w:t>
            </w:r>
          </w:p>
          <w:p w14:paraId="24CE4B8D" w14:textId="5BBC5CAA" w:rsidR="009404A6" w:rsidRPr="00546828" w:rsidRDefault="009404A6" w:rsidP="00187B15">
            <w:pPr>
              <w:pStyle w:val="NormalWeb"/>
              <w:tabs>
                <w:tab w:val="left" w:pos="1440"/>
              </w:tabs>
              <w:spacing w:before="0" w:beforeAutospacing="0" w:after="0" w:afterAutospacing="0"/>
              <w:rPr>
                <w:rFonts w:ascii="Times New Roman" w:hAnsi="Times New Roman" w:cs="Times New Roman"/>
                <w:sz w:val="20"/>
                <w:szCs w:val="20"/>
              </w:rPr>
            </w:pPr>
            <w:r w:rsidRPr="00546828">
              <w:rPr>
                <w:rFonts w:ascii="Times New Roman" w:hAnsi="Times New Roman" w:cs="Times New Roman"/>
                <w:sz w:val="20"/>
                <w:szCs w:val="20"/>
              </w:rPr>
              <w:t>(</w:t>
            </w:r>
            <w:hyperlink r:id="rId51" w:anchor="46.407" w:history="1">
              <w:r w:rsidRPr="004E74D1">
                <w:rPr>
                  <w:rStyle w:val="Hyperlink"/>
                  <w:rFonts w:ascii="Times New Roman" w:hAnsi="Times New Roman" w:cs="Times New Roman"/>
                  <w:sz w:val="20"/>
                  <w:szCs w:val="20"/>
                </w:rPr>
                <w:t>45 CFR 46.40</w:t>
              </w:r>
              <w:r w:rsidR="004E74D1" w:rsidRPr="004E74D1">
                <w:rPr>
                  <w:rStyle w:val="Hyperlink"/>
                  <w:rFonts w:ascii="Times New Roman" w:hAnsi="Times New Roman" w:cs="Times New Roman"/>
                  <w:sz w:val="20"/>
                  <w:szCs w:val="20"/>
                </w:rPr>
                <w:t>7</w:t>
              </w:r>
            </w:hyperlink>
            <w:r w:rsidRPr="00546828">
              <w:rPr>
                <w:rFonts w:ascii="Times New Roman" w:hAnsi="Times New Roman" w:cs="Times New Roman"/>
                <w:sz w:val="20"/>
                <w:szCs w:val="20"/>
              </w:rPr>
              <w:t xml:space="preserve"> and </w:t>
            </w:r>
            <w:hyperlink r:id="rId52" w:history="1">
              <w:r w:rsidRPr="0010392C">
                <w:rPr>
                  <w:rStyle w:val="Hyperlink"/>
                  <w:rFonts w:ascii="Times New Roman" w:hAnsi="Times New Roman" w:cs="Times New Roman"/>
                  <w:sz w:val="20"/>
                  <w:szCs w:val="20"/>
                </w:rPr>
                <w:t>21 CFR 50.54</w:t>
              </w:r>
            </w:hyperlink>
            <w:r w:rsidRPr="00546828">
              <w:rPr>
                <w:rFonts w:ascii="Times New Roman" w:hAnsi="Times New Roman" w:cs="Times New Roman"/>
                <w:sz w:val="20"/>
                <w:szCs w:val="20"/>
              </w:rPr>
              <w:t>)</w:t>
            </w:r>
          </w:p>
          <w:p w14:paraId="19352349" w14:textId="77777777" w:rsidR="009404A6" w:rsidRPr="00546828" w:rsidRDefault="009404A6" w:rsidP="00187B15">
            <w:pPr>
              <w:pStyle w:val="NoSpacing"/>
              <w:rPr>
                <w:rFonts w:ascii="Times New Roman" w:hAnsi="Times New Roman" w:cs="Times New Roman"/>
                <w:sz w:val="20"/>
              </w:rPr>
            </w:pPr>
          </w:p>
        </w:tc>
        <w:tc>
          <w:tcPr>
            <w:tcW w:w="4410" w:type="dxa"/>
          </w:tcPr>
          <w:p w14:paraId="269770CD" w14:textId="77777777" w:rsidR="009404A6" w:rsidRPr="00546828" w:rsidRDefault="009404A6" w:rsidP="00187B15">
            <w:pPr>
              <w:pStyle w:val="NoSpacing"/>
              <w:numPr>
                <w:ilvl w:val="0"/>
                <w:numId w:val="8"/>
              </w:numPr>
              <w:ind w:left="228" w:hanging="228"/>
              <w:rPr>
                <w:rFonts w:ascii="Times New Roman" w:hAnsi="Times New Roman" w:cs="Times New Roman"/>
                <w:sz w:val="20"/>
              </w:rPr>
            </w:pPr>
            <w:r w:rsidRPr="00546828">
              <w:rPr>
                <w:rFonts w:ascii="Times New Roman" w:hAnsi="Times New Roman" w:cs="Times New Roman"/>
                <w:sz w:val="20"/>
              </w:rPr>
              <w:t>Research is not otherwise in category 404, 405, or 406, which presents an opportunity to understand, prevent, or alleviate a serious problem affecting the health or welfare of children.</w:t>
            </w:r>
          </w:p>
        </w:tc>
        <w:tc>
          <w:tcPr>
            <w:tcW w:w="2250" w:type="dxa"/>
          </w:tcPr>
          <w:p w14:paraId="1ACF34AD" w14:textId="77777777" w:rsidR="009404A6" w:rsidRPr="00546828" w:rsidRDefault="009404A6" w:rsidP="00187B15">
            <w:pPr>
              <w:pStyle w:val="NoSpacing"/>
              <w:numPr>
                <w:ilvl w:val="0"/>
                <w:numId w:val="8"/>
              </w:numPr>
              <w:ind w:left="342"/>
              <w:rPr>
                <w:rFonts w:ascii="Times New Roman" w:hAnsi="Times New Roman" w:cs="Times New Roman"/>
                <w:sz w:val="20"/>
              </w:rPr>
            </w:pPr>
            <w:r w:rsidRPr="00546828">
              <w:rPr>
                <w:rFonts w:ascii="Times New Roman" w:hAnsi="Times New Roman" w:cs="Times New Roman"/>
                <w:sz w:val="20"/>
              </w:rPr>
              <w:t>Includes 406 requirements</w:t>
            </w:r>
          </w:p>
          <w:p w14:paraId="1A24A046" w14:textId="77777777" w:rsidR="009404A6" w:rsidRPr="00546828" w:rsidRDefault="009404A6" w:rsidP="00187B15">
            <w:pPr>
              <w:pStyle w:val="NoSpacing"/>
              <w:numPr>
                <w:ilvl w:val="0"/>
                <w:numId w:val="8"/>
              </w:numPr>
              <w:ind w:left="342"/>
              <w:rPr>
                <w:rFonts w:ascii="Times New Roman" w:hAnsi="Times New Roman" w:cs="Times New Roman"/>
                <w:b/>
                <w:sz w:val="20"/>
              </w:rPr>
            </w:pPr>
            <w:r w:rsidRPr="00546828">
              <w:rPr>
                <w:rFonts w:ascii="Times New Roman" w:hAnsi="Times New Roman" w:cs="Times New Roman"/>
                <w:b/>
                <w:sz w:val="20"/>
              </w:rPr>
              <w:t>OHRP (or by the FDA, if FDA regulated) must also approve the research</w:t>
            </w:r>
          </w:p>
        </w:tc>
      </w:tr>
    </w:tbl>
    <w:p w14:paraId="7681AB07" w14:textId="77777777" w:rsidR="00FD0AF0" w:rsidRDefault="00FD0AF0" w:rsidP="001D1A4F">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883246" w:rsidRPr="00546828" w14:paraId="2649DE77" w14:textId="77777777" w:rsidTr="00D01807">
        <w:tc>
          <w:tcPr>
            <w:tcW w:w="9450" w:type="dxa"/>
            <w:shd w:val="clear" w:color="auto" w:fill="FFFF00"/>
          </w:tcPr>
          <w:p w14:paraId="5ADB333F" w14:textId="66A101A0" w:rsidR="00883246" w:rsidRPr="00546828" w:rsidRDefault="00883246" w:rsidP="00883246">
            <w:pPr>
              <w:pStyle w:val="NoSpacing"/>
              <w:rPr>
                <w:rFonts w:ascii="Times New Roman" w:hAnsi="Times New Roman" w:cs="Times New Roman"/>
                <w:b/>
                <w:color w:val="1F497D" w:themeColor="text2"/>
                <w:sz w:val="20"/>
                <w:highlight w:val="yellow"/>
              </w:rPr>
            </w:pPr>
            <w:r w:rsidRPr="00883246">
              <w:rPr>
                <w:rFonts w:ascii="Times New Roman" w:hAnsi="Times New Roman" w:cs="Times New Roman"/>
                <w:b/>
                <w:color w:val="1F497D" w:themeColor="text2"/>
                <w:sz w:val="20"/>
              </w:rPr>
              <w:t>Categories of permissible research for prisoners:</w:t>
            </w:r>
          </w:p>
        </w:tc>
      </w:tr>
      <w:tr w:rsidR="009404A6" w:rsidRPr="00546828" w14:paraId="43543E46" w14:textId="77777777" w:rsidTr="00D01807">
        <w:tc>
          <w:tcPr>
            <w:tcW w:w="9450" w:type="dxa"/>
          </w:tcPr>
          <w:p w14:paraId="5BB5D702" w14:textId="4BEA9C7F" w:rsidR="0010392C" w:rsidRPr="00AC0135" w:rsidRDefault="0010392C" w:rsidP="00187B15">
            <w:pPr>
              <w:spacing w:before="0"/>
              <w:rPr>
                <w:rFonts w:ascii="Times New Roman" w:hAnsi="Times New Roman" w:cs="Times New Roman"/>
                <w:i/>
                <w:sz w:val="20"/>
                <w:lang w:val="en"/>
              </w:rPr>
            </w:pPr>
            <w:r>
              <w:rPr>
                <w:rFonts w:ascii="Times New Roman" w:hAnsi="Times New Roman" w:cs="Times New Roman"/>
                <w:i/>
                <w:sz w:val="20"/>
                <w:lang w:val="en"/>
              </w:rPr>
              <w:t xml:space="preserve">Note: </w:t>
            </w:r>
            <w:r w:rsidRPr="00AC0135">
              <w:rPr>
                <w:rFonts w:ascii="Times New Roman" w:hAnsi="Times New Roman" w:cs="Times New Roman"/>
                <w:i/>
                <w:sz w:val="20"/>
                <w:lang w:val="en"/>
              </w:rPr>
              <w:t xml:space="preserve">For reference, see </w:t>
            </w:r>
            <w:hyperlink r:id="rId53" w:anchor="46.306" w:history="1">
              <w:r w:rsidRPr="00AC0135">
                <w:rPr>
                  <w:rStyle w:val="Hyperlink"/>
                  <w:rFonts w:ascii="Times New Roman" w:hAnsi="Times New Roman" w:cs="Times New Roman"/>
                  <w:i/>
                  <w:sz w:val="20"/>
                  <w:lang w:val="en"/>
                </w:rPr>
                <w:t>45 CFR 46.306(a</w:t>
              </w:r>
              <w:proofErr w:type="gramStart"/>
              <w:r w:rsidRPr="00AC0135">
                <w:rPr>
                  <w:rStyle w:val="Hyperlink"/>
                  <w:rFonts w:ascii="Times New Roman" w:hAnsi="Times New Roman" w:cs="Times New Roman"/>
                  <w:i/>
                  <w:sz w:val="20"/>
                  <w:lang w:val="en"/>
                </w:rPr>
                <w:t>)(</w:t>
              </w:r>
              <w:proofErr w:type="gramEnd"/>
              <w:r w:rsidRPr="00AC0135">
                <w:rPr>
                  <w:rStyle w:val="Hyperlink"/>
                  <w:rFonts w:ascii="Times New Roman" w:hAnsi="Times New Roman" w:cs="Times New Roman"/>
                  <w:i/>
                  <w:sz w:val="20"/>
                  <w:lang w:val="en"/>
                </w:rPr>
                <w:t>2)</w:t>
              </w:r>
            </w:hyperlink>
            <w:r>
              <w:rPr>
                <w:rFonts w:ascii="Times New Roman" w:hAnsi="Times New Roman" w:cs="Times New Roman"/>
                <w:i/>
                <w:sz w:val="20"/>
                <w:lang w:val="en"/>
              </w:rPr>
              <w:t>.</w:t>
            </w:r>
          </w:p>
          <w:p w14:paraId="02C6718A" w14:textId="4E4F8533" w:rsidR="009404A6" w:rsidRPr="00546828" w:rsidRDefault="009404A6" w:rsidP="00187B15">
            <w:pPr>
              <w:spacing w:before="0"/>
              <w:rPr>
                <w:rFonts w:ascii="Times New Roman" w:hAnsi="Times New Roman" w:cs="Times New Roman"/>
                <w:sz w:val="20"/>
                <w:lang w:val="en"/>
              </w:rPr>
            </w:pPr>
            <w:r w:rsidRPr="00546828">
              <w:rPr>
                <w:rFonts w:ascii="Times New Roman" w:hAnsi="Times New Roman" w:cs="Times New Roman"/>
                <w:b/>
                <w:sz w:val="20"/>
                <w:lang w:val="en"/>
              </w:rPr>
              <w:t>Category #1:</w:t>
            </w:r>
            <w:r w:rsidRPr="00546828">
              <w:rPr>
                <w:rFonts w:ascii="Times New Roman" w:hAnsi="Times New Roman" w:cs="Times New Roman"/>
                <w:sz w:val="20"/>
                <w:lang w:val="en"/>
              </w:rPr>
              <w:t xml:space="preserve"> Study of the possible causes, effects, and processes of incarceration, and of criminal behavior, provided that the study presents no more than minimal risk and no more than inconvenience to the research participants;</w:t>
            </w:r>
          </w:p>
          <w:p w14:paraId="11FE59EE" w14:textId="487E5D63" w:rsidR="009404A6" w:rsidRPr="00546828" w:rsidRDefault="009404A6" w:rsidP="00187B15">
            <w:pPr>
              <w:spacing w:before="0"/>
              <w:rPr>
                <w:rFonts w:ascii="Times New Roman" w:hAnsi="Times New Roman" w:cs="Times New Roman"/>
                <w:sz w:val="20"/>
                <w:lang w:val="en"/>
              </w:rPr>
            </w:pPr>
            <w:r w:rsidRPr="00546828">
              <w:rPr>
                <w:rFonts w:ascii="Times New Roman" w:hAnsi="Times New Roman" w:cs="Times New Roman"/>
                <w:b/>
                <w:sz w:val="20"/>
                <w:lang w:val="en"/>
              </w:rPr>
              <w:t>Category #2:</w:t>
            </w:r>
            <w:r w:rsidRPr="00546828">
              <w:rPr>
                <w:rFonts w:ascii="Times New Roman" w:hAnsi="Times New Roman" w:cs="Times New Roman"/>
                <w:sz w:val="20"/>
                <w:lang w:val="en"/>
              </w:rPr>
              <w:t xml:space="preserve"> Study of prisons as institutional structures or of prisoners as incarcerated persons, provided that the study presents no more than minimal risk and no more than inconvenience to the research participants;</w:t>
            </w:r>
          </w:p>
          <w:p w14:paraId="65CCCC0A" w14:textId="25E77C44" w:rsidR="009404A6" w:rsidRPr="00546828" w:rsidRDefault="009404A6" w:rsidP="00187B15">
            <w:pPr>
              <w:spacing w:before="0"/>
              <w:rPr>
                <w:rFonts w:ascii="Times New Roman" w:hAnsi="Times New Roman" w:cs="Times New Roman"/>
                <w:sz w:val="20"/>
                <w:lang w:val="en"/>
              </w:rPr>
            </w:pPr>
            <w:r w:rsidRPr="00546828">
              <w:rPr>
                <w:rFonts w:ascii="Times New Roman" w:hAnsi="Times New Roman" w:cs="Times New Roman"/>
                <w:b/>
                <w:sz w:val="20"/>
                <w:lang w:val="en"/>
              </w:rPr>
              <w:t>Category #3:</w:t>
            </w:r>
            <w:r w:rsidRPr="00546828">
              <w:rPr>
                <w:rFonts w:ascii="Times New Roman" w:hAnsi="Times New Roman" w:cs="Times New Roman"/>
                <w:sz w:val="20"/>
                <w:lang w:val="en"/>
              </w:rPr>
              <w:t xml:space="preserve"> 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OHRP has consulted with appropriate experts including experts in penology, medicine, and ethics, and published notice, in the </w:t>
            </w:r>
            <w:r w:rsidRPr="00546828">
              <w:rPr>
                <w:rFonts w:ascii="Times New Roman" w:hAnsi="Times New Roman" w:cs="Times New Roman"/>
                <w:color w:val="000000"/>
                <w:sz w:val="20"/>
                <w:lang w:val="en"/>
              </w:rPr>
              <w:t>Federal Register</w:t>
            </w:r>
            <w:r w:rsidRPr="00546828">
              <w:rPr>
                <w:rFonts w:ascii="Times New Roman" w:hAnsi="Times New Roman" w:cs="Times New Roman"/>
                <w:sz w:val="20"/>
                <w:lang w:val="en"/>
              </w:rPr>
              <w:t>, of his/her intent to approve such research; or</w:t>
            </w:r>
          </w:p>
          <w:p w14:paraId="7CBC7E89" w14:textId="41F43227" w:rsidR="009404A6" w:rsidRPr="00546828" w:rsidRDefault="009404A6" w:rsidP="00187B15">
            <w:pPr>
              <w:spacing w:before="0"/>
              <w:rPr>
                <w:rFonts w:ascii="Times New Roman" w:hAnsi="Times New Roman" w:cs="Times New Roman"/>
                <w:sz w:val="20"/>
                <w:lang w:val="en"/>
              </w:rPr>
            </w:pPr>
            <w:r w:rsidRPr="00546828">
              <w:rPr>
                <w:rFonts w:ascii="Times New Roman" w:hAnsi="Times New Roman" w:cs="Times New Roman"/>
                <w:b/>
                <w:sz w:val="20"/>
                <w:lang w:val="en"/>
              </w:rPr>
              <w:t>Category #4:</w:t>
            </w:r>
            <w:r w:rsidRPr="00546828">
              <w:rPr>
                <w:rFonts w:ascii="Times New Roman" w:hAnsi="Times New Roman" w:cs="Times New Roman"/>
                <w:sz w:val="20"/>
                <w:lang w:val="en"/>
              </w:rPr>
              <w:t xml:space="preserve"> research on practices, both innovative and accepted, which have the intent and reasonable probability of improving the health or well-being of the research participants.  </w:t>
            </w:r>
            <w:proofErr w:type="gramStart"/>
            <w:r w:rsidRPr="00546828">
              <w:rPr>
                <w:rFonts w:ascii="Times New Roman" w:hAnsi="Times New Roman" w:cs="Times New Roman"/>
                <w:sz w:val="20"/>
                <w:lang w:val="en"/>
              </w:rPr>
              <w:t xml:space="preserve">In cases in which those studies require the assignment of prisoners in a manner consistent with protocols approved by the IRB to control groups which may not benefit from the research, the study may proceed only after OHRP has consulted with appropriate experts, including experts in penology, medicine, and ethics, and published notice, in the </w:t>
            </w:r>
            <w:r w:rsidRPr="00546828">
              <w:rPr>
                <w:rFonts w:ascii="Times New Roman" w:hAnsi="Times New Roman" w:cs="Times New Roman"/>
                <w:color w:val="000000"/>
                <w:sz w:val="20"/>
                <w:lang w:val="en"/>
              </w:rPr>
              <w:t>Federal Register</w:t>
            </w:r>
            <w:r w:rsidRPr="00546828">
              <w:rPr>
                <w:rFonts w:ascii="Times New Roman" w:hAnsi="Times New Roman" w:cs="Times New Roman"/>
                <w:sz w:val="20"/>
                <w:lang w:val="en"/>
              </w:rPr>
              <w:t>, of the intent to approve such research.</w:t>
            </w:r>
            <w:proofErr w:type="gramEnd"/>
          </w:p>
          <w:p w14:paraId="664F44FA" w14:textId="779E56E6" w:rsidR="009404A6" w:rsidRPr="00546828" w:rsidRDefault="009404A6" w:rsidP="00187B15">
            <w:pPr>
              <w:spacing w:before="0"/>
              <w:rPr>
                <w:rFonts w:ascii="Times New Roman" w:hAnsi="Times New Roman" w:cs="Times New Roman"/>
                <w:b/>
                <w:sz w:val="20"/>
              </w:rPr>
            </w:pPr>
            <w:r w:rsidRPr="00546828">
              <w:rPr>
                <w:rFonts w:ascii="Times New Roman" w:hAnsi="Times New Roman" w:cs="Times New Roman"/>
                <w:b/>
                <w:sz w:val="20"/>
              </w:rPr>
              <w:t>This is an epidemiological study that meets the criteria for a waiver as described below:</w:t>
            </w:r>
          </w:p>
          <w:p w14:paraId="0A162ABA" w14:textId="59D22AE9" w:rsidR="009404A6" w:rsidRPr="00546828" w:rsidRDefault="00891E76" w:rsidP="00AC0135">
            <w:pPr>
              <w:spacing w:before="0"/>
              <w:rPr>
                <w:rFonts w:ascii="Times New Roman" w:hAnsi="Times New Roman" w:cs="Times New Roman"/>
                <w:sz w:val="20"/>
              </w:rPr>
            </w:pPr>
            <w:hyperlink r:id="rId54" w:history="1">
              <w:r w:rsidR="009404A6" w:rsidRPr="0010392C">
                <w:rPr>
                  <w:rStyle w:val="Hyperlink"/>
                  <w:rFonts w:ascii="Times New Roman" w:hAnsi="Times New Roman" w:cs="Times New Roman"/>
                  <w:sz w:val="20"/>
                </w:rPr>
                <w:t>Health and Human Services has waived the applicability of 45 CFR 46.305(a)(l) and 46.306(a)(2)</w:t>
              </w:r>
            </w:hyperlink>
            <w:r w:rsidR="009404A6" w:rsidRPr="00546828">
              <w:rPr>
                <w:rFonts w:ascii="Times New Roman" w:hAnsi="Times New Roman" w:cs="Times New Roman"/>
                <w:sz w:val="20"/>
              </w:rPr>
              <w:t xml:space="preserve"> for certain research conducted or supported by HHS that involves epidemiological studies that meet the following criteria:</w:t>
            </w:r>
          </w:p>
          <w:p w14:paraId="0F71D75F" w14:textId="77777777" w:rsidR="009404A6" w:rsidRPr="00546828" w:rsidRDefault="009404A6" w:rsidP="00187B15">
            <w:pPr>
              <w:pStyle w:val="ListNumber"/>
              <w:numPr>
                <w:ilvl w:val="0"/>
                <w:numId w:val="4"/>
              </w:numPr>
              <w:tabs>
                <w:tab w:val="clear" w:pos="1080"/>
              </w:tabs>
              <w:spacing w:after="0"/>
              <w:ind w:left="900"/>
              <w:rPr>
                <w:rFonts w:ascii="Times New Roman" w:hAnsi="Times New Roman"/>
                <w:sz w:val="20"/>
                <w:szCs w:val="20"/>
              </w:rPr>
            </w:pPr>
            <w:r w:rsidRPr="00546828">
              <w:rPr>
                <w:rFonts w:ascii="Times New Roman" w:hAnsi="Times New Roman"/>
                <w:sz w:val="20"/>
                <w:szCs w:val="20"/>
              </w:rPr>
              <w:t>In which the sole purposes are:</w:t>
            </w:r>
          </w:p>
          <w:p w14:paraId="1D601B06" w14:textId="77777777" w:rsidR="009404A6" w:rsidRPr="00546828" w:rsidRDefault="009404A6" w:rsidP="00187B15">
            <w:pPr>
              <w:pStyle w:val="ListNumber"/>
              <w:numPr>
                <w:ilvl w:val="1"/>
                <w:numId w:val="4"/>
              </w:numPr>
              <w:spacing w:after="0"/>
              <w:ind w:left="1260"/>
              <w:rPr>
                <w:rFonts w:ascii="Times New Roman" w:hAnsi="Times New Roman"/>
                <w:sz w:val="20"/>
                <w:szCs w:val="20"/>
              </w:rPr>
            </w:pPr>
            <w:r w:rsidRPr="00546828">
              <w:rPr>
                <w:rFonts w:ascii="Times New Roman" w:hAnsi="Times New Roman"/>
                <w:sz w:val="20"/>
                <w:szCs w:val="20"/>
              </w:rPr>
              <w:lastRenderedPageBreak/>
              <w:t>To describe the prevalence or incidence of a disease by identifying all cases, or</w:t>
            </w:r>
          </w:p>
          <w:p w14:paraId="0AF981E9" w14:textId="77777777" w:rsidR="009404A6" w:rsidRPr="00546828" w:rsidRDefault="009404A6" w:rsidP="00187B15">
            <w:pPr>
              <w:pStyle w:val="ListNumber"/>
              <w:numPr>
                <w:ilvl w:val="1"/>
                <w:numId w:val="4"/>
              </w:numPr>
              <w:spacing w:after="0"/>
              <w:ind w:left="1260"/>
              <w:rPr>
                <w:rFonts w:ascii="Times New Roman" w:hAnsi="Times New Roman"/>
                <w:sz w:val="20"/>
                <w:szCs w:val="20"/>
              </w:rPr>
            </w:pPr>
            <w:r w:rsidRPr="00546828">
              <w:rPr>
                <w:rFonts w:ascii="Times New Roman" w:hAnsi="Times New Roman"/>
                <w:sz w:val="20"/>
                <w:szCs w:val="20"/>
              </w:rPr>
              <w:t xml:space="preserve">To study potential risk factor associations for a disease, and </w:t>
            </w:r>
          </w:p>
          <w:p w14:paraId="20F97B1F" w14:textId="77777777" w:rsidR="009404A6" w:rsidRPr="00546828" w:rsidRDefault="009404A6" w:rsidP="00187B15">
            <w:pPr>
              <w:pStyle w:val="ListNumber"/>
              <w:numPr>
                <w:ilvl w:val="0"/>
                <w:numId w:val="4"/>
              </w:numPr>
              <w:tabs>
                <w:tab w:val="clear" w:pos="1080"/>
              </w:tabs>
              <w:spacing w:after="0"/>
              <w:ind w:left="900"/>
              <w:rPr>
                <w:rFonts w:ascii="Times New Roman" w:hAnsi="Times New Roman"/>
                <w:sz w:val="20"/>
                <w:szCs w:val="20"/>
              </w:rPr>
            </w:pPr>
            <w:r w:rsidRPr="00546828">
              <w:rPr>
                <w:rFonts w:ascii="Times New Roman" w:hAnsi="Times New Roman"/>
                <w:sz w:val="20"/>
                <w:szCs w:val="20"/>
              </w:rPr>
              <w:t>Where the IRB has approved the research and has fulfilled its duties under 45 CFR 46.305(a)(2)–(7) and determined and documented that the following conditions are met:</w:t>
            </w:r>
          </w:p>
          <w:p w14:paraId="1DF525F0" w14:textId="77777777" w:rsidR="009404A6" w:rsidRPr="00546828" w:rsidRDefault="009404A6" w:rsidP="00187B15">
            <w:pPr>
              <w:pStyle w:val="ListNumber"/>
              <w:numPr>
                <w:ilvl w:val="1"/>
                <w:numId w:val="4"/>
              </w:numPr>
              <w:spacing w:after="0"/>
              <w:ind w:left="1260"/>
              <w:rPr>
                <w:rFonts w:ascii="Times New Roman" w:hAnsi="Times New Roman"/>
                <w:sz w:val="20"/>
                <w:szCs w:val="20"/>
              </w:rPr>
            </w:pPr>
            <w:r w:rsidRPr="00546828">
              <w:rPr>
                <w:rFonts w:ascii="Times New Roman" w:hAnsi="Times New Roman"/>
                <w:sz w:val="20"/>
                <w:szCs w:val="20"/>
              </w:rPr>
              <w:t>The research presents no more than minimal risk and no more than inconvenience to the research participants, and</w:t>
            </w:r>
          </w:p>
          <w:p w14:paraId="60BD1B36" w14:textId="77777777" w:rsidR="009404A6" w:rsidRPr="00546828" w:rsidRDefault="009404A6" w:rsidP="00187B15">
            <w:pPr>
              <w:pStyle w:val="ListNumber"/>
              <w:numPr>
                <w:ilvl w:val="1"/>
                <w:numId w:val="4"/>
              </w:numPr>
              <w:spacing w:after="0"/>
              <w:ind w:left="1260"/>
              <w:rPr>
                <w:rFonts w:ascii="Times New Roman" w:hAnsi="Times New Roman"/>
                <w:sz w:val="20"/>
                <w:szCs w:val="20"/>
              </w:rPr>
            </w:pPr>
            <w:r w:rsidRPr="00546828">
              <w:rPr>
                <w:rFonts w:ascii="Times New Roman" w:hAnsi="Times New Roman"/>
                <w:sz w:val="20"/>
                <w:szCs w:val="20"/>
              </w:rPr>
              <w:t>Prisoners are not a particular focus of the research.</w:t>
            </w:r>
          </w:p>
          <w:p w14:paraId="51C9DB34" w14:textId="77777777" w:rsidR="009404A6" w:rsidRPr="00546828" w:rsidRDefault="009404A6" w:rsidP="00187B15">
            <w:pPr>
              <w:pStyle w:val="ListNumber"/>
              <w:numPr>
                <w:ilvl w:val="0"/>
                <w:numId w:val="4"/>
              </w:numPr>
              <w:tabs>
                <w:tab w:val="clear" w:pos="1080"/>
              </w:tabs>
              <w:spacing w:after="0"/>
              <w:ind w:left="900"/>
              <w:rPr>
                <w:rFonts w:ascii="Times New Roman" w:hAnsi="Times New Roman"/>
                <w:sz w:val="20"/>
                <w:szCs w:val="20"/>
              </w:rPr>
            </w:pPr>
            <w:r w:rsidRPr="00546828">
              <w:rPr>
                <w:rFonts w:ascii="Times New Roman" w:hAnsi="Times New Roman"/>
                <w:sz w:val="20"/>
                <w:szCs w:val="20"/>
              </w:rPr>
              <w:t>The specific type of epidemiological research subject to the waiver involves no more than minimal risk and no more than inconvenience to the research participants. The waiver would allow the conduct of minimal risk research that does not now fall within the categories set out in 45 CFR 46.306(a</w:t>
            </w:r>
            <w:proofErr w:type="gramStart"/>
            <w:r w:rsidRPr="00546828">
              <w:rPr>
                <w:rFonts w:ascii="Times New Roman" w:hAnsi="Times New Roman"/>
                <w:sz w:val="20"/>
                <w:szCs w:val="20"/>
              </w:rPr>
              <w:t>)(</w:t>
            </w:r>
            <w:proofErr w:type="gramEnd"/>
            <w:r w:rsidRPr="00546828">
              <w:rPr>
                <w:rFonts w:ascii="Times New Roman" w:hAnsi="Times New Roman"/>
                <w:sz w:val="20"/>
                <w:szCs w:val="20"/>
              </w:rPr>
              <w:t>2).</w:t>
            </w:r>
          </w:p>
          <w:p w14:paraId="47EB4C02" w14:textId="77777777" w:rsidR="009404A6" w:rsidRPr="00546828" w:rsidRDefault="009404A6" w:rsidP="00187B15">
            <w:pPr>
              <w:pStyle w:val="ListNumber"/>
              <w:numPr>
                <w:ilvl w:val="0"/>
                <w:numId w:val="4"/>
              </w:numPr>
              <w:tabs>
                <w:tab w:val="clear" w:pos="1080"/>
              </w:tabs>
              <w:spacing w:after="0"/>
              <w:ind w:left="900"/>
              <w:rPr>
                <w:rFonts w:ascii="Times New Roman" w:hAnsi="Times New Roman"/>
                <w:sz w:val="20"/>
                <w:szCs w:val="20"/>
              </w:rPr>
            </w:pPr>
            <w:r w:rsidRPr="00546828">
              <w:rPr>
                <w:rFonts w:ascii="Times New Roman" w:hAnsi="Times New Roman"/>
                <w:sz w:val="20"/>
                <w:szCs w:val="20"/>
              </w:rPr>
              <w:t xml:space="preserve">The range of studies to which the waiver would apply includes epidemiological research related to chronic diseases, injuries, and environmental health. This type of research uses epidemiologic methods (such as interviews and collection of biologic specimens) that generally entail no more than minimal risk to the </w:t>
            </w:r>
            <w:r w:rsidRPr="00546828">
              <w:rPr>
                <w:rFonts w:ascii="Times New Roman" w:hAnsi="Times New Roman"/>
                <w:sz w:val="20"/>
                <w:szCs w:val="20"/>
                <w:lang w:val="en"/>
              </w:rPr>
              <w:t>research participants</w:t>
            </w:r>
            <w:r w:rsidRPr="00546828">
              <w:rPr>
                <w:rFonts w:ascii="Times New Roman" w:hAnsi="Times New Roman"/>
                <w:sz w:val="20"/>
                <w:szCs w:val="20"/>
              </w:rPr>
              <w:t>.</w:t>
            </w:r>
          </w:p>
          <w:p w14:paraId="28CFB4B5" w14:textId="77777777" w:rsidR="009404A6" w:rsidRPr="00546828" w:rsidRDefault="009404A6" w:rsidP="00187B15">
            <w:pPr>
              <w:spacing w:before="0"/>
              <w:rPr>
                <w:rFonts w:ascii="Times New Roman" w:hAnsi="Times New Roman" w:cs="Times New Roman"/>
                <w:sz w:val="20"/>
                <w:lang w:val="en"/>
              </w:rPr>
            </w:pPr>
            <w:r w:rsidRPr="00546828">
              <w:rPr>
                <w:rFonts w:ascii="Times New Roman" w:hAnsi="Times New Roman"/>
                <w:sz w:val="20"/>
              </w:rPr>
              <w:t xml:space="preserve">In order for a study to </w:t>
            </w:r>
            <w:proofErr w:type="gramStart"/>
            <w:r w:rsidRPr="00546828">
              <w:rPr>
                <w:rFonts w:ascii="Times New Roman" w:hAnsi="Times New Roman"/>
                <w:sz w:val="20"/>
              </w:rPr>
              <w:t>be approved</w:t>
            </w:r>
            <w:proofErr w:type="gramEnd"/>
            <w:r w:rsidRPr="00546828">
              <w:rPr>
                <w:rFonts w:ascii="Times New Roman" w:hAnsi="Times New Roman"/>
                <w:sz w:val="20"/>
              </w:rPr>
              <w:t xml:space="preserve"> under this waiver, the IRB would need to ensure that, among other things, there are adequate provisions to protect the privacy of </w:t>
            </w:r>
            <w:r w:rsidRPr="00546828">
              <w:rPr>
                <w:rFonts w:ascii="Times New Roman" w:hAnsi="Times New Roman"/>
                <w:sz w:val="20"/>
                <w:lang w:val="en"/>
              </w:rPr>
              <w:t xml:space="preserve">research participants </w:t>
            </w:r>
            <w:r w:rsidRPr="00546828">
              <w:rPr>
                <w:rFonts w:ascii="Times New Roman" w:hAnsi="Times New Roman"/>
                <w:sz w:val="20"/>
              </w:rPr>
              <w:t>and to maintain the confidentiality of the data.</w:t>
            </w:r>
          </w:p>
        </w:tc>
      </w:tr>
    </w:tbl>
    <w:p w14:paraId="3D63766D" w14:textId="44D6BD58" w:rsidR="00883246" w:rsidRDefault="00883246" w:rsidP="008B7CA1">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B166DD" w14:paraId="5C206759" w14:textId="77777777" w:rsidTr="00486ACD">
        <w:tc>
          <w:tcPr>
            <w:tcW w:w="9450" w:type="dxa"/>
            <w:shd w:val="clear" w:color="auto" w:fill="FFFF00"/>
          </w:tcPr>
          <w:p w14:paraId="784076F4" w14:textId="1ACC2155" w:rsidR="00B166DD" w:rsidRPr="005144D5" w:rsidRDefault="00B166DD" w:rsidP="00B166DD">
            <w:pPr>
              <w:spacing w:before="0"/>
              <w:rPr>
                <w:rFonts w:ascii="Times New Roman" w:hAnsi="Times New Roman" w:cs="Times New Roman"/>
                <w:b/>
                <w:color w:val="1F497D" w:themeColor="text2"/>
                <w:sz w:val="20"/>
              </w:rPr>
            </w:pPr>
            <w:r>
              <w:rPr>
                <w:rFonts w:ascii="Times New Roman" w:hAnsi="Times New Roman" w:cs="Times New Roman"/>
                <w:b/>
                <w:color w:val="1F497D" w:themeColor="text2"/>
                <w:sz w:val="20"/>
              </w:rPr>
              <w:t>Screening, Recruitment, or Determining Eligibility:</w:t>
            </w:r>
          </w:p>
        </w:tc>
      </w:tr>
      <w:tr w:rsidR="00B166DD" w14:paraId="47F3FD4F" w14:textId="77777777" w:rsidTr="00486ACD">
        <w:tc>
          <w:tcPr>
            <w:tcW w:w="9450" w:type="dxa"/>
            <w:shd w:val="clear" w:color="auto" w:fill="FFFFFF" w:themeFill="background1"/>
          </w:tcPr>
          <w:p w14:paraId="08AD3A03" w14:textId="77777777" w:rsidR="00B166DD" w:rsidRPr="009108EA" w:rsidRDefault="00B166DD" w:rsidP="00B166DD">
            <w:pPr>
              <w:spacing w:before="0"/>
              <w:rPr>
                <w:rFonts w:ascii="Times New Roman" w:hAnsi="Times New Roman" w:cs="Times New Roman"/>
                <w:i/>
                <w:color w:val="C00000"/>
                <w:sz w:val="20"/>
              </w:rPr>
            </w:pPr>
            <w:r w:rsidRPr="009108EA">
              <w:rPr>
                <w:rFonts w:ascii="Times New Roman" w:hAnsi="Times New Roman" w:cs="Times New Roman"/>
                <w:i/>
                <w:color w:val="C00000"/>
                <w:sz w:val="20"/>
              </w:rPr>
              <w:t>CAUTION:  This section does not apply to FDA or DOJ regulated research.</w:t>
            </w:r>
          </w:p>
          <w:p w14:paraId="5F530276" w14:textId="1B0B28EA" w:rsidR="00B166DD" w:rsidRPr="009108EA" w:rsidRDefault="00B166DD" w:rsidP="00B166DD">
            <w:pPr>
              <w:spacing w:before="0"/>
              <w:rPr>
                <w:rFonts w:ascii="Times New Roman" w:hAnsi="Times New Roman" w:cs="Times New Roman"/>
                <w:sz w:val="20"/>
              </w:rPr>
            </w:pPr>
            <w:r w:rsidRPr="009108EA">
              <w:rPr>
                <w:rFonts w:ascii="Times New Roman" w:hAnsi="Times New Roman" w:cs="Times New Roman"/>
                <w:sz w:val="20"/>
              </w:rPr>
              <w:t xml:space="preserve">The DMC IRB may approve a research protocol in which an investigator will obtain information or biospecimens for screening, recruiting, or determining the eligibility of prospective research participants or the LAR/surrogate, when one of the following conditions are met; </w:t>
            </w:r>
            <w:r w:rsidRPr="009108EA">
              <w:rPr>
                <w:rFonts w:ascii="Times New Roman" w:hAnsi="Times New Roman" w:cs="Times New Roman"/>
                <w:sz w:val="20"/>
                <w:u w:val="single"/>
              </w:rPr>
              <w:t>however, a HIPAA waiver may still be required</w:t>
            </w:r>
            <w:r w:rsidRPr="009108EA">
              <w:rPr>
                <w:rFonts w:ascii="Times New Roman" w:hAnsi="Times New Roman" w:cs="Times New Roman"/>
                <w:sz w:val="20"/>
              </w:rPr>
              <w:t xml:space="preserve">, </w:t>
            </w:r>
          </w:p>
          <w:p w14:paraId="0E926314" w14:textId="77777777" w:rsidR="00B166DD" w:rsidRPr="009108EA" w:rsidRDefault="00B166DD" w:rsidP="003239B4">
            <w:pPr>
              <w:pStyle w:val="ListParagraph"/>
              <w:numPr>
                <w:ilvl w:val="0"/>
                <w:numId w:val="32"/>
              </w:numPr>
              <w:spacing w:before="0"/>
              <w:contextualSpacing w:val="0"/>
              <w:rPr>
                <w:rFonts w:ascii="Times New Roman" w:hAnsi="Times New Roman" w:cs="Times New Roman"/>
                <w:sz w:val="20"/>
              </w:rPr>
            </w:pPr>
            <w:r w:rsidRPr="009108EA">
              <w:rPr>
                <w:rFonts w:ascii="Times New Roman" w:hAnsi="Times New Roman" w:cs="Times New Roman"/>
                <w:sz w:val="20"/>
              </w:rPr>
              <w:t>The investigator will obtain information through oral or written communication with the prospective research participant or the LAR/surrogate, OR</w:t>
            </w:r>
          </w:p>
          <w:p w14:paraId="20EFB38F" w14:textId="285F2AC0" w:rsidR="00B166DD" w:rsidRDefault="00B166DD" w:rsidP="003239B4">
            <w:pPr>
              <w:pStyle w:val="ListParagraph"/>
              <w:numPr>
                <w:ilvl w:val="0"/>
                <w:numId w:val="32"/>
              </w:numPr>
              <w:spacing w:before="0"/>
              <w:contextualSpacing w:val="0"/>
              <w:rPr>
                <w:rFonts w:ascii="Times New Roman" w:hAnsi="Times New Roman" w:cs="Times New Roman"/>
                <w:sz w:val="20"/>
              </w:rPr>
            </w:pPr>
            <w:r w:rsidRPr="009108EA">
              <w:rPr>
                <w:rFonts w:ascii="Times New Roman" w:hAnsi="Times New Roman" w:cs="Times New Roman"/>
                <w:sz w:val="20"/>
              </w:rPr>
              <w:t>The investigator will obtain identifiable private information or identifiable biospecimens by accessing records or stored identifiable biospecimens.</w:t>
            </w:r>
          </w:p>
          <w:p w14:paraId="5D923E03" w14:textId="77777777" w:rsidR="009108EA" w:rsidRDefault="009108EA" w:rsidP="009108EA">
            <w:pPr>
              <w:spacing w:before="0"/>
              <w:rPr>
                <w:rFonts w:ascii="Times New Roman" w:hAnsi="Times New Roman" w:cs="Times New Roman"/>
                <w:b/>
                <w:sz w:val="20"/>
              </w:rPr>
            </w:pPr>
          </w:p>
          <w:p w14:paraId="7AE56125" w14:textId="76DB7E89" w:rsidR="009108EA" w:rsidRPr="009108EA" w:rsidRDefault="009108EA" w:rsidP="009108EA">
            <w:pPr>
              <w:spacing w:before="0"/>
              <w:rPr>
                <w:rFonts w:ascii="Times New Roman" w:hAnsi="Times New Roman" w:cs="Times New Roman"/>
                <w:b/>
                <w:sz w:val="20"/>
              </w:rPr>
            </w:pPr>
            <w:r w:rsidRPr="009108EA">
              <w:rPr>
                <w:rFonts w:ascii="Times New Roman" w:hAnsi="Times New Roman" w:cs="Times New Roman"/>
                <w:b/>
                <w:sz w:val="20"/>
              </w:rPr>
              <w:t>Questions to consider:</w:t>
            </w:r>
          </w:p>
          <w:p w14:paraId="21B07026" w14:textId="675C09B4" w:rsidR="009108EA" w:rsidRDefault="009108EA" w:rsidP="009108EA">
            <w:pPr>
              <w:spacing w:before="0"/>
              <w:ind w:left="160"/>
              <w:rPr>
                <w:rFonts w:ascii="Times New Roman" w:hAnsi="Times New Roman" w:cs="Times New Roman"/>
                <w:sz w:val="20"/>
              </w:rPr>
            </w:pPr>
            <w:r>
              <w:rPr>
                <w:rFonts w:ascii="Times New Roman" w:hAnsi="Times New Roman" w:cs="Times New Roman"/>
                <w:sz w:val="20"/>
              </w:rPr>
              <w:t>1. Is a HIPAA waiver required?</w:t>
            </w:r>
          </w:p>
          <w:p w14:paraId="50ED35D3" w14:textId="70B4A7A3" w:rsidR="009108EA" w:rsidRDefault="009108EA" w:rsidP="009108EA">
            <w:pPr>
              <w:spacing w:before="0"/>
              <w:ind w:left="160"/>
              <w:rPr>
                <w:rFonts w:ascii="Times New Roman" w:hAnsi="Times New Roman" w:cs="Times New Roman"/>
                <w:sz w:val="20"/>
              </w:rPr>
            </w:pPr>
            <w:r>
              <w:rPr>
                <w:rFonts w:ascii="Times New Roman" w:hAnsi="Times New Roman" w:cs="Times New Roman"/>
                <w:sz w:val="20"/>
              </w:rPr>
              <w:t>2. Is a HIPAA Authorization required?</w:t>
            </w:r>
          </w:p>
          <w:p w14:paraId="026AADC2" w14:textId="1682412D" w:rsidR="009108EA" w:rsidRPr="009108EA" w:rsidRDefault="009108EA" w:rsidP="009108EA">
            <w:pPr>
              <w:spacing w:before="0"/>
              <w:ind w:left="160"/>
              <w:rPr>
                <w:rFonts w:ascii="Times New Roman" w:hAnsi="Times New Roman" w:cs="Times New Roman"/>
                <w:sz w:val="20"/>
              </w:rPr>
            </w:pPr>
            <w:r>
              <w:rPr>
                <w:rFonts w:ascii="Times New Roman" w:hAnsi="Times New Roman" w:cs="Times New Roman"/>
                <w:sz w:val="20"/>
              </w:rPr>
              <w:t xml:space="preserve">3. Should the research use </w:t>
            </w:r>
            <w:r w:rsidRPr="009108EA">
              <w:rPr>
                <w:rFonts w:ascii="Times New Roman" w:hAnsi="Times New Roman" w:cs="Times New Roman"/>
                <w:sz w:val="20"/>
              </w:rPr>
              <w:t xml:space="preserve">Research Subject Recruitment Authorization Forms: These forms </w:t>
            </w:r>
            <w:proofErr w:type="gramStart"/>
            <w:r w:rsidRPr="009108EA">
              <w:rPr>
                <w:rFonts w:ascii="Times New Roman" w:hAnsi="Times New Roman" w:cs="Times New Roman"/>
                <w:sz w:val="20"/>
              </w:rPr>
              <w:t>may be used</w:t>
            </w:r>
            <w:proofErr w:type="gramEnd"/>
            <w:r w:rsidRPr="009108EA">
              <w:rPr>
                <w:rFonts w:ascii="Times New Roman" w:hAnsi="Times New Roman" w:cs="Times New Roman"/>
                <w:sz w:val="20"/>
              </w:rPr>
              <w:t xml:space="preserve"> to obtain contact information for patient recruitment through their clinicians.  </w:t>
            </w:r>
            <w:r>
              <w:rPr>
                <w:rFonts w:ascii="Times New Roman" w:hAnsi="Times New Roman" w:cs="Times New Roman"/>
                <w:sz w:val="20"/>
              </w:rPr>
              <w:t>R</w:t>
            </w:r>
            <w:r w:rsidRPr="009108EA">
              <w:rPr>
                <w:rFonts w:ascii="Times New Roman" w:hAnsi="Times New Roman" w:cs="Times New Roman"/>
                <w:sz w:val="20"/>
              </w:rPr>
              <w:t>efer to Policy HIPAA-28</w:t>
            </w:r>
            <w:r>
              <w:rPr>
                <w:rFonts w:ascii="Times New Roman" w:hAnsi="Times New Roman" w:cs="Times New Roman"/>
                <w:sz w:val="20"/>
              </w:rPr>
              <w:t>:</w:t>
            </w:r>
            <w:r w:rsidRPr="009108EA">
              <w:rPr>
                <w:rFonts w:ascii="Times New Roman" w:hAnsi="Times New Roman" w:cs="Times New Roman"/>
                <w:sz w:val="20"/>
              </w:rPr>
              <w:t xml:space="preserve"> Use and Disclosure for Research Purposes. </w:t>
            </w:r>
          </w:p>
          <w:p w14:paraId="519892D0" w14:textId="19FDA001" w:rsidR="009108EA" w:rsidRPr="009108EA" w:rsidRDefault="009108EA" w:rsidP="003239B4">
            <w:pPr>
              <w:pStyle w:val="ListParagraph"/>
              <w:numPr>
                <w:ilvl w:val="0"/>
                <w:numId w:val="33"/>
              </w:numPr>
              <w:spacing w:before="0"/>
              <w:rPr>
                <w:rFonts w:ascii="Times New Roman" w:hAnsi="Times New Roman" w:cs="Times New Roman"/>
                <w:sz w:val="20"/>
              </w:rPr>
            </w:pPr>
            <w:r w:rsidRPr="009108EA">
              <w:rPr>
                <w:rFonts w:ascii="Times New Roman" w:hAnsi="Times New Roman" w:cs="Times New Roman"/>
                <w:sz w:val="20"/>
              </w:rPr>
              <w:t xml:space="preserve">Subject Recruitment Authorization - Internal Authorization for Recruitment Contact </w:t>
            </w:r>
          </w:p>
          <w:p w14:paraId="65451D43" w14:textId="141EDBAB" w:rsidR="009108EA" w:rsidRPr="009108EA" w:rsidRDefault="009108EA" w:rsidP="003239B4">
            <w:pPr>
              <w:pStyle w:val="ListParagraph"/>
              <w:numPr>
                <w:ilvl w:val="0"/>
                <w:numId w:val="33"/>
              </w:numPr>
              <w:spacing w:before="0"/>
              <w:rPr>
                <w:rFonts w:ascii="Times New Roman" w:hAnsi="Times New Roman" w:cs="Times New Roman"/>
                <w:sz w:val="20"/>
              </w:rPr>
            </w:pPr>
            <w:r w:rsidRPr="009108EA">
              <w:rPr>
                <w:rFonts w:ascii="Times New Roman" w:hAnsi="Times New Roman" w:cs="Times New Roman"/>
                <w:sz w:val="20"/>
              </w:rPr>
              <w:t xml:space="preserve">Subject Recruitment Authorization - Internal Verbal Authorization for Recruitment Contact </w:t>
            </w:r>
          </w:p>
          <w:p w14:paraId="7A9AD78F" w14:textId="23BCE8F7" w:rsidR="009108EA" w:rsidRPr="009108EA" w:rsidRDefault="009108EA" w:rsidP="003239B4">
            <w:pPr>
              <w:pStyle w:val="ListParagraph"/>
              <w:numPr>
                <w:ilvl w:val="0"/>
                <w:numId w:val="33"/>
              </w:numPr>
              <w:spacing w:before="0"/>
              <w:rPr>
                <w:rFonts w:ascii="Times New Roman" w:hAnsi="Times New Roman" w:cs="Times New Roman"/>
                <w:sz w:val="20"/>
              </w:rPr>
            </w:pPr>
            <w:r w:rsidRPr="009108EA">
              <w:rPr>
                <w:rFonts w:ascii="Times New Roman" w:hAnsi="Times New Roman" w:cs="Times New Roman"/>
                <w:sz w:val="20"/>
              </w:rPr>
              <w:t xml:space="preserve">Subject Recruitment Authorization - External Authorization for Recruitment Contact </w:t>
            </w:r>
          </w:p>
          <w:p w14:paraId="3A757AC7" w14:textId="4869DC82" w:rsidR="00B166DD" w:rsidRPr="00523ECA" w:rsidRDefault="00B166DD" w:rsidP="00486ACD">
            <w:pPr>
              <w:spacing w:before="0"/>
              <w:rPr>
                <w:rFonts w:ascii="Times New Roman" w:hAnsi="Times New Roman" w:cs="Times New Roman"/>
                <w:color w:val="1F497D" w:themeColor="text2"/>
                <w:sz w:val="20"/>
              </w:rPr>
            </w:pPr>
          </w:p>
        </w:tc>
      </w:tr>
    </w:tbl>
    <w:p w14:paraId="6C64CD36" w14:textId="77777777" w:rsidR="00B166DD" w:rsidRDefault="00B166DD" w:rsidP="008B7CA1">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9404A6" w14:paraId="52598D02" w14:textId="77777777" w:rsidTr="00D01807">
        <w:tc>
          <w:tcPr>
            <w:tcW w:w="9450" w:type="dxa"/>
            <w:shd w:val="clear" w:color="auto" w:fill="FFFF00"/>
          </w:tcPr>
          <w:p w14:paraId="27430D14" w14:textId="13466428" w:rsidR="009404A6" w:rsidRPr="005144D5" w:rsidRDefault="009404A6" w:rsidP="00187B15">
            <w:pPr>
              <w:spacing w:before="0"/>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Recruitment of </w:t>
            </w:r>
            <w:r w:rsidR="0042446F">
              <w:rPr>
                <w:rFonts w:ascii="Times New Roman" w:hAnsi="Times New Roman" w:cs="Times New Roman"/>
                <w:b/>
                <w:color w:val="1F497D" w:themeColor="text2"/>
                <w:sz w:val="20"/>
              </w:rPr>
              <w:t>s</w:t>
            </w:r>
            <w:r>
              <w:rPr>
                <w:rFonts w:ascii="Times New Roman" w:hAnsi="Times New Roman" w:cs="Times New Roman"/>
                <w:b/>
                <w:color w:val="1F497D" w:themeColor="text2"/>
                <w:sz w:val="20"/>
              </w:rPr>
              <w:t xml:space="preserve">tudents, </w:t>
            </w:r>
            <w:r w:rsidR="0042446F">
              <w:rPr>
                <w:rFonts w:ascii="Times New Roman" w:hAnsi="Times New Roman" w:cs="Times New Roman"/>
                <w:b/>
                <w:color w:val="1F497D" w:themeColor="text2"/>
                <w:sz w:val="20"/>
              </w:rPr>
              <w:t>r</w:t>
            </w:r>
            <w:r>
              <w:rPr>
                <w:rFonts w:ascii="Times New Roman" w:hAnsi="Times New Roman" w:cs="Times New Roman"/>
                <w:b/>
                <w:color w:val="1F497D" w:themeColor="text2"/>
                <w:sz w:val="20"/>
              </w:rPr>
              <w:t xml:space="preserve">esidents, </w:t>
            </w:r>
            <w:r w:rsidR="0042446F">
              <w:rPr>
                <w:rFonts w:ascii="Times New Roman" w:hAnsi="Times New Roman" w:cs="Times New Roman"/>
                <w:b/>
                <w:color w:val="1F497D" w:themeColor="text2"/>
                <w:sz w:val="20"/>
              </w:rPr>
              <w:t>f</w:t>
            </w:r>
            <w:r>
              <w:rPr>
                <w:rFonts w:ascii="Times New Roman" w:hAnsi="Times New Roman" w:cs="Times New Roman"/>
                <w:b/>
                <w:color w:val="1F497D" w:themeColor="text2"/>
                <w:sz w:val="20"/>
              </w:rPr>
              <w:t xml:space="preserve">ellows, </w:t>
            </w:r>
            <w:r w:rsidR="0042446F">
              <w:rPr>
                <w:rFonts w:ascii="Times New Roman" w:hAnsi="Times New Roman" w:cs="Times New Roman"/>
                <w:b/>
                <w:color w:val="1F497D" w:themeColor="text2"/>
                <w:sz w:val="20"/>
              </w:rPr>
              <w:t>e</w:t>
            </w:r>
            <w:r>
              <w:rPr>
                <w:rFonts w:ascii="Times New Roman" w:hAnsi="Times New Roman" w:cs="Times New Roman"/>
                <w:b/>
                <w:color w:val="1F497D" w:themeColor="text2"/>
                <w:sz w:val="20"/>
              </w:rPr>
              <w:t xml:space="preserve">mployees, or </w:t>
            </w:r>
            <w:r w:rsidR="0042446F">
              <w:rPr>
                <w:rFonts w:ascii="Times New Roman" w:hAnsi="Times New Roman" w:cs="Times New Roman"/>
                <w:b/>
                <w:color w:val="1F497D" w:themeColor="text2"/>
                <w:sz w:val="20"/>
              </w:rPr>
              <w:t>v</w:t>
            </w:r>
            <w:r>
              <w:rPr>
                <w:rFonts w:ascii="Times New Roman" w:hAnsi="Times New Roman" w:cs="Times New Roman"/>
                <w:b/>
                <w:color w:val="1F497D" w:themeColor="text2"/>
                <w:sz w:val="20"/>
              </w:rPr>
              <w:t xml:space="preserve">olunteers as </w:t>
            </w:r>
            <w:r w:rsidR="0042446F">
              <w:rPr>
                <w:rFonts w:ascii="Times New Roman" w:hAnsi="Times New Roman" w:cs="Times New Roman"/>
                <w:b/>
                <w:color w:val="1F497D" w:themeColor="text2"/>
                <w:sz w:val="20"/>
              </w:rPr>
              <w:t>r</w:t>
            </w:r>
            <w:r>
              <w:rPr>
                <w:rFonts w:ascii="Times New Roman" w:hAnsi="Times New Roman" w:cs="Times New Roman"/>
                <w:b/>
                <w:color w:val="1F497D" w:themeColor="text2"/>
                <w:sz w:val="20"/>
              </w:rPr>
              <w:t xml:space="preserve">esearch </w:t>
            </w:r>
            <w:r w:rsidR="0042446F">
              <w:rPr>
                <w:rFonts w:ascii="Times New Roman" w:hAnsi="Times New Roman" w:cs="Times New Roman"/>
                <w:b/>
                <w:color w:val="1F497D" w:themeColor="text2"/>
                <w:sz w:val="20"/>
              </w:rPr>
              <w:t>p</w:t>
            </w:r>
            <w:r>
              <w:rPr>
                <w:rFonts w:ascii="Times New Roman" w:hAnsi="Times New Roman" w:cs="Times New Roman"/>
                <w:b/>
                <w:color w:val="1F497D" w:themeColor="text2"/>
                <w:sz w:val="20"/>
              </w:rPr>
              <w:t>articipants:</w:t>
            </w:r>
          </w:p>
        </w:tc>
      </w:tr>
      <w:tr w:rsidR="009404A6" w14:paraId="713A03EF" w14:textId="77777777" w:rsidTr="00D01807">
        <w:tc>
          <w:tcPr>
            <w:tcW w:w="9450" w:type="dxa"/>
            <w:shd w:val="clear" w:color="auto" w:fill="FFFFFF" w:themeFill="background1"/>
          </w:tcPr>
          <w:p w14:paraId="50837046" w14:textId="77777777" w:rsidR="009404A6" w:rsidRPr="00546828" w:rsidRDefault="009404A6" w:rsidP="00187B1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5D771282" w14:textId="77777777" w:rsidR="009404A6" w:rsidRPr="00523ECA" w:rsidRDefault="009404A6" w:rsidP="003E6C2E">
            <w:pPr>
              <w:pStyle w:val="ListParagraph"/>
              <w:numPr>
                <w:ilvl w:val="0"/>
                <w:numId w:val="22"/>
              </w:numPr>
              <w:spacing w:before="0"/>
              <w:rPr>
                <w:rFonts w:ascii="Times New Roman" w:hAnsi="Times New Roman" w:cs="Times New Roman"/>
                <w:sz w:val="20"/>
              </w:rPr>
            </w:pPr>
            <w:r w:rsidRPr="00523ECA">
              <w:rPr>
                <w:rFonts w:ascii="Times New Roman" w:hAnsi="Times New Roman" w:cs="Times New Roman"/>
                <w:sz w:val="20"/>
              </w:rPr>
              <w:t>Have investigators sufficiently minimized coercion and undue influence?</w:t>
            </w:r>
          </w:p>
          <w:p w14:paraId="3C0DE057" w14:textId="643BDC11" w:rsidR="009404A6" w:rsidRPr="00523ECA" w:rsidRDefault="0010392C" w:rsidP="003E6C2E">
            <w:pPr>
              <w:pStyle w:val="ListParagraph"/>
              <w:numPr>
                <w:ilvl w:val="0"/>
                <w:numId w:val="22"/>
              </w:numPr>
              <w:spacing w:before="0"/>
              <w:rPr>
                <w:rFonts w:ascii="Times New Roman" w:hAnsi="Times New Roman" w:cs="Times New Roman"/>
                <w:sz w:val="20"/>
              </w:rPr>
            </w:pPr>
            <w:proofErr w:type="gramStart"/>
            <w:r>
              <w:rPr>
                <w:rFonts w:ascii="Times New Roman" w:hAnsi="Times New Roman" w:cs="Times New Roman"/>
                <w:sz w:val="20"/>
              </w:rPr>
              <w:t xml:space="preserve">Is </w:t>
            </w:r>
            <w:r w:rsidR="009404A6" w:rsidRPr="00523ECA">
              <w:rPr>
                <w:rFonts w:ascii="Times New Roman" w:hAnsi="Times New Roman" w:cs="Times New Roman"/>
                <w:sz w:val="20"/>
              </w:rPr>
              <w:t>privacy adequately protected</w:t>
            </w:r>
            <w:proofErr w:type="gramEnd"/>
            <w:r w:rsidR="009404A6" w:rsidRPr="00523ECA">
              <w:rPr>
                <w:rFonts w:ascii="Times New Roman" w:hAnsi="Times New Roman" w:cs="Times New Roman"/>
                <w:sz w:val="20"/>
              </w:rPr>
              <w:t>?</w:t>
            </w:r>
          </w:p>
          <w:p w14:paraId="7B643EA5" w14:textId="25D466E1" w:rsidR="009404A6" w:rsidRPr="00523ECA" w:rsidRDefault="009404A6" w:rsidP="003E6C2E">
            <w:pPr>
              <w:pStyle w:val="ListParagraph"/>
              <w:numPr>
                <w:ilvl w:val="0"/>
                <w:numId w:val="22"/>
              </w:numPr>
              <w:spacing w:before="0"/>
              <w:rPr>
                <w:rFonts w:ascii="Times New Roman" w:hAnsi="Times New Roman" w:cs="Times New Roman"/>
                <w:sz w:val="20"/>
              </w:rPr>
            </w:pPr>
            <w:r w:rsidRPr="00523ECA">
              <w:rPr>
                <w:rFonts w:ascii="Times New Roman" w:hAnsi="Times New Roman" w:cs="Times New Roman"/>
                <w:sz w:val="20"/>
              </w:rPr>
              <w:t xml:space="preserve">Does the research need to comply with </w:t>
            </w:r>
            <w:hyperlink r:id="rId55" w:history="1">
              <w:r w:rsidRPr="0010392C">
                <w:rPr>
                  <w:rStyle w:val="Hyperlink"/>
                  <w:rFonts w:ascii="Times New Roman" w:hAnsi="Times New Roman" w:cs="Times New Roman"/>
                  <w:sz w:val="20"/>
                </w:rPr>
                <w:t>Family Educational Rights and Privacy Act (FERPA)</w:t>
              </w:r>
            </w:hyperlink>
            <w:r w:rsidRPr="00523ECA">
              <w:rPr>
                <w:rFonts w:ascii="Times New Roman" w:hAnsi="Times New Roman" w:cs="Times New Roman"/>
                <w:sz w:val="20"/>
              </w:rPr>
              <w:t>?</w:t>
            </w:r>
          </w:p>
          <w:p w14:paraId="4FC4465D" w14:textId="53EB6EE3" w:rsidR="009404A6" w:rsidRPr="00523ECA" w:rsidRDefault="009404A6" w:rsidP="003E6C2E">
            <w:pPr>
              <w:pStyle w:val="ListParagraph"/>
              <w:numPr>
                <w:ilvl w:val="0"/>
                <w:numId w:val="22"/>
              </w:numPr>
              <w:spacing w:before="0"/>
              <w:rPr>
                <w:rFonts w:ascii="Times New Roman" w:hAnsi="Times New Roman" w:cs="Times New Roman"/>
                <w:sz w:val="20"/>
              </w:rPr>
            </w:pPr>
            <w:r w:rsidRPr="00523ECA">
              <w:rPr>
                <w:rFonts w:ascii="Times New Roman" w:hAnsi="Times New Roman" w:cs="Times New Roman"/>
                <w:sz w:val="20"/>
              </w:rPr>
              <w:t xml:space="preserve">Does the research need to comply with </w:t>
            </w:r>
            <w:hyperlink r:id="rId56" w:history="1">
              <w:r w:rsidRPr="00863028">
                <w:rPr>
                  <w:rStyle w:val="Hyperlink"/>
                  <w:rFonts w:ascii="Times New Roman" w:hAnsi="Times New Roman" w:cs="Times New Roman"/>
                  <w:sz w:val="20"/>
                </w:rPr>
                <w:t>Protection of Pupil Rights Amendment (PPRA)</w:t>
              </w:r>
            </w:hyperlink>
            <w:r w:rsidRPr="00523ECA">
              <w:rPr>
                <w:rFonts w:ascii="Times New Roman" w:hAnsi="Times New Roman" w:cs="Times New Roman"/>
                <w:sz w:val="20"/>
              </w:rPr>
              <w:t>?</w:t>
            </w:r>
          </w:p>
          <w:p w14:paraId="37CC3288" w14:textId="37BFCA0F" w:rsidR="009404A6" w:rsidRPr="00523ECA" w:rsidRDefault="009404A6" w:rsidP="003E6C2E">
            <w:pPr>
              <w:pStyle w:val="ListParagraph"/>
              <w:numPr>
                <w:ilvl w:val="0"/>
                <w:numId w:val="22"/>
              </w:numPr>
              <w:spacing w:before="0"/>
              <w:rPr>
                <w:rFonts w:ascii="Times New Roman" w:hAnsi="Times New Roman" w:cs="Times New Roman"/>
                <w:sz w:val="20"/>
              </w:rPr>
            </w:pPr>
            <w:r w:rsidRPr="00523ECA">
              <w:rPr>
                <w:rFonts w:ascii="Times New Roman" w:hAnsi="Times New Roman" w:cs="Times New Roman"/>
                <w:sz w:val="20"/>
              </w:rPr>
              <w:t xml:space="preserve">Does the research need to comply with </w:t>
            </w:r>
            <w:hyperlink r:id="rId57" w:history="1">
              <w:r w:rsidRPr="00863028">
                <w:rPr>
                  <w:rStyle w:val="Hyperlink"/>
                  <w:rFonts w:ascii="Times New Roman" w:hAnsi="Times New Roman" w:cs="Times New Roman"/>
                  <w:sz w:val="20"/>
                </w:rPr>
                <w:t>Children’s Online Privacy Protection Act (COPPA)</w:t>
              </w:r>
            </w:hyperlink>
            <w:r w:rsidRPr="00523ECA">
              <w:rPr>
                <w:rFonts w:ascii="Times New Roman" w:hAnsi="Times New Roman" w:cs="Times New Roman"/>
                <w:sz w:val="20"/>
              </w:rPr>
              <w:t>?</w:t>
            </w:r>
          </w:p>
          <w:p w14:paraId="2FBB4F98" w14:textId="006E17F4" w:rsidR="009404A6" w:rsidRPr="00523ECA" w:rsidRDefault="009404A6" w:rsidP="003E6C2E">
            <w:pPr>
              <w:pStyle w:val="ListParagraph"/>
              <w:numPr>
                <w:ilvl w:val="0"/>
                <w:numId w:val="22"/>
              </w:numPr>
              <w:spacing w:before="0"/>
              <w:rPr>
                <w:rFonts w:ascii="Times New Roman" w:hAnsi="Times New Roman" w:cs="Times New Roman"/>
                <w:b/>
                <w:color w:val="1F497D" w:themeColor="text2"/>
                <w:sz w:val="20"/>
              </w:rPr>
            </w:pPr>
            <w:r w:rsidRPr="00523ECA">
              <w:rPr>
                <w:rFonts w:ascii="Times New Roman" w:hAnsi="Times New Roman" w:cs="Times New Roman"/>
                <w:sz w:val="20"/>
              </w:rPr>
              <w:t xml:space="preserve">Must the </w:t>
            </w:r>
            <w:proofErr w:type="gramStart"/>
            <w:r w:rsidRPr="00523ECA">
              <w:rPr>
                <w:rFonts w:ascii="Times New Roman" w:hAnsi="Times New Roman" w:cs="Times New Roman"/>
                <w:sz w:val="20"/>
              </w:rPr>
              <w:t xml:space="preserve">research be approved by the </w:t>
            </w:r>
            <w:hyperlink r:id="rId58" w:history="1">
              <w:r w:rsidRPr="00863028">
                <w:rPr>
                  <w:rStyle w:val="Hyperlink"/>
                  <w:rFonts w:ascii="Times New Roman" w:hAnsi="Times New Roman" w:cs="Times New Roman"/>
                  <w:sz w:val="20"/>
                </w:rPr>
                <w:t>NYC Department of Education</w:t>
              </w:r>
              <w:r w:rsidR="00863028" w:rsidRPr="00863028">
                <w:rPr>
                  <w:rStyle w:val="Hyperlink"/>
                  <w:rFonts w:ascii="Times New Roman" w:hAnsi="Times New Roman" w:cs="Times New Roman"/>
                  <w:sz w:val="20"/>
                </w:rPr>
                <w:t xml:space="preserve"> IRB</w:t>
              </w:r>
              <w:proofErr w:type="gramEnd"/>
            </w:hyperlink>
            <w:r w:rsidRPr="00523ECA">
              <w:rPr>
                <w:rFonts w:ascii="Times New Roman" w:hAnsi="Times New Roman" w:cs="Times New Roman"/>
                <w:sz w:val="20"/>
              </w:rPr>
              <w:t>?</w:t>
            </w:r>
          </w:p>
          <w:p w14:paraId="3FE938EF" w14:textId="77777777" w:rsidR="009404A6" w:rsidRPr="00523ECA" w:rsidRDefault="009404A6" w:rsidP="00187B15">
            <w:pPr>
              <w:spacing w:before="0"/>
              <w:rPr>
                <w:rFonts w:ascii="Times New Roman" w:hAnsi="Times New Roman" w:cs="Times New Roman"/>
                <w:color w:val="1F497D" w:themeColor="text2"/>
                <w:sz w:val="20"/>
              </w:rPr>
            </w:pPr>
            <w:r w:rsidRPr="00523ECA">
              <w:rPr>
                <w:rFonts w:ascii="Times New Roman" w:hAnsi="Times New Roman" w:cs="Times New Roman"/>
                <w:color w:val="000000" w:themeColor="text1"/>
                <w:sz w:val="20"/>
              </w:rPr>
              <w:t xml:space="preserve">For more information, consult with the </w:t>
            </w:r>
            <w:r>
              <w:rPr>
                <w:rFonts w:ascii="Times New Roman" w:hAnsi="Times New Roman" w:cs="Times New Roman"/>
                <w:color w:val="000000" w:themeColor="text1"/>
                <w:sz w:val="20"/>
              </w:rPr>
              <w:t xml:space="preserve">IRB Guidance: </w:t>
            </w:r>
            <w:hyperlink r:id="rId59" w:history="1">
              <w:r w:rsidRPr="00523ECA">
                <w:rPr>
                  <w:rStyle w:val="Hyperlink"/>
                  <w:rFonts w:ascii="Times New Roman" w:hAnsi="Times New Roman" w:cs="Times New Roman"/>
                  <w:sz w:val="20"/>
                </w:rPr>
                <w:t>Students, Residents, Fellows, Employees, or Volunteers as Research Participants.</w:t>
              </w:r>
            </w:hyperlink>
          </w:p>
        </w:tc>
      </w:tr>
    </w:tbl>
    <w:p w14:paraId="71039665" w14:textId="18E9A012" w:rsidR="00187B15" w:rsidRDefault="00187B15" w:rsidP="00187B15">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187B15" w:rsidRPr="00546828" w14:paraId="5652B9A4" w14:textId="77777777" w:rsidTr="00D01807">
        <w:tc>
          <w:tcPr>
            <w:tcW w:w="9450" w:type="dxa"/>
            <w:shd w:val="clear" w:color="auto" w:fill="FFFF00"/>
          </w:tcPr>
          <w:p w14:paraId="16C0537A" w14:textId="546155BA" w:rsidR="00187B15" w:rsidRPr="00546828" w:rsidRDefault="00187B15" w:rsidP="00187B15">
            <w:pPr>
              <w:spacing w:before="0"/>
              <w:rPr>
                <w:rFonts w:ascii="Times New Roman" w:hAnsi="Times New Roman" w:cs="Times New Roman"/>
                <w:sz w:val="20"/>
              </w:rPr>
            </w:pPr>
            <w:r w:rsidRPr="00546828">
              <w:rPr>
                <w:rFonts w:ascii="Times New Roman" w:hAnsi="Times New Roman" w:cs="Times New Roman"/>
                <w:b/>
                <w:color w:val="1F497D" w:themeColor="text2"/>
                <w:sz w:val="20"/>
              </w:rPr>
              <w:t xml:space="preserve">Adequacy of </w:t>
            </w:r>
            <w:r w:rsidR="0042446F">
              <w:rPr>
                <w:rFonts w:ascii="Times New Roman" w:hAnsi="Times New Roman" w:cs="Times New Roman"/>
                <w:b/>
                <w:color w:val="1F497D" w:themeColor="text2"/>
                <w:sz w:val="20"/>
              </w:rPr>
              <w:t>r</w:t>
            </w:r>
            <w:r w:rsidRPr="00546828">
              <w:rPr>
                <w:rFonts w:ascii="Times New Roman" w:hAnsi="Times New Roman" w:cs="Times New Roman"/>
                <w:b/>
                <w:color w:val="1F497D" w:themeColor="text2"/>
                <w:sz w:val="20"/>
              </w:rPr>
              <w:t xml:space="preserve">esearch </w:t>
            </w:r>
            <w:r w:rsidR="0042446F">
              <w:rPr>
                <w:rFonts w:ascii="Times New Roman" w:hAnsi="Times New Roman" w:cs="Times New Roman"/>
                <w:b/>
                <w:color w:val="1F497D" w:themeColor="text2"/>
                <w:sz w:val="20"/>
              </w:rPr>
              <w:t>s</w:t>
            </w:r>
            <w:r w:rsidRPr="00546828">
              <w:rPr>
                <w:rFonts w:ascii="Times New Roman" w:hAnsi="Times New Roman" w:cs="Times New Roman"/>
                <w:b/>
                <w:color w:val="1F497D" w:themeColor="text2"/>
                <w:sz w:val="20"/>
              </w:rPr>
              <w:t>ite(s):</w:t>
            </w:r>
          </w:p>
        </w:tc>
      </w:tr>
      <w:tr w:rsidR="00187B15" w:rsidRPr="00546828" w14:paraId="052935C6" w14:textId="77777777" w:rsidTr="00D01807">
        <w:tc>
          <w:tcPr>
            <w:tcW w:w="9450" w:type="dxa"/>
          </w:tcPr>
          <w:p w14:paraId="3EA8B7B2" w14:textId="77777777" w:rsidR="00187B15" w:rsidRPr="00546828" w:rsidRDefault="00187B15" w:rsidP="00187B1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699C0FD0" w14:textId="77777777" w:rsidR="00187B15" w:rsidRPr="00546828" w:rsidRDefault="00187B15" w:rsidP="003E6C2E">
            <w:pPr>
              <w:pStyle w:val="ListParagraph"/>
              <w:numPr>
                <w:ilvl w:val="0"/>
                <w:numId w:val="13"/>
              </w:numPr>
              <w:spacing w:before="0"/>
              <w:rPr>
                <w:rFonts w:ascii="Times New Roman" w:hAnsi="Times New Roman" w:cs="Times New Roman"/>
                <w:sz w:val="20"/>
              </w:rPr>
            </w:pPr>
            <w:r w:rsidRPr="00546828">
              <w:rPr>
                <w:rFonts w:ascii="Times New Roman" w:hAnsi="Times New Roman" w:cs="Times New Roman"/>
                <w:sz w:val="20"/>
              </w:rPr>
              <w:t>Is (are) the site(s) adequate to conduct the research?</w:t>
            </w:r>
          </w:p>
          <w:p w14:paraId="23178AD6" w14:textId="77777777" w:rsidR="00187B15" w:rsidRPr="00546828" w:rsidRDefault="00187B15" w:rsidP="003E6C2E">
            <w:pPr>
              <w:pStyle w:val="ListParagraph"/>
              <w:numPr>
                <w:ilvl w:val="0"/>
                <w:numId w:val="13"/>
              </w:numPr>
              <w:spacing w:before="0"/>
              <w:rPr>
                <w:rFonts w:ascii="Times New Roman" w:hAnsi="Times New Roman" w:cs="Times New Roman"/>
                <w:sz w:val="20"/>
              </w:rPr>
            </w:pPr>
            <w:r w:rsidRPr="00546828">
              <w:rPr>
                <w:rFonts w:ascii="Times New Roman" w:hAnsi="Times New Roman" w:cs="Times New Roman"/>
                <w:sz w:val="20"/>
              </w:rPr>
              <w:t>Are the facility’s staff and medical equipment adequate?</w:t>
            </w:r>
          </w:p>
          <w:p w14:paraId="5935F946" w14:textId="77777777" w:rsidR="00187B15" w:rsidRPr="00546828" w:rsidRDefault="00187B15" w:rsidP="003E6C2E">
            <w:pPr>
              <w:pStyle w:val="ListParagraph"/>
              <w:numPr>
                <w:ilvl w:val="0"/>
                <w:numId w:val="13"/>
              </w:numPr>
              <w:spacing w:before="0"/>
              <w:rPr>
                <w:rFonts w:ascii="Times New Roman" w:hAnsi="Times New Roman" w:cs="Times New Roman"/>
                <w:sz w:val="20"/>
              </w:rPr>
            </w:pPr>
            <w:r w:rsidRPr="00546828">
              <w:rPr>
                <w:rFonts w:ascii="Times New Roman" w:hAnsi="Times New Roman" w:cs="Times New Roman"/>
                <w:sz w:val="20"/>
              </w:rPr>
              <w:lastRenderedPageBreak/>
              <w:t>Are emergency or specialized care, adequate if the need arises?</w:t>
            </w:r>
          </w:p>
          <w:p w14:paraId="06A8E1DA" w14:textId="77777777" w:rsidR="00187B15" w:rsidRPr="00546828" w:rsidRDefault="00187B15" w:rsidP="003E6C2E">
            <w:pPr>
              <w:pStyle w:val="ListParagraph"/>
              <w:numPr>
                <w:ilvl w:val="0"/>
                <w:numId w:val="13"/>
              </w:numPr>
              <w:spacing w:before="0"/>
              <w:rPr>
                <w:rFonts w:ascii="Times New Roman" w:hAnsi="Times New Roman" w:cs="Times New Roman"/>
                <w:sz w:val="20"/>
              </w:rPr>
            </w:pPr>
            <w:r w:rsidRPr="00546828">
              <w:rPr>
                <w:rFonts w:ascii="Times New Roman" w:hAnsi="Times New Roman" w:cs="Times New Roman"/>
                <w:sz w:val="20"/>
              </w:rPr>
              <w:t xml:space="preserve">Does the IRB need a statement from an external research site </w:t>
            </w:r>
            <w:r>
              <w:rPr>
                <w:rFonts w:ascii="Times New Roman" w:hAnsi="Times New Roman" w:cs="Times New Roman"/>
                <w:sz w:val="20"/>
              </w:rPr>
              <w:t xml:space="preserve">regarding </w:t>
            </w:r>
            <w:r w:rsidRPr="00546828">
              <w:rPr>
                <w:rFonts w:ascii="Times New Roman" w:hAnsi="Times New Roman" w:cs="Times New Roman"/>
                <w:sz w:val="20"/>
              </w:rPr>
              <w:t>adequa</w:t>
            </w:r>
            <w:r>
              <w:rPr>
                <w:rFonts w:ascii="Times New Roman" w:hAnsi="Times New Roman" w:cs="Times New Roman"/>
                <w:sz w:val="20"/>
              </w:rPr>
              <w:t>cy?</w:t>
            </w:r>
          </w:p>
          <w:p w14:paraId="17ED1F7F" w14:textId="77777777" w:rsidR="00187B15" w:rsidRPr="00546828" w:rsidRDefault="00187B15" w:rsidP="003E6C2E">
            <w:pPr>
              <w:pStyle w:val="ListParagraph"/>
              <w:numPr>
                <w:ilvl w:val="0"/>
                <w:numId w:val="13"/>
              </w:numPr>
              <w:spacing w:before="0"/>
              <w:rPr>
                <w:rFonts w:ascii="Times New Roman" w:hAnsi="Times New Roman" w:cs="Times New Roman"/>
                <w:sz w:val="20"/>
              </w:rPr>
            </w:pPr>
            <w:r w:rsidRPr="00546828">
              <w:rPr>
                <w:rFonts w:ascii="Times New Roman" w:hAnsi="Times New Roman" w:cs="Times New Roman"/>
                <w:sz w:val="20"/>
              </w:rPr>
              <w:t>Does the IRB require additional information regarding any of the following:</w:t>
            </w:r>
          </w:p>
          <w:p w14:paraId="7EDE008F" w14:textId="77777777" w:rsidR="00187B15" w:rsidRPr="00546828" w:rsidRDefault="00187B15" w:rsidP="003E6C2E">
            <w:pPr>
              <w:pStyle w:val="ListParagraph"/>
              <w:numPr>
                <w:ilvl w:val="1"/>
                <w:numId w:val="13"/>
              </w:numPr>
              <w:spacing w:before="0"/>
              <w:rPr>
                <w:rFonts w:ascii="Times New Roman" w:hAnsi="Times New Roman" w:cs="Times New Roman"/>
                <w:sz w:val="20"/>
              </w:rPr>
            </w:pPr>
            <w:r w:rsidRPr="00546828">
              <w:rPr>
                <w:rFonts w:ascii="Times New Roman" w:hAnsi="Times New Roman" w:cs="Times New Roman"/>
                <w:sz w:val="20"/>
              </w:rPr>
              <w:t>Description of the facility where the research will take place</w:t>
            </w:r>
          </w:p>
          <w:p w14:paraId="25C85B59" w14:textId="77777777" w:rsidR="00187B15" w:rsidRPr="00546828" w:rsidRDefault="00187B15" w:rsidP="003E6C2E">
            <w:pPr>
              <w:pStyle w:val="ListParagraph"/>
              <w:numPr>
                <w:ilvl w:val="1"/>
                <w:numId w:val="13"/>
              </w:numPr>
              <w:spacing w:before="0"/>
              <w:rPr>
                <w:rFonts w:ascii="Times New Roman" w:hAnsi="Times New Roman" w:cs="Times New Roman"/>
                <w:sz w:val="20"/>
              </w:rPr>
            </w:pPr>
            <w:r w:rsidRPr="00546828">
              <w:rPr>
                <w:rFonts w:ascii="Times New Roman" w:hAnsi="Times New Roman" w:cs="Times New Roman"/>
                <w:sz w:val="20"/>
              </w:rPr>
              <w:t>More information on staffing</w:t>
            </w:r>
          </w:p>
          <w:p w14:paraId="1265204E" w14:textId="77777777" w:rsidR="00187B15" w:rsidRPr="00546828" w:rsidRDefault="00187B15" w:rsidP="003E6C2E">
            <w:pPr>
              <w:pStyle w:val="ListParagraph"/>
              <w:numPr>
                <w:ilvl w:val="1"/>
                <w:numId w:val="13"/>
              </w:numPr>
              <w:spacing w:before="0"/>
              <w:rPr>
                <w:rFonts w:ascii="Times New Roman" w:hAnsi="Times New Roman" w:cs="Times New Roman"/>
                <w:sz w:val="20"/>
              </w:rPr>
            </w:pPr>
            <w:r w:rsidRPr="00546828">
              <w:rPr>
                <w:rFonts w:ascii="Times New Roman" w:hAnsi="Times New Roman" w:cs="Times New Roman"/>
                <w:sz w:val="20"/>
              </w:rPr>
              <w:t>More information on resources</w:t>
            </w:r>
          </w:p>
        </w:tc>
      </w:tr>
    </w:tbl>
    <w:p w14:paraId="13E1EBCF" w14:textId="77777777" w:rsidR="00187B15" w:rsidRDefault="00187B15" w:rsidP="00187B15">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187B15" w:rsidRPr="00546828" w14:paraId="384F8A12" w14:textId="77777777" w:rsidTr="00D01807">
        <w:tc>
          <w:tcPr>
            <w:tcW w:w="9450" w:type="dxa"/>
            <w:shd w:val="clear" w:color="auto" w:fill="FFFF00"/>
          </w:tcPr>
          <w:p w14:paraId="5D201D98" w14:textId="613D573B" w:rsidR="00187B15" w:rsidRPr="00546828" w:rsidRDefault="00187B15" w:rsidP="00187B15">
            <w:pPr>
              <w:spacing w:before="0"/>
              <w:rPr>
                <w:rFonts w:ascii="Times New Roman" w:hAnsi="Times New Roman" w:cs="Times New Roman"/>
                <w:b/>
                <w:sz w:val="20"/>
              </w:rPr>
            </w:pPr>
            <w:r>
              <w:rPr>
                <w:rFonts w:ascii="Times New Roman" w:hAnsi="Times New Roman" w:cs="Times New Roman"/>
                <w:b/>
                <w:sz w:val="20"/>
              </w:rPr>
              <w:t xml:space="preserve">IRB </w:t>
            </w:r>
            <w:r w:rsidR="0042446F">
              <w:rPr>
                <w:rFonts w:ascii="Times New Roman" w:hAnsi="Times New Roman" w:cs="Times New Roman"/>
                <w:b/>
                <w:sz w:val="20"/>
              </w:rPr>
              <w:t>a</w:t>
            </w:r>
            <w:r>
              <w:rPr>
                <w:rFonts w:ascii="Times New Roman" w:hAnsi="Times New Roman" w:cs="Times New Roman"/>
                <w:b/>
                <w:sz w:val="20"/>
              </w:rPr>
              <w:t xml:space="preserve">pplication </w:t>
            </w:r>
            <w:r w:rsidR="0042446F">
              <w:rPr>
                <w:rFonts w:ascii="Times New Roman" w:hAnsi="Times New Roman" w:cs="Times New Roman"/>
                <w:b/>
                <w:sz w:val="20"/>
              </w:rPr>
              <w:t>m</w:t>
            </w:r>
            <w:r>
              <w:rPr>
                <w:rFonts w:ascii="Times New Roman" w:hAnsi="Times New Roman" w:cs="Times New Roman"/>
                <w:b/>
                <w:sz w:val="20"/>
              </w:rPr>
              <w:t>aterials</w:t>
            </w:r>
          </w:p>
        </w:tc>
      </w:tr>
      <w:tr w:rsidR="00187B15" w:rsidRPr="00546828" w14:paraId="01A7FA90" w14:textId="77777777" w:rsidTr="00D01807">
        <w:tc>
          <w:tcPr>
            <w:tcW w:w="9450" w:type="dxa"/>
          </w:tcPr>
          <w:p w14:paraId="5E7099FF" w14:textId="6F341318" w:rsidR="00187B15" w:rsidRPr="007D3E72" w:rsidRDefault="00187B15" w:rsidP="00187B15">
            <w:pPr>
              <w:spacing w:before="0"/>
              <w:rPr>
                <w:rFonts w:ascii="Times New Roman" w:hAnsi="Times New Roman" w:cs="Times New Roman"/>
                <w:sz w:val="20"/>
              </w:rPr>
            </w:pPr>
            <w:r w:rsidRPr="007D3E72">
              <w:rPr>
                <w:rFonts w:ascii="Times New Roman" w:hAnsi="Times New Roman" w:cs="Times New Roman"/>
                <w:sz w:val="20"/>
              </w:rPr>
              <w:t xml:space="preserve">Are there any concerns with any of the </w:t>
            </w:r>
            <w:r w:rsidR="00CB06C8">
              <w:rPr>
                <w:rFonts w:ascii="Times New Roman" w:hAnsi="Times New Roman" w:cs="Times New Roman"/>
                <w:sz w:val="20"/>
              </w:rPr>
              <w:t xml:space="preserve">applicable </w:t>
            </w:r>
            <w:r w:rsidRPr="007D3E72">
              <w:rPr>
                <w:rFonts w:ascii="Times New Roman" w:hAnsi="Times New Roman" w:cs="Times New Roman"/>
                <w:sz w:val="20"/>
              </w:rPr>
              <w:t>application materials?</w:t>
            </w:r>
          </w:p>
          <w:p w14:paraId="20D0B417" w14:textId="77777777"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IRBNet Registration Form</w:t>
            </w:r>
          </w:p>
          <w:p w14:paraId="019991C7" w14:textId="3BCD7F2C"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IRB Application</w:t>
            </w:r>
          </w:p>
          <w:p w14:paraId="559493C6" w14:textId="16A1243C" w:rsidR="00CB06C8" w:rsidRDefault="00CB06C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Protocol</w:t>
            </w:r>
          </w:p>
          <w:p w14:paraId="7B7A3457" w14:textId="5AF38361" w:rsidR="00187B15" w:rsidRDefault="00187B15" w:rsidP="003E6C2E">
            <w:pPr>
              <w:pStyle w:val="ListParagraph"/>
              <w:numPr>
                <w:ilvl w:val="0"/>
                <w:numId w:val="20"/>
              </w:numPr>
              <w:spacing w:before="0"/>
              <w:rPr>
                <w:rFonts w:ascii="Times New Roman" w:hAnsi="Times New Roman" w:cs="Times New Roman"/>
                <w:sz w:val="20"/>
              </w:rPr>
            </w:pPr>
            <w:r w:rsidRPr="00DA5D0D">
              <w:rPr>
                <w:rFonts w:ascii="Times New Roman" w:hAnsi="Times New Roman" w:cs="Times New Roman"/>
                <w:sz w:val="20"/>
              </w:rPr>
              <w:t>Informed Consent</w:t>
            </w:r>
            <w:r w:rsidR="00CB06C8" w:rsidRPr="00DA5D0D">
              <w:rPr>
                <w:rFonts w:ascii="Times New Roman" w:hAnsi="Times New Roman" w:cs="Times New Roman"/>
                <w:sz w:val="20"/>
              </w:rPr>
              <w:t xml:space="preserve"> Form </w:t>
            </w:r>
            <w:r w:rsidR="00863028">
              <w:rPr>
                <w:rFonts w:ascii="Times New Roman" w:hAnsi="Times New Roman" w:cs="Times New Roman"/>
                <w:sz w:val="20"/>
              </w:rPr>
              <w:t>(</w:t>
            </w:r>
            <w:r w:rsidR="00CB06C8" w:rsidRPr="00DA5D0D">
              <w:rPr>
                <w:rFonts w:ascii="Times New Roman" w:hAnsi="Times New Roman" w:cs="Times New Roman"/>
                <w:sz w:val="20"/>
              </w:rPr>
              <w:t xml:space="preserve">with </w:t>
            </w:r>
            <w:r w:rsidRPr="00DA5D0D">
              <w:rPr>
                <w:rFonts w:ascii="Times New Roman" w:hAnsi="Times New Roman" w:cs="Times New Roman"/>
                <w:sz w:val="20"/>
              </w:rPr>
              <w:t>HIPAA Authorization</w:t>
            </w:r>
            <w:r w:rsidR="00863028">
              <w:rPr>
                <w:rFonts w:ascii="Times New Roman" w:hAnsi="Times New Roman" w:cs="Times New Roman"/>
                <w:sz w:val="20"/>
              </w:rPr>
              <w:t>)</w:t>
            </w:r>
          </w:p>
          <w:p w14:paraId="4B041460" w14:textId="0B5CC3BC" w:rsidR="008D4A5A" w:rsidRPr="00DA5D0D" w:rsidRDefault="008D4A5A" w:rsidP="008D4A5A">
            <w:pPr>
              <w:pStyle w:val="ListParagraph"/>
              <w:spacing w:before="0"/>
              <w:rPr>
                <w:rFonts w:ascii="Times New Roman" w:hAnsi="Times New Roman" w:cs="Times New Roman"/>
                <w:sz w:val="20"/>
              </w:rPr>
            </w:pPr>
            <w:r>
              <w:rPr>
                <w:rFonts w:ascii="Times New Roman" w:hAnsi="Times New Roman" w:cs="Times New Roman"/>
                <w:sz w:val="20"/>
              </w:rPr>
              <w:t xml:space="preserve">Note: </w:t>
            </w:r>
            <w:r w:rsidRPr="008D4A5A">
              <w:rPr>
                <w:rFonts w:ascii="Times New Roman" w:hAnsi="Times New Roman" w:cs="Times New Roman"/>
                <w:sz w:val="20"/>
              </w:rPr>
              <w:t xml:space="preserve">Please use </w:t>
            </w:r>
            <w:r>
              <w:rPr>
                <w:rFonts w:ascii="Times New Roman" w:hAnsi="Times New Roman" w:cs="Times New Roman"/>
                <w:sz w:val="20"/>
              </w:rPr>
              <w:t xml:space="preserve">confirm use of </w:t>
            </w:r>
            <w:r w:rsidRPr="008D4A5A">
              <w:rPr>
                <w:rFonts w:ascii="Times New Roman" w:hAnsi="Times New Roman" w:cs="Times New Roman"/>
                <w:sz w:val="20"/>
              </w:rPr>
              <w:t>version date of 12.</w:t>
            </w:r>
            <w:r>
              <w:rPr>
                <w:rFonts w:ascii="Times New Roman" w:hAnsi="Times New Roman" w:cs="Times New Roman"/>
                <w:sz w:val="20"/>
              </w:rPr>
              <w:t xml:space="preserve">26.2018 (or later) for </w:t>
            </w:r>
            <w:r w:rsidRPr="008D4A5A">
              <w:rPr>
                <w:rFonts w:ascii="Times New Roman" w:hAnsi="Times New Roman" w:cs="Times New Roman"/>
                <w:sz w:val="20"/>
              </w:rPr>
              <w:t>any NEW research approval on or after 1.21.2019</w:t>
            </w:r>
            <w:r>
              <w:rPr>
                <w:rFonts w:ascii="Times New Roman" w:hAnsi="Times New Roman" w:cs="Times New Roman"/>
                <w:sz w:val="20"/>
              </w:rPr>
              <w:t xml:space="preserve">.  Be sure to </w:t>
            </w:r>
            <w:r w:rsidRPr="008D4A5A">
              <w:rPr>
                <w:rFonts w:ascii="Times New Roman" w:hAnsi="Times New Roman" w:cs="Times New Roman"/>
                <w:sz w:val="20"/>
              </w:rPr>
              <w:t>require additional modifications b</w:t>
            </w:r>
            <w:r>
              <w:rPr>
                <w:rFonts w:ascii="Times New Roman" w:hAnsi="Times New Roman" w:cs="Times New Roman"/>
                <w:sz w:val="20"/>
              </w:rPr>
              <w:t>ased on regulatory requirements if using prior version for NEW studies.</w:t>
            </w:r>
          </w:p>
          <w:p w14:paraId="0C70C777" w14:textId="77777777" w:rsidR="009108EA" w:rsidRDefault="0086302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Information Sheet</w:t>
            </w:r>
            <w:r w:rsidR="009108EA">
              <w:rPr>
                <w:rFonts w:ascii="Times New Roman" w:hAnsi="Times New Roman" w:cs="Times New Roman"/>
                <w:sz w:val="20"/>
              </w:rPr>
              <w:t xml:space="preserve"> (no PHI/no signatures)</w:t>
            </w:r>
          </w:p>
          <w:p w14:paraId="6BDA20DE" w14:textId="4D7B71B7" w:rsidR="00863028" w:rsidRDefault="009108EA" w:rsidP="009108EA">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If applicable, ensure documentation of IC is waived and/or HIPAA waiver/alteration is provided and meet criteria for waivers</w:t>
            </w:r>
          </w:p>
          <w:p w14:paraId="3F6A9DAD" w14:textId="77777777" w:rsidR="009108EA" w:rsidRDefault="0086302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Information Sheet/HIPAA Authorization</w:t>
            </w:r>
            <w:r w:rsidR="009108EA">
              <w:rPr>
                <w:rFonts w:ascii="Times New Roman" w:hAnsi="Times New Roman" w:cs="Times New Roman"/>
                <w:sz w:val="20"/>
              </w:rPr>
              <w:t xml:space="preserve"> </w:t>
            </w:r>
          </w:p>
          <w:p w14:paraId="2A2BC2C3" w14:textId="3CD4C4FE" w:rsidR="00863028" w:rsidRDefault="009108EA" w:rsidP="009108EA">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Include signatures on form, unless HIPAA waiver/alteration is provided</w:t>
            </w:r>
          </w:p>
          <w:p w14:paraId="18BE7553" w14:textId="601DE3CD" w:rsidR="00863028" w:rsidRDefault="0086302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Pregnancy Follow-Up Consent Form</w:t>
            </w:r>
          </w:p>
          <w:p w14:paraId="75B90FD4" w14:textId="096BB0E7" w:rsidR="009108EA" w:rsidRDefault="009108EA"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Consent Addendum for SUNY RF Payment</w:t>
            </w:r>
          </w:p>
          <w:p w14:paraId="3AF733FE" w14:textId="4469CDDA" w:rsidR="00863028" w:rsidRDefault="0086302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Consent Form Addendum for NCI CIRB Approved Clinical Trials</w:t>
            </w:r>
          </w:p>
          <w:p w14:paraId="1C1C78E1" w14:textId="21ED46C0" w:rsidR="00CB06C8" w:rsidRDefault="00CB06C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Assent Form</w:t>
            </w:r>
            <w:r w:rsidR="009108EA">
              <w:rPr>
                <w:rFonts w:ascii="Times New Roman" w:hAnsi="Times New Roman" w:cs="Times New Roman"/>
                <w:sz w:val="20"/>
              </w:rPr>
              <w:t xml:space="preserve"> (generally required for 7-12 y/o participants)</w:t>
            </w:r>
          </w:p>
          <w:p w14:paraId="26BFFEC1" w14:textId="61BD9B15" w:rsidR="009108EA" w:rsidRDefault="009108EA"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Research Subject Recruitment Authorization Forms</w:t>
            </w:r>
          </w:p>
          <w:p w14:paraId="512C1FBB" w14:textId="77777777" w:rsidR="008D4A5A" w:rsidRPr="008D4A5A" w:rsidRDefault="008D4A5A" w:rsidP="008D4A5A">
            <w:pPr>
              <w:pStyle w:val="ListParagraph"/>
              <w:numPr>
                <w:ilvl w:val="1"/>
                <w:numId w:val="20"/>
              </w:numPr>
              <w:spacing w:before="0"/>
              <w:rPr>
                <w:rFonts w:ascii="Times New Roman" w:hAnsi="Times New Roman" w:cs="Times New Roman"/>
                <w:sz w:val="20"/>
              </w:rPr>
            </w:pPr>
            <w:r w:rsidRPr="008D4A5A">
              <w:rPr>
                <w:rFonts w:ascii="Times New Roman" w:hAnsi="Times New Roman" w:cs="Times New Roman"/>
                <w:sz w:val="20"/>
              </w:rPr>
              <w:t xml:space="preserve">Subject Recruitment Authorization - Internal Authorization for Recruitment Contact </w:t>
            </w:r>
          </w:p>
          <w:p w14:paraId="24CA1B22" w14:textId="77777777" w:rsidR="008D4A5A" w:rsidRPr="008D4A5A" w:rsidRDefault="008D4A5A" w:rsidP="008D4A5A">
            <w:pPr>
              <w:pStyle w:val="ListParagraph"/>
              <w:numPr>
                <w:ilvl w:val="1"/>
                <w:numId w:val="20"/>
              </w:numPr>
              <w:spacing w:before="0"/>
              <w:rPr>
                <w:rFonts w:ascii="Times New Roman" w:hAnsi="Times New Roman" w:cs="Times New Roman"/>
                <w:sz w:val="20"/>
              </w:rPr>
            </w:pPr>
            <w:r w:rsidRPr="008D4A5A">
              <w:rPr>
                <w:rFonts w:ascii="Times New Roman" w:hAnsi="Times New Roman" w:cs="Times New Roman"/>
                <w:sz w:val="20"/>
              </w:rPr>
              <w:t xml:space="preserve">Subject Recruitment Authorization - Internal Verbal Authorization for Recruitment Contact </w:t>
            </w:r>
          </w:p>
          <w:p w14:paraId="41F36D6A" w14:textId="5D13665A" w:rsidR="009108EA" w:rsidRPr="008D4A5A" w:rsidRDefault="008D4A5A" w:rsidP="00173D49">
            <w:pPr>
              <w:pStyle w:val="ListParagraph"/>
              <w:numPr>
                <w:ilvl w:val="1"/>
                <w:numId w:val="20"/>
              </w:numPr>
              <w:spacing w:before="0"/>
              <w:rPr>
                <w:rFonts w:ascii="Times New Roman" w:hAnsi="Times New Roman" w:cs="Times New Roman"/>
                <w:sz w:val="20"/>
              </w:rPr>
            </w:pPr>
            <w:r w:rsidRPr="008D4A5A">
              <w:rPr>
                <w:rFonts w:ascii="Times New Roman" w:hAnsi="Times New Roman" w:cs="Times New Roman"/>
                <w:sz w:val="20"/>
              </w:rPr>
              <w:t xml:space="preserve">Subject Recruitment Authorization - External Authorization for Recruitment Contact </w:t>
            </w:r>
          </w:p>
          <w:p w14:paraId="460395DE" w14:textId="639EA1EA"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Short Form</w:t>
            </w:r>
            <w:r w:rsidR="00CB06C8">
              <w:rPr>
                <w:rFonts w:ascii="Times New Roman" w:hAnsi="Times New Roman" w:cs="Times New Roman"/>
                <w:sz w:val="20"/>
              </w:rPr>
              <w:t>(</w:t>
            </w:r>
            <w:r>
              <w:rPr>
                <w:rFonts w:ascii="Times New Roman" w:hAnsi="Times New Roman" w:cs="Times New Roman"/>
                <w:sz w:val="20"/>
              </w:rPr>
              <w:t>s</w:t>
            </w:r>
            <w:r w:rsidR="00CB06C8">
              <w:rPr>
                <w:rFonts w:ascii="Times New Roman" w:hAnsi="Times New Roman" w:cs="Times New Roman"/>
                <w:sz w:val="20"/>
              </w:rPr>
              <w:t>)</w:t>
            </w:r>
          </w:p>
          <w:p w14:paraId="57B67376" w14:textId="7BCF6091" w:rsidR="008D4A5A" w:rsidRDefault="008D4A5A" w:rsidP="008D4A5A">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 xml:space="preserve">Confirm use of </w:t>
            </w:r>
            <w:r w:rsidRPr="008D4A5A">
              <w:rPr>
                <w:rFonts w:ascii="Times New Roman" w:hAnsi="Times New Roman" w:cs="Times New Roman"/>
                <w:sz w:val="20"/>
              </w:rPr>
              <w:t>Short Forms with version date of 11.14.2018, for corresponding Downstate consent forms with a version date of 12.17.18 (or later) and for research initially approved by the IRB on or after 1.21.19 or for previously approved research that transitions to the requirements of the revised Common Rule; otherwise, use Short Forms with version 05.18.2016.</w:t>
            </w:r>
          </w:p>
          <w:p w14:paraId="129941AA" w14:textId="03308657" w:rsidR="00187B15" w:rsidRDefault="00177777"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Telephone or other verbal recruitment s</w:t>
            </w:r>
            <w:r w:rsidR="00187B15">
              <w:rPr>
                <w:rFonts w:ascii="Times New Roman" w:hAnsi="Times New Roman" w:cs="Times New Roman"/>
                <w:sz w:val="20"/>
              </w:rPr>
              <w:t>cript</w:t>
            </w:r>
            <w:r>
              <w:rPr>
                <w:rFonts w:ascii="Times New Roman" w:hAnsi="Times New Roman" w:cs="Times New Roman"/>
                <w:sz w:val="20"/>
              </w:rPr>
              <w:t>(s)</w:t>
            </w:r>
          </w:p>
          <w:p w14:paraId="6143ADD9" w14:textId="68DCA388"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HIPAA Preparatory to Research Certification</w:t>
            </w:r>
          </w:p>
          <w:p w14:paraId="7E57FA42" w14:textId="5C8F76E4" w:rsidR="008D4A5A" w:rsidRPr="008D4A5A" w:rsidRDefault="008D4A5A" w:rsidP="008D4A5A">
            <w:pPr>
              <w:pStyle w:val="ListParagraph"/>
              <w:numPr>
                <w:ilvl w:val="0"/>
                <w:numId w:val="20"/>
              </w:numPr>
              <w:spacing w:before="0"/>
              <w:rPr>
                <w:rFonts w:ascii="Times New Roman" w:hAnsi="Times New Roman" w:cs="Times New Roman"/>
                <w:sz w:val="20"/>
              </w:rPr>
            </w:pPr>
            <w:r w:rsidRPr="008D4A5A">
              <w:rPr>
                <w:rFonts w:ascii="Times New Roman" w:hAnsi="Times New Roman" w:cs="Times New Roman"/>
                <w:sz w:val="20"/>
              </w:rPr>
              <w:t xml:space="preserve">Data Use Agreement (DUA) </w:t>
            </w:r>
            <w:r>
              <w:rPr>
                <w:rFonts w:ascii="Times New Roman" w:hAnsi="Times New Roman" w:cs="Times New Roman"/>
                <w:sz w:val="20"/>
              </w:rPr>
              <w:t>–</w:t>
            </w:r>
            <w:r w:rsidRPr="008D4A5A">
              <w:rPr>
                <w:rFonts w:ascii="Times New Roman" w:hAnsi="Times New Roman" w:cs="Times New Roman"/>
                <w:sz w:val="20"/>
              </w:rPr>
              <w:t xml:space="preserve"> </w:t>
            </w:r>
            <w:r>
              <w:rPr>
                <w:rFonts w:ascii="Times New Roman" w:hAnsi="Times New Roman" w:cs="Times New Roman"/>
                <w:sz w:val="20"/>
              </w:rPr>
              <w:t xml:space="preserve">Require </w:t>
            </w:r>
            <w:r w:rsidRPr="008D4A5A">
              <w:rPr>
                <w:rFonts w:ascii="Times New Roman" w:hAnsi="Times New Roman" w:cs="Times New Roman"/>
                <w:sz w:val="20"/>
              </w:rPr>
              <w:t xml:space="preserve">for activities involving limited data sets. </w:t>
            </w:r>
          </w:p>
          <w:p w14:paraId="737A99F4" w14:textId="018E406F" w:rsidR="008D4A5A" w:rsidRDefault="008D4A5A" w:rsidP="008D4A5A">
            <w:pPr>
              <w:pStyle w:val="ListParagraph"/>
              <w:numPr>
                <w:ilvl w:val="0"/>
                <w:numId w:val="20"/>
              </w:numPr>
              <w:spacing w:before="0"/>
              <w:rPr>
                <w:rFonts w:ascii="Times New Roman" w:hAnsi="Times New Roman" w:cs="Times New Roman"/>
                <w:sz w:val="20"/>
              </w:rPr>
            </w:pPr>
            <w:r w:rsidRPr="008D4A5A">
              <w:rPr>
                <w:rFonts w:ascii="Times New Roman" w:hAnsi="Times New Roman" w:cs="Times New Roman"/>
                <w:sz w:val="20"/>
              </w:rPr>
              <w:t xml:space="preserve">Business Use Agreement (BAA) </w:t>
            </w:r>
            <w:r>
              <w:rPr>
                <w:rFonts w:ascii="Times New Roman" w:hAnsi="Times New Roman" w:cs="Times New Roman"/>
                <w:sz w:val="20"/>
              </w:rPr>
              <w:t xml:space="preserve">–Require for </w:t>
            </w:r>
            <w:r w:rsidRPr="008D4A5A">
              <w:rPr>
                <w:rFonts w:ascii="Times New Roman" w:hAnsi="Times New Roman" w:cs="Times New Roman"/>
                <w:sz w:val="20"/>
              </w:rPr>
              <w:t>activities involving business associates.</w:t>
            </w:r>
          </w:p>
          <w:p w14:paraId="71D3BF9A" w14:textId="5B214806" w:rsidR="00863028" w:rsidRDefault="0086302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HIPAA Waiver</w:t>
            </w:r>
          </w:p>
          <w:p w14:paraId="26D4FDE6" w14:textId="64A09970" w:rsidR="00863028" w:rsidRDefault="0086302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Waiver of Informed Consent Requirements</w:t>
            </w:r>
          </w:p>
          <w:p w14:paraId="4425F937" w14:textId="77777777" w:rsidR="00177777" w:rsidRDefault="00177777" w:rsidP="00177777">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Honest Broker Agreement</w:t>
            </w:r>
          </w:p>
          <w:p w14:paraId="2ABF1D8E" w14:textId="77777777" w:rsidR="00AF07F5" w:rsidRDefault="00187B15" w:rsidP="00AF07F5">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Recruitment Materials</w:t>
            </w:r>
            <w:r w:rsidR="00AF07F5">
              <w:rPr>
                <w:rFonts w:ascii="Times New Roman" w:hAnsi="Times New Roman" w:cs="Times New Roman"/>
                <w:sz w:val="20"/>
              </w:rPr>
              <w:t xml:space="preserve"> </w:t>
            </w:r>
            <w:r w:rsidR="00AF07F5" w:rsidRPr="00AF07F5">
              <w:rPr>
                <w:rFonts w:ascii="Times New Roman" w:hAnsi="Times New Roman" w:cs="Times New Roman"/>
                <w:sz w:val="20"/>
              </w:rPr>
              <w:t xml:space="preserve">Recruitment Materials </w:t>
            </w:r>
          </w:p>
          <w:p w14:paraId="5925272E" w14:textId="77777777" w:rsidR="00AF07F5" w:rsidRDefault="00AF07F5" w:rsidP="00AF07F5">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Include f</w:t>
            </w:r>
            <w:r w:rsidRPr="00AF07F5">
              <w:rPr>
                <w:rFonts w:ascii="Times New Roman" w:hAnsi="Times New Roman" w:cs="Times New Roman"/>
                <w:sz w:val="20"/>
              </w:rPr>
              <w:t xml:space="preserve">lyers, brochures, ads, e-mails, telephone or verbal script, web site materials, social media postings, etc. </w:t>
            </w:r>
          </w:p>
          <w:p w14:paraId="37671C04" w14:textId="64AC3AD9" w:rsidR="00187B15" w:rsidRDefault="00AF07F5" w:rsidP="00AF07F5">
            <w:pPr>
              <w:pStyle w:val="ListParagraph"/>
              <w:numPr>
                <w:ilvl w:val="1"/>
                <w:numId w:val="20"/>
              </w:numPr>
              <w:spacing w:before="0"/>
              <w:rPr>
                <w:rFonts w:ascii="Times New Roman" w:hAnsi="Times New Roman" w:cs="Times New Roman"/>
                <w:sz w:val="20"/>
              </w:rPr>
            </w:pPr>
            <w:r w:rsidRPr="00AF07F5">
              <w:rPr>
                <w:rFonts w:ascii="Times New Roman" w:hAnsi="Times New Roman" w:cs="Times New Roman"/>
                <w:sz w:val="20"/>
              </w:rPr>
              <w:t xml:space="preserve">NOTE: </w:t>
            </w:r>
            <w:proofErr w:type="gramStart"/>
            <w:r w:rsidRPr="00AF07F5">
              <w:rPr>
                <w:rFonts w:ascii="Times New Roman" w:hAnsi="Times New Roman" w:cs="Times New Roman"/>
                <w:sz w:val="20"/>
              </w:rPr>
              <w:t>Any Downstate representation on social media must be authorized by SUNY Downstate’s Office of Institutional Advancement</w:t>
            </w:r>
            <w:proofErr w:type="gramEnd"/>
            <w:r w:rsidRPr="00AF07F5">
              <w:rPr>
                <w:rFonts w:ascii="Times New Roman" w:hAnsi="Times New Roman" w:cs="Times New Roman"/>
                <w:sz w:val="20"/>
              </w:rPr>
              <w:t xml:space="preserve"> </w:t>
            </w:r>
            <w:r w:rsidRPr="00AF07F5">
              <w:rPr>
                <w:rFonts w:ascii="Times New Roman" w:hAnsi="Times New Roman" w:cs="Times New Roman"/>
                <w:sz w:val="20"/>
                <w:u w:val="single"/>
              </w:rPr>
              <w:t>after</w:t>
            </w:r>
            <w:r w:rsidRPr="00AF07F5">
              <w:rPr>
                <w:rFonts w:ascii="Times New Roman" w:hAnsi="Times New Roman" w:cs="Times New Roman"/>
                <w:sz w:val="20"/>
              </w:rPr>
              <w:t xml:space="preserve"> IRB approval is granted. See: </w:t>
            </w:r>
            <w:hyperlink r:id="rId60" w:history="1">
              <w:r w:rsidRPr="004A2880">
                <w:rPr>
                  <w:rStyle w:val="Hyperlink"/>
                  <w:rFonts w:ascii="Times New Roman" w:hAnsi="Times New Roman" w:cs="Times New Roman"/>
                  <w:sz w:val="20"/>
                </w:rPr>
                <w:t>http://www.downstate.edu/policy/</w:t>
              </w:r>
            </w:hyperlink>
            <w:r>
              <w:rPr>
                <w:rFonts w:ascii="Times New Roman" w:hAnsi="Times New Roman" w:cs="Times New Roman"/>
                <w:sz w:val="20"/>
              </w:rPr>
              <w:t xml:space="preserve"> </w:t>
            </w:r>
          </w:p>
          <w:p w14:paraId="09AA8FEF" w14:textId="77777777"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Questionnaires or Surveys</w:t>
            </w:r>
          </w:p>
          <w:p w14:paraId="6F608C6D" w14:textId="4EA46B44"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Data Collection Tools</w:t>
            </w:r>
          </w:p>
          <w:p w14:paraId="2AE320A6" w14:textId="6DC44639" w:rsidR="00CC0390" w:rsidRDefault="00CC0390"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For Clinical Investigations involving an investigational drug, requiring an IND:</w:t>
            </w:r>
          </w:p>
          <w:p w14:paraId="14B3E400" w14:textId="01D386B3" w:rsidR="00863028" w:rsidRDefault="00863028" w:rsidP="00CC0390">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FDA Form 1572</w:t>
            </w:r>
          </w:p>
          <w:p w14:paraId="28141546" w14:textId="34C851DC" w:rsidR="00863028" w:rsidRDefault="00863028" w:rsidP="00CC0390">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IND Letter</w:t>
            </w:r>
          </w:p>
          <w:p w14:paraId="03F923A4" w14:textId="2DA28CD9" w:rsidR="00863028" w:rsidRDefault="00863028" w:rsidP="00CC0390">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Investigator Brochure</w:t>
            </w:r>
          </w:p>
          <w:p w14:paraId="197D4083" w14:textId="38FBD0BD" w:rsidR="00CC0390" w:rsidRDefault="00CC0390"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For Clinical Investigations involving a medical device, requiring an IDE:</w:t>
            </w:r>
          </w:p>
          <w:p w14:paraId="50021C06" w14:textId="56FA7287" w:rsidR="00863028" w:rsidRDefault="00863028" w:rsidP="00CC0390">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lastRenderedPageBreak/>
              <w:t>IDE Letter</w:t>
            </w:r>
            <w:r w:rsidR="00CC0390">
              <w:rPr>
                <w:rFonts w:ascii="Times New Roman" w:hAnsi="Times New Roman" w:cs="Times New Roman"/>
                <w:sz w:val="20"/>
              </w:rPr>
              <w:t xml:space="preserve"> or SR/NSR determination, as applicable</w:t>
            </w:r>
          </w:p>
          <w:p w14:paraId="53106503" w14:textId="7D2F824D" w:rsidR="00863028" w:rsidRDefault="00863028" w:rsidP="00CC0390">
            <w:pPr>
              <w:pStyle w:val="ListParagraph"/>
              <w:numPr>
                <w:ilvl w:val="1"/>
                <w:numId w:val="20"/>
              </w:numPr>
              <w:spacing w:before="0"/>
              <w:rPr>
                <w:rFonts w:ascii="Times New Roman" w:hAnsi="Times New Roman" w:cs="Times New Roman"/>
                <w:sz w:val="20"/>
              </w:rPr>
            </w:pPr>
            <w:r>
              <w:rPr>
                <w:rFonts w:ascii="Times New Roman" w:hAnsi="Times New Roman" w:cs="Times New Roman"/>
                <w:sz w:val="20"/>
              </w:rPr>
              <w:t xml:space="preserve">Package Insert for </w:t>
            </w:r>
            <w:r w:rsidR="00CC0390">
              <w:rPr>
                <w:rFonts w:ascii="Times New Roman" w:hAnsi="Times New Roman" w:cs="Times New Roman"/>
                <w:sz w:val="20"/>
              </w:rPr>
              <w:t>medical device, if available</w:t>
            </w:r>
          </w:p>
          <w:p w14:paraId="36907144" w14:textId="5E54303E" w:rsidR="00CB06C8" w:rsidRDefault="00CB06C8"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Scientific Review Committee Worksheet</w:t>
            </w:r>
          </w:p>
          <w:p w14:paraId="5ECBB4BB" w14:textId="405FC0F1" w:rsidR="008D4A5A" w:rsidRDefault="008D4A5A" w:rsidP="008D4A5A">
            <w:pPr>
              <w:pStyle w:val="ListParagraph"/>
              <w:numPr>
                <w:ilvl w:val="0"/>
                <w:numId w:val="20"/>
              </w:numPr>
              <w:spacing w:before="0"/>
              <w:rPr>
                <w:rFonts w:ascii="Times New Roman" w:hAnsi="Times New Roman" w:cs="Times New Roman"/>
                <w:sz w:val="20"/>
              </w:rPr>
            </w:pPr>
            <w:r w:rsidRPr="008D4A5A">
              <w:rPr>
                <w:rFonts w:ascii="Times New Roman" w:hAnsi="Times New Roman" w:cs="Times New Roman"/>
                <w:sz w:val="20"/>
              </w:rPr>
              <w:t>CV or Biosketch of PI</w:t>
            </w:r>
            <w:r>
              <w:rPr>
                <w:rFonts w:ascii="Times New Roman" w:hAnsi="Times New Roman" w:cs="Times New Roman"/>
                <w:sz w:val="20"/>
              </w:rPr>
              <w:t xml:space="preserve">: Required for clinical trials that follow GCP.  Generally </w:t>
            </w:r>
            <w:r w:rsidRPr="008D4A5A">
              <w:rPr>
                <w:rFonts w:ascii="Times New Roman" w:hAnsi="Times New Roman" w:cs="Times New Roman"/>
                <w:sz w:val="20"/>
              </w:rPr>
              <w:t>optional</w:t>
            </w:r>
            <w:r>
              <w:rPr>
                <w:rFonts w:ascii="Times New Roman" w:hAnsi="Times New Roman" w:cs="Times New Roman"/>
                <w:sz w:val="20"/>
              </w:rPr>
              <w:t xml:space="preserve">, </w:t>
            </w:r>
            <w:r w:rsidRPr="008D4A5A">
              <w:rPr>
                <w:rFonts w:ascii="Times New Roman" w:hAnsi="Times New Roman" w:cs="Times New Roman"/>
                <w:sz w:val="20"/>
              </w:rPr>
              <w:t>unless the PI is new</w:t>
            </w:r>
            <w:r w:rsidR="00840787">
              <w:rPr>
                <w:rFonts w:ascii="Times New Roman" w:hAnsi="Times New Roman" w:cs="Times New Roman"/>
                <w:sz w:val="20"/>
              </w:rPr>
              <w:t xml:space="preserve">; however, the </w:t>
            </w:r>
            <w:r w:rsidRPr="008D4A5A">
              <w:rPr>
                <w:rFonts w:ascii="Times New Roman" w:hAnsi="Times New Roman" w:cs="Times New Roman"/>
                <w:sz w:val="20"/>
              </w:rPr>
              <w:t xml:space="preserve">IRB may request </w:t>
            </w:r>
            <w:r>
              <w:rPr>
                <w:rFonts w:ascii="Times New Roman" w:hAnsi="Times New Roman" w:cs="Times New Roman"/>
                <w:sz w:val="20"/>
              </w:rPr>
              <w:t xml:space="preserve">CV </w:t>
            </w:r>
            <w:r w:rsidRPr="008D4A5A">
              <w:rPr>
                <w:rFonts w:ascii="Times New Roman" w:hAnsi="Times New Roman" w:cs="Times New Roman"/>
                <w:sz w:val="20"/>
              </w:rPr>
              <w:t>to evaluate the PI’s qualifications, as required by the FDA and OHRP regulations.</w:t>
            </w:r>
          </w:p>
          <w:p w14:paraId="31FF99A9" w14:textId="77777777" w:rsidR="00840787" w:rsidRPr="00840787" w:rsidRDefault="00840787" w:rsidP="00840787">
            <w:pPr>
              <w:pStyle w:val="ListParagraph"/>
              <w:numPr>
                <w:ilvl w:val="0"/>
                <w:numId w:val="20"/>
              </w:numPr>
              <w:spacing w:before="0"/>
              <w:rPr>
                <w:rFonts w:ascii="Times New Roman" w:hAnsi="Times New Roman" w:cs="Times New Roman"/>
                <w:sz w:val="20"/>
              </w:rPr>
            </w:pPr>
            <w:r w:rsidRPr="00840787">
              <w:rPr>
                <w:rFonts w:ascii="Times New Roman" w:hAnsi="Times New Roman" w:cs="Times New Roman"/>
                <w:sz w:val="20"/>
              </w:rPr>
              <w:t>Credentials of PI or other study staff. Generally not needed, unless the IRB needs to evaluate qualifications of research staff. </w:t>
            </w:r>
          </w:p>
          <w:p w14:paraId="3479A8C8" w14:textId="4F233B14" w:rsidR="00840787" w:rsidRDefault="00840787" w:rsidP="00840787">
            <w:pPr>
              <w:pStyle w:val="ListParagraph"/>
              <w:numPr>
                <w:ilvl w:val="0"/>
                <w:numId w:val="20"/>
              </w:numPr>
              <w:spacing w:before="0"/>
              <w:rPr>
                <w:rFonts w:ascii="Times New Roman" w:hAnsi="Times New Roman" w:cs="Times New Roman"/>
                <w:sz w:val="20"/>
              </w:rPr>
            </w:pPr>
            <w:r w:rsidRPr="00840787">
              <w:rPr>
                <w:rFonts w:ascii="Times New Roman" w:hAnsi="Times New Roman" w:cs="Times New Roman"/>
                <w:sz w:val="20"/>
              </w:rPr>
              <w:t>Sponsor contract</w:t>
            </w:r>
            <w:r>
              <w:rPr>
                <w:rFonts w:ascii="Times New Roman" w:hAnsi="Times New Roman" w:cs="Times New Roman"/>
                <w:sz w:val="20"/>
              </w:rPr>
              <w:t xml:space="preserve">. </w:t>
            </w:r>
            <w:r w:rsidRPr="00840787">
              <w:rPr>
                <w:rFonts w:ascii="Times New Roman" w:hAnsi="Times New Roman" w:cs="Times New Roman"/>
                <w:sz w:val="20"/>
              </w:rPr>
              <w:t>Generally not needed, unless the IRB needs to review language in the informed consent regarding injuries</w:t>
            </w:r>
            <w:r>
              <w:rPr>
                <w:rFonts w:ascii="Times New Roman" w:hAnsi="Times New Roman" w:cs="Times New Roman"/>
                <w:sz w:val="20"/>
              </w:rPr>
              <w:t xml:space="preserve">, </w:t>
            </w:r>
            <w:r w:rsidRPr="00840787">
              <w:rPr>
                <w:rFonts w:ascii="Times New Roman" w:hAnsi="Times New Roman" w:cs="Times New Roman"/>
                <w:sz w:val="20"/>
              </w:rPr>
              <w:t>additional c</w:t>
            </w:r>
            <w:r>
              <w:rPr>
                <w:rFonts w:ascii="Times New Roman" w:hAnsi="Times New Roman" w:cs="Times New Roman"/>
                <w:sz w:val="20"/>
              </w:rPr>
              <w:t xml:space="preserve">osts, or disclosures requirements of EU GDPR or confirm additional data security </w:t>
            </w:r>
            <w:r w:rsidR="00177777">
              <w:rPr>
                <w:rFonts w:ascii="Times New Roman" w:hAnsi="Times New Roman" w:cs="Times New Roman"/>
                <w:sz w:val="20"/>
              </w:rPr>
              <w:t xml:space="preserve">requirements </w:t>
            </w:r>
            <w:r>
              <w:rPr>
                <w:rFonts w:ascii="Times New Roman" w:hAnsi="Times New Roman" w:cs="Times New Roman"/>
                <w:sz w:val="20"/>
              </w:rPr>
              <w:t xml:space="preserve">for research </w:t>
            </w:r>
            <w:r w:rsidR="00177777">
              <w:rPr>
                <w:rFonts w:ascii="Times New Roman" w:hAnsi="Times New Roman" w:cs="Times New Roman"/>
                <w:sz w:val="20"/>
              </w:rPr>
              <w:t xml:space="preserve">that </w:t>
            </w:r>
            <w:r>
              <w:rPr>
                <w:rFonts w:ascii="Times New Roman" w:hAnsi="Times New Roman" w:cs="Times New Roman"/>
                <w:sz w:val="20"/>
              </w:rPr>
              <w:t>follow</w:t>
            </w:r>
            <w:r w:rsidR="00177777">
              <w:rPr>
                <w:rFonts w:ascii="Times New Roman" w:hAnsi="Times New Roman" w:cs="Times New Roman"/>
                <w:sz w:val="20"/>
              </w:rPr>
              <w:t>s</w:t>
            </w:r>
            <w:r>
              <w:rPr>
                <w:rFonts w:ascii="Times New Roman" w:hAnsi="Times New Roman" w:cs="Times New Roman"/>
                <w:sz w:val="20"/>
              </w:rPr>
              <w:t xml:space="preserve"> EU GDPR.</w:t>
            </w:r>
          </w:p>
          <w:p w14:paraId="1BF6870E" w14:textId="5B0071A6" w:rsidR="00187B15" w:rsidRDefault="00187B15" w:rsidP="003E6C2E">
            <w:pPr>
              <w:pStyle w:val="ListParagraph"/>
              <w:numPr>
                <w:ilvl w:val="0"/>
                <w:numId w:val="20"/>
              </w:numPr>
              <w:spacing w:before="0"/>
              <w:rPr>
                <w:rFonts w:ascii="Times New Roman" w:hAnsi="Times New Roman" w:cs="Times New Roman"/>
                <w:sz w:val="20"/>
              </w:rPr>
            </w:pPr>
            <w:r>
              <w:rPr>
                <w:rFonts w:ascii="Times New Roman" w:hAnsi="Times New Roman" w:cs="Times New Roman"/>
                <w:sz w:val="20"/>
              </w:rPr>
              <w:t>Other</w:t>
            </w:r>
          </w:p>
          <w:p w14:paraId="65F8322C" w14:textId="77777777" w:rsidR="00187B15" w:rsidRPr="00546828" w:rsidRDefault="00187B15" w:rsidP="00187B15">
            <w:pPr>
              <w:pStyle w:val="ListParagraph"/>
              <w:spacing w:before="0"/>
              <w:rPr>
                <w:rFonts w:ascii="Times New Roman" w:hAnsi="Times New Roman" w:cs="Times New Roman"/>
                <w:i/>
                <w:sz w:val="20"/>
              </w:rPr>
            </w:pPr>
          </w:p>
        </w:tc>
      </w:tr>
      <w:tr w:rsidR="00187B15" w:rsidRPr="00780497" w14:paraId="63EEA86F" w14:textId="77777777" w:rsidTr="00D01807">
        <w:tc>
          <w:tcPr>
            <w:tcW w:w="9450" w:type="dxa"/>
            <w:tcBorders>
              <w:top w:val="nil"/>
              <w:left w:val="nil"/>
              <w:bottom w:val="single" w:sz="4" w:space="0" w:color="auto"/>
              <w:right w:val="nil"/>
            </w:tcBorders>
          </w:tcPr>
          <w:p w14:paraId="24441BE3" w14:textId="77777777" w:rsidR="00187B15" w:rsidRPr="00780497" w:rsidRDefault="00187B15" w:rsidP="00187B15">
            <w:pPr>
              <w:spacing w:before="0"/>
              <w:jc w:val="center"/>
              <w:rPr>
                <w:rFonts w:ascii="Times New Roman" w:hAnsi="Times New Roman" w:cs="Times New Roman"/>
                <w:b/>
                <w:color w:val="1F497D" w:themeColor="text2"/>
                <w:sz w:val="20"/>
              </w:rPr>
            </w:pPr>
          </w:p>
        </w:tc>
      </w:tr>
      <w:tr w:rsidR="00187B15" w:rsidRPr="00546828" w14:paraId="095F1F19" w14:textId="77777777" w:rsidTr="00D01807">
        <w:tc>
          <w:tcPr>
            <w:tcW w:w="9450" w:type="dxa"/>
            <w:tcBorders>
              <w:top w:val="single" w:sz="4" w:space="0" w:color="auto"/>
            </w:tcBorders>
            <w:shd w:val="clear" w:color="auto" w:fill="FFFF00"/>
          </w:tcPr>
          <w:p w14:paraId="55C08EEA" w14:textId="6D174280" w:rsidR="00187B15" w:rsidRPr="00546828" w:rsidRDefault="00187B15" w:rsidP="00187B15">
            <w:pPr>
              <w:spacing w:before="0"/>
              <w:rPr>
                <w:rFonts w:ascii="Times New Roman" w:hAnsi="Times New Roman" w:cs="Times New Roman"/>
                <w:b/>
                <w:sz w:val="20"/>
              </w:rPr>
            </w:pPr>
            <w:r w:rsidRPr="00546828">
              <w:rPr>
                <w:rFonts w:ascii="Times New Roman" w:hAnsi="Times New Roman" w:cs="Times New Roman"/>
                <w:b/>
                <w:color w:val="1F497D" w:themeColor="text2"/>
                <w:sz w:val="20"/>
              </w:rPr>
              <w:t xml:space="preserve">Study </w:t>
            </w:r>
            <w:r w:rsidR="0042446F">
              <w:rPr>
                <w:rFonts w:ascii="Times New Roman" w:hAnsi="Times New Roman" w:cs="Times New Roman"/>
                <w:b/>
                <w:color w:val="1F497D" w:themeColor="text2"/>
                <w:sz w:val="20"/>
              </w:rPr>
              <w:t>d</w:t>
            </w:r>
            <w:r w:rsidRPr="00546828">
              <w:rPr>
                <w:rFonts w:ascii="Times New Roman" w:hAnsi="Times New Roman" w:cs="Times New Roman"/>
                <w:b/>
                <w:color w:val="1F497D" w:themeColor="text2"/>
                <w:sz w:val="20"/>
              </w:rPr>
              <w:t>esign/</w:t>
            </w:r>
            <w:r w:rsidR="0042446F">
              <w:rPr>
                <w:rFonts w:ascii="Times New Roman" w:hAnsi="Times New Roman" w:cs="Times New Roman"/>
                <w:b/>
                <w:color w:val="1F497D" w:themeColor="text2"/>
                <w:sz w:val="20"/>
              </w:rPr>
              <w:t>s</w:t>
            </w:r>
            <w:r w:rsidRPr="00546828">
              <w:rPr>
                <w:rFonts w:ascii="Times New Roman" w:hAnsi="Times New Roman" w:cs="Times New Roman"/>
                <w:b/>
                <w:color w:val="1F497D" w:themeColor="text2"/>
                <w:sz w:val="20"/>
              </w:rPr>
              <w:t xml:space="preserve">tatistical </w:t>
            </w:r>
            <w:r w:rsidR="0042446F">
              <w:rPr>
                <w:rFonts w:ascii="Times New Roman" w:hAnsi="Times New Roman" w:cs="Times New Roman"/>
                <w:b/>
                <w:color w:val="1F497D" w:themeColor="text2"/>
                <w:sz w:val="20"/>
              </w:rPr>
              <w:t>c</w:t>
            </w:r>
            <w:r w:rsidRPr="00546828">
              <w:rPr>
                <w:rFonts w:ascii="Times New Roman" w:hAnsi="Times New Roman" w:cs="Times New Roman"/>
                <w:b/>
                <w:color w:val="1F497D" w:themeColor="text2"/>
                <w:sz w:val="20"/>
              </w:rPr>
              <w:t>onsiderations:</w:t>
            </w:r>
          </w:p>
        </w:tc>
      </w:tr>
      <w:tr w:rsidR="00187B15" w:rsidRPr="00546828" w14:paraId="06896EAC" w14:textId="77777777" w:rsidTr="00D01807">
        <w:tc>
          <w:tcPr>
            <w:tcW w:w="9450" w:type="dxa"/>
          </w:tcPr>
          <w:p w14:paraId="2138CA77" w14:textId="77777777" w:rsidR="00187B15" w:rsidRPr="00546828" w:rsidRDefault="00187B15" w:rsidP="00187B1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1ABBFC8B" w14:textId="77777777" w:rsidR="00187B15" w:rsidRDefault="00187B15" w:rsidP="00187B15">
            <w:pPr>
              <w:pStyle w:val="ListParagraph"/>
              <w:numPr>
                <w:ilvl w:val="0"/>
                <w:numId w:val="9"/>
              </w:numPr>
              <w:spacing w:before="0"/>
              <w:rPr>
                <w:rFonts w:ascii="Times New Roman" w:hAnsi="Times New Roman" w:cs="Times New Roman"/>
                <w:sz w:val="20"/>
              </w:rPr>
            </w:pPr>
            <w:r>
              <w:rPr>
                <w:rFonts w:ascii="Times New Roman" w:hAnsi="Times New Roman" w:cs="Times New Roman"/>
                <w:sz w:val="20"/>
              </w:rPr>
              <w:t>Were there any concerns from the scientific reviewer?</w:t>
            </w:r>
          </w:p>
          <w:p w14:paraId="38D414A6"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Is the protocol methodology scientifically sound and adequately designed?</w:t>
            </w:r>
          </w:p>
          <w:p w14:paraId="3B28E7F7"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Are the hypotheses, clinical objectives and planned analyses clearly stated?</w:t>
            </w:r>
          </w:p>
          <w:p w14:paraId="2B57C965"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Are the planned interventions and their timing clearly stated?</w:t>
            </w:r>
          </w:p>
          <w:p w14:paraId="61D5F949"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For drug trials, are dosages, changes in dosages, and duration of administration clearly stated?</w:t>
            </w:r>
          </w:p>
          <w:p w14:paraId="68C95E4D" w14:textId="77777777" w:rsidR="00187B15" w:rsidRPr="00546828" w:rsidRDefault="00187B15" w:rsidP="00187B15">
            <w:pPr>
              <w:pStyle w:val="ListParagraph"/>
              <w:numPr>
                <w:ilvl w:val="0"/>
                <w:numId w:val="9"/>
              </w:numPr>
              <w:spacing w:before="0"/>
              <w:rPr>
                <w:rFonts w:ascii="Times New Roman" w:hAnsi="Times New Roman" w:cs="Times New Roman"/>
                <w:sz w:val="20"/>
              </w:rPr>
            </w:pPr>
            <w:proofErr w:type="gramStart"/>
            <w:r w:rsidRPr="00546828">
              <w:rPr>
                <w:rFonts w:ascii="Times New Roman" w:hAnsi="Times New Roman" w:cs="Times New Roman"/>
                <w:sz w:val="20"/>
              </w:rPr>
              <w:t>Are the primary and secondary outcome measures defined</w:t>
            </w:r>
            <w:proofErr w:type="gramEnd"/>
            <w:r w:rsidRPr="00546828">
              <w:rPr>
                <w:rFonts w:ascii="Times New Roman" w:hAnsi="Times New Roman" w:cs="Times New Roman"/>
                <w:sz w:val="20"/>
              </w:rPr>
              <w:t>?</w:t>
            </w:r>
          </w:p>
          <w:p w14:paraId="1033A8AF"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 xml:space="preserve">Is the sample size projected </w:t>
            </w:r>
            <w:proofErr w:type="gramStart"/>
            <w:r w:rsidRPr="00546828">
              <w:rPr>
                <w:rFonts w:ascii="Times New Roman" w:hAnsi="Times New Roman" w:cs="Times New Roman"/>
                <w:sz w:val="20"/>
              </w:rPr>
              <w:t>on the basis of</w:t>
            </w:r>
            <w:proofErr w:type="gramEnd"/>
            <w:r w:rsidRPr="00546828">
              <w:rPr>
                <w:rFonts w:ascii="Times New Roman" w:hAnsi="Times New Roman" w:cs="Times New Roman"/>
                <w:sz w:val="20"/>
              </w:rPr>
              <w:t xml:space="preserve"> statistical calculation?</w:t>
            </w:r>
          </w:p>
          <w:p w14:paraId="28DB0CF4"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Are the statistical analyses of outcome measures appropriate?</w:t>
            </w:r>
          </w:p>
          <w:p w14:paraId="768CBC23" w14:textId="77777777" w:rsidR="00187B15" w:rsidRPr="00546828" w:rsidRDefault="00187B15" w:rsidP="00187B15">
            <w:pPr>
              <w:pStyle w:val="ListParagraph"/>
              <w:numPr>
                <w:ilvl w:val="0"/>
                <w:numId w:val="9"/>
              </w:numPr>
              <w:spacing w:before="0"/>
              <w:rPr>
                <w:rFonts w:ascii="Times New Roman" w:hAnsi="Times New Roman" w:cs="Times New Roman"/>
                <w:sz w:val="20"/>
              </w:rPr>
            </w:pPr>
            <w:r w:rsidRPr="00546828">
              <w:rPr>
                <w:rFonts w:ascii="Times New Roman" w:hAnsi="Times New Roman" w:cs="Times New Roman"/>
                <w:sz w:val="20"/>
              </w:rPr>
              <w:t>Is the randomization method described and appropriate (if applicable)?</w:t>
            </w:r>
          </w:p>
        </w:tc>
      </w:tr>
    </w:tbl>
    <w:p w14:paraId="61678384" w14:textId="77777777" w:rsidR="00187B15" w:rsidRDefault="00187B15" w:rsidP="00187B15">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187B15" w:rsidRPr="00546828" w14:paraId="393A6054" w14:textId="77777777" w:rsidTr="00D01807">
        <w:tc>
          <w:tcPr>
            <w:tcW w:w="9450" w:type="dxa"/>
            <w:shd w:val="clear" w:color="auto" w:fill="FFFF00"/>
          </w:tcPr>
          <w:p w14:paraId="78F41B3F" w14:textId="77777777" w:rsidR="00187B15" w:rsidRDefault="00187B15" w:rsidP="00187B15">
            <w:pPr>
              <w:spacing w:before="0"/>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Data </w:t>
            </w:r>
            <w:r w:rsidR="0042446F">
              <w:rPr>
                <w:rFonts w:ascii="Times New Roman" w:hAnsi="Times New Roman" w:cs="Times New Roman"/>
                <w:b/>
                <w:color w:val="1F497D" w:themeColor="text2"/>
                <w:sz w:val="20"/>
              </w:rPr>
              <w:t>s</w:t>
            </w:r>
            <w:r>
              <w:rPr>
                <w:rFonts w:ascii="Times New Roman" w:hAnsi="Times New Roman" w:cs="Times New Roman"/>
                <w:b/>
                <w:color w:val="1F497D" w:themeColor="text2"/>
                <w:sz w:val="20"/>
              </w:rPr>
              <w:t>ecurity</w:t>
            </w:r>
          </w:p>
          <w:p w14:paraId="5B2D4049" w14:textId="797CAC99" w:rsidR="00863028" w:rsidRPr="00546828" w:rsidRDefault="00863028" w:rsidP="00DA5D0D">
            <w:pPr>
              <w:spacing w:before="0"/>
              <w:rPr>
                <w:rFonts w:ascii="Times New Roman" w:hAnsi="Times New Roman" w:cs="Times New Roman"/>
                <w:b/>
                <w:sz w:val="20"/>
              </w:rPr>
            </w:pPr>
            <w:r>
              <w:rPr>
                <w:rFonts w:ascii="Times New Roman" w:hAnsi="Times New Roman" w:cs="Times New Roman"/>
                <w:sz w:val="20"/>
              </w:rPr>
              <w:t xml:space="preserve">For more information, see </w:t>
            </w:r>
            <w:hyperlink r:id="rId61" w:history="1">
              <w:r w:rsidRPr="007954F3">
                <w:rPr>
                  <w:rStyle w:val="Hyperlink"/>
                  <w:rFonts w:ascii="Times New Roman" w:hAnsi="Times New Roman" w:cs="Times New Roman"/>
                  <w:sz w:val="20"/>
                </w:rPr>
                <w:t>IRB guidance on Data Security</w:t>
              </w:r>
            </w:hyperlink>
            <w:r>
              <w:rPr>
                <w:rFonts w:ascii="Times New Roman" w:hAnsi="Times New Roman" w:cs="Times New Roman"/>
                <w:sz w:val="20"/>
              </w:rPr>
              <w:t>.</w:t>
            </w:r>
          </w:p>
        </w:tc>
      </w:tr>
      <w:tr w:rsidR="00187B15" w:rsidRPr="00546828" w14:paraId="2CED4969" w14:textId="77777777" w:rsidTr="00D01807">
        <w:tc>
          <w:tcPr>
            <w:tcW w:w="9450" w:type="dxa"/>
          </w:tcPr>
          <w:p w14:paraId="0F8E43EB" w14:textId="5B17A063" w:rsidR="00187B15" w:rsidRDefault="00187B15" w:rsidP="00187B1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5FD05A32" w14:textId="7930EDBB" w:rsidR="00187B15" w:rsidRDefault="001A615D"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 xml:space="preserve">Do the study materials meet </w:t>
            </w:r>
            <w:r w:rsidR="00187B15">
              <w:rPr>
                <w:rFonts w:ascii="Times New Roman" w:hAnsi="Times New Roman" w:cs="Times New Roman"/>
                <w:sz w:val="20"/>
              </w:rPr>
              <w:t>info</w:t>
            </w:r>
            <w:r>
              <w:rPr>
                <w:rFonts w:ascii="Times New Roman" w:hAnsi="Times New Roman" w:cs="Times New Roman"/>
                <w:sz w:val="20"/>
              </w:rPr>
              <w:t>rmation security requirements?</w:t>
            </w:r>
          </w:p>
          <w:p w14:paraId="57212979" w14:textId="77777777" w:rsidR="00187B15" w:rsidRDefault="00187B15"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Are physical safeguards adequate?</w:t>
            </w:r>
          </w:p>
          <w:p w14:paraId="2E40E3B8" w14:textId="77777777" w:rsidR="00187B15" w:rsidRDefault="00187B15"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Are protocol specific safeguards adequate?</w:t>
            </w:r>
          </w:p>
          <w:p w14:paraId="0A6CDEBE" w14:textId="3547AE84" w:rsidR="00187B15" w:rsidRDefault="00187B15"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Are technical safeguards adequate?</w:t>
            </w:r>
          </w:p>
          <w:p w14:paraId="19FEC031" w14:textId="5282898C" w:rsidR="00CB06C8" w:rsidRDefault="00CB06C8"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Are data stored behind the Downstate firewall?</w:t>
            </w:r>
          </w:p>
          <w:p w14:paraId="74E39BCB" w14:textId="5F388EE4" w:rsidR="00CB06C8" w:rsidRDefault="00CB06C8"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Are encrypted lap top and thumb drives used?</w:t>
            </w:r>
          </w:p>
          <w:p w14:paraId="05BD5613" w14:textId="77777777" w:rsidR="00187B15" w:rsidRDefault="00187B15" w:rsidP="003E6C2E">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Are employee controls adequate?</w:t>
            </w:r>
          </w:p>
          <w:p w14:paraId="45D5377E" w14:textId="130AEB6B" w:rsidR="00C75041" w:rsidRPr="007954F3" w:rsidRDefault="00C75041" w:rsidP="00C75041">
            <w:pPr>
              <w:pStyle w:val="ListParagraph"/>
              <w:numPr>
                <w:ilvl w:val="0"/>
                <w:numId w:val="21"/>
              </w:numPr>
              <w:spacing w:before="0"/>
              <w:rPr>
                <w:rFonts w:ascii="Times New Roman" w:hAnsi="Times New Roman" w:cs="Times New Roman"/>
                <w:sz w:val="20"/>
              </w:rPr>
            </w:pPr>
            <w:r>
              <w:rPr>
                <w:rFonts w:ascii="Times New Roman" w:hAnsi="Times New Roman" w:cs="Times New Roman"/>
                <w:sz w:val="20"/>
              </w:rPr>
              <w:t>If study must comply with EU GDPR, do any additional data security measures need to be included in protocol or other IRB materials?</w:t>
            </w:r>
          </w:p>
        </w:tc>
      </w:tr>
      <w:tr w:rsidR="00187B15" w:rsidRPr="00546828" w14:paraId="34B64641" w14:textId="77777777" w:rsidTr="00D01807">
        <w:tc>
          <w:tcPr>
            <w:tcW w:w="9450" w:type="dxa"/>
            <w:tcBorders>
              <w:top w:val="nil"/>
              <w:left w:val="nil"/>
              <w:bottom w:val="single" w:sz="4" w:space="0" w:color="auto"/>
              <w:right w:val="nil"/>
            </w:tcBorders>
          </w:tcPr>
          <w:p w14:paraId="1D828F0A" w14:textId="77777777" w:rsidR="00187B15" w:rsidRPr="00546828" w:rsidRDefault="00187B15" w:rsidP="00187B15">
            <w:pPr>
              <w:spacing w:before="0"/>
              <w:jc w:val="center"/>
              <w:rPr>
                <w:rFonts w:ascii="Times New Roman" w:hAnsi="Times New Roman" w:cs="Times New Roman"/>
                <w:b/>
                <w:color w:val="1F497D" w:themeColor="text2"/>
                <w:sz w:val="20"/>
              </w:rPr>
            </w:pPr>
          </w:p>
        </w:tc>
      </w:tr>
      <w:tr w:rsidR="00187B15" w:rsidRPr="00546828" w14:paraId="6B784122" w14:textId="77777777" w:rsidTr="00D01807">
        <w:tc>
          <w:tcPr>
            <w:tcW w:w="9450" w:type="dxa"/>
            <w:tcBorders>
              <w:top w:val="single" w:sz="4" w:space="0" w:color="auto"/>
            </w:tcBorders>
            <w:shd w:val="clear" w:color="auto" w:fill="FFFF00"/>
          </w:tcPr>
          <w:p w14:paraId="4FB1FA5D" w14:textId="2EE837B1" w:rsidR="00187B15" w:rsidRPr="00546828" w:rsidRDefault="00187B15" w:rsidP="00187B15">
            <w:pPr>
              <w:spacing w:before="0"/>
              <w:rPr>
                <w:rFonts w:ascii="Times New Roman" w:hAnsi="Times New Roman" w:cs="Times New Roman"/>
                <w:b/>
                <w:sz w:val="20"/>
              </w:rPr>
            </w:pPr>
            <w:r w:rsidRPr="00546828">
              <w:rPr>
                <w:rFonts w:ascii="Times New Roman" w:hAnsi="Times New Roman" w:cs="Times New Roman"/>
                <w:b/>
                <w:color w:val="1F497D" w:themeColor="text2"/>
                <w:sz w:val="20"/>
              </w:rPr>
              <w:t xml:space="preserve">Study </w:t>
            </w:r>
            <w:r w:rsidR="0042446F">
              <w:rPr>
                <w:rFonts w:ascii="Times New Roman" w:hAnsi="Times New Roman" w:cs="Times New Roman"/>
                <w:b/>
                <w:color w:val="1F497D" w:themeColor="text2"/>
                <w:sz w:val="20"/>
              </w:rPr>
              <w:t>p</w:t>
            </w:r>
            <w:r w:rsidRPr="00546828">
              <w:rPr>
                <w:rFonts w:ascii="Times New Roman" w:hAnsi="Times New Roman" w:cs="Times New Roman"/>
                <w:b/>
                <w:color w:val="1F497D" w:themeColor="text2"/>
                <w:sz w:val="20"/>
              </w:rPr>
              <w:t>opulation:</w:t>
            </w:r>
          </w:p>
        </w:tc>
      </w:tr>
      <w:tr w:rsidR="00187B15" w:rsidRPr="00546828" w14:paraId="693C4E77" w14:textId="77777777" w:rsidTr="00D01807">
        <w:tc>
          <w:tcPr>
            <w:tcW w:w="9450" w:type="dxa"/>
          </w:tcPr>
          <w:p w14:paraId="7F6798ED" w14:textId="77777777" w:rsidR="00187B15" w:rsidRPr="00546828" w:rsidRDefault="00187B15" w:rsidP="00187B1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4462CBBC" w14:textId="77777777" w:rsidR="00187B15" w:rsidRPr="00546828" w:rsidRDefault="00187B15" w:rsidP="003E6C2E">
            <w:pPr>
              <w:pStyle w:val="ListParagraph"/>
              <w:numPr>
                <w:ilvl w:val="0"/>
                <w:numId w:val="12"/>
              </w:numPr>
              <w:spacing w:before="0"/>
              <w:ind w:left="679"/>
              <w:rPr>
                <w:rFonts w:ascii="Times New Roman" w:hAnsi="Times New Roman" w:cs="Times New Roman"/>
                <w:sz w:val="20"/>
              </w:rPr>
            </w:pPr>
            <w:proofErr w:type="gramStart"/>
            <w:r w:rsidRPr="00546828">
              <w:rPr>
                <w:rFonts w:ascii="Times New Roman" w:hAnsi="Times New Roman" w:cs="Times New Roman"/>
                <w:sz w:val="20"/>
              </w:rPr>
              <w:t>Is the study population defined</w:t>
            </w:r>
            <w:proofErr w:type="gramEnd"/>
            <w:r w:rsidRPr="00546828">
              <w:rPr>
                <w:rFonts w:ascii="Times New Roman" w:hAnsi="Times New Roman" w:cs="Times New Roman"/>
                <w:sz w:val="20"/>
              </w:rPr>
              <w:t>, including inclusion/exclusion criteria?</w:t>
            </w:r>
          </w:p>
          <w:p w14:paraId="6D6A7910" w14:textId="77777777" w:rsidR="00187B15" w:rsidRDefault="00187B15" w:rsidP="003E6C2E">
            <w:pPr>
              <w:pStyle w:val="ListParagraph"/>
              <w:numPr>
                <w:ilvl w:val="0"/>
                <w:numId w:val="12"/>
              </w:numPr>
              <w:spacing w:before="0"/>
              <w:ind w:left="679"/>
              <w:rPr>
                <w:rFonts w:ascii="Times New Roman" w:hAnsi="Times New Roman" w:cs="Times New Roman"/>
                <w:sz w:val="20"/>
              </w:rPr>
            </w:pPr>
            <w:r w:rsidRPr="00546828">
              <w:rPr>
                <w:rFonts w:ascii="Times New Roman" w:hAnsi="Times New Roman" w:cs="Times New Roman"/>
                <w:sz w:val="20"/>
              </w:rPr>
              <w:t>Is there appropriate justification for the inclusion/exclusion of populations as outlined in the application materials?</w:t>
            </w:r>
          </w:p>
          <w:p w14:paraId="1D2ECD15" w14:textId="0F490F8E" w:rsidR="000C7D03" w:rsidRPr="00546828" w:rsidRDefault="000C7D03" w:rsidP="003E6C2E">
            <w:pPr>
              <w:pStyle w:val="ListParagraph"/>
              <w:numPr>
                <w:ilvl w:val="0"/>
                <w:numId w:val="12"/>
              </w:numPr>
              <w:spacing w:before="0"/>
              <w:ind w:left="679"/>
              <w:rPr>
                <w:rFonts w:ascii="Times New Roman" w:hAnsi="Times New Roman" w:cs="Times New Roman"/>
                <w:sz w:val="20"/>
              </w:rPr>
            </w:pPr>
            <w:r>
              <w:rPr>
                <w:rFonts w:ascii="Times New Roman" w:hAnsi="Times New Roman" w:cs="Times New Roman"/>
                <w:sz w:val="20"/>
              </w:rPr>
              <w:t>Are adequate provisions made for recruiting those with Limited English Proficiency (LEP), when appropriate (i.e., when the study holds the prospect of direct therapeutic benefit), unless there are risks or barriers that prohibit the enrollment of those with LEP.</w:t>
            </w:r>
          </w:p>
        </w:tc>
      </w:tr>
    </w:tbl>
    <w:p w14:paraId="391D950B" w14:textId="77777777" w:rsidR="00EF0AA7" w:rsidRPr="00546828" w:rsidRDefault="00EF0AA7" w:rsidP="00821867">
      <w:pPr>
        <w:spacing w:before="0" w:after="0" w:line="240" w:lineRule="auto"/>
        <w:ind w:left="-907"/>
        <w:rPr>
          <w:rFonts w:ascii="Times New Roman" w:hAnsi="Times New Roman" w:cs="Times New Roman"/>
          <w:b/>
          <w:color w:val="C00000"/>
          <w:sz w:val="20"/>
        </w:rPr>
      </w:pPr>
    </w:p>
    <w:tbl>
      <w:tblPr>
        <w:tblStyle w:val="TableGrid"/>
        <w:tblW w:w="9450" w:type="dxa"/>
        <w:tblInd w:w="-95" w:type="dxa"/>
        <w:tblLook w:val="04A0" w:firstRow="1" w:lastRow="0" w:firstColumn="1" w:lastColumn="0" w:noHBand="0" w:noVBand="1"/>
      </w:tblPr>
      <w:tblGrid>
        <w:gridCol w:w="9450"/>
      </w:tblGrid>
      <w:tr w:rsidR="009E62CC" w:rsidRPr="00546828" w14:paraId="0042540A" w14:textId="77777777" w:rsidTr="00D01807">
        <w:tc>
          <w:tcPr>
            <w:tcW w:w="9450" w:type="dxa"/>
            <w:shd w:val="clear" w:color="auto" w:fill="FFFF00"/>
          </w:tcPr>
          <w:p w14:paraId="682EA8D3" w14:textId="114B17EB" w:rsidR="009E62CC" w:rsidRDefault="00A91300" w:rsidP="00B632C9">
            <w:pPr>
              <w:spacing w:before="0"/>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Legally Effective </w:t>
            </w:r>
            <w:r w:rsidR="009E62CC" w:rsidRPr="00546828">
              <w:rPr>
                <w:rFonts w:ascii="Times New Roman" w:hAnsi="Times New Roman" w:cs="Times New Roman"/>
                <w:b/>
                <w:color w:val="1F497D" w:themeColor="text2"/>
                <w:sz w:val="20"/>
              </w:rPr>
              <w:t xml:space="preserve">Informed </w:t>
            </w:r>
            <w:r>
              <w:rPr>
                <w:rFonts w:ascii="Times New Roman" w:hAnsi="Times New Roman" w:cs="Times New Roman"/>
                <w:b/>
                <w:color w:val="1F497D" w:themeColor="text2"/>
                <w:sz w:val="20"/>
              </w:rPr>
              <w:t>C</w:t>
            </w:r>
            <w:r w:rsidR="009E62CC" w:rsidRPr="00546828">
              <w:rPr>
                <w:rFonts w:ascii="Times New Roman" w:hAnsi="Times New Roman" w:cs="Times New Roman"/>
                <w:b/>
                <w:color w:val="1F497D" w:themeColor="text2"/>
                <w:sz w:val="20"/>
              </w:rPr>
              <w:t xml:space="preserve">onsent </w:t>
            </w:r>
            <w:r>
              <w:rPr>
                <w:rFonts w:ascii="Times New Roman" w:hAnsi="Times New Roman" w:cs="Times New Roman"/>
                <w:b/>
                <w:color w:val="1F497D" w:themeColor="text2"/>
                <w:sz w:val="20"/>
              </w:rPr>
              <w:t>or HIPAA Research Authorization:</w:t>
            </w:r>
          </w:p>
          <w:p w14:paraId="756031F1" w14:textId="56079B89" w:rsidR="009E62CC" w:rsidRPr="00546828" w:rsidRDefault="006F3D61" w:rsidP="00C86DD4">
            <w:pPr>
              <w:spacing w:before="0"/>
              <w:rPr>
                <w:rFonts w:ascii="Times New Roman" w:hAnsi="Times New Roman" w:cs="Times New Roman"/>
                <w:b/>
                <w:color w:val="1F497D" w:themeColor="text2"/>
                <w:sz w:val="20"/>
              </w:rPr>
            </w:pPr>
            <w:r w:rsidRPr="006F3D61">
              <w:rPr>
                <w:rFonts w:ascii="Times New Roman" w:hAnsi="Times New Roman" w:cs="Times New Roman"/>
                <w:i/>
                <w:color w:val="C00000"/>
                <w:sz w:val="20"/>
              </w:rPr>
              <w:t>Note: Suggested language is included in the informed consent template posted on the IRB website.</w:t>
            </w:r>
          </w:p>
        </w:tc>
      </w:tr>
      <w:tr w:rsidR="009E62CC" w:rsidRPr="00546828" w14:paraId="330C87A3" w14:textId="77777777" w:rsidTr="00D01807">
        <w:tc>
          <w:tcPr>
            <w:tcW w:w="9450" w:type="dxa"/>
          </w:tcPr>
          <w:p w14:paraId="1BFC9FF8" w14:textId="77777777" w:rsidR="007652D2" w:rsidRPr="007652D2" w:rsidRDefault="00A91300" w:rsidP="003239B4">
            <w:pPr>
              <w:pStyle w:val="ListParagraph"/>
              <w:numPr>
                <w:ilvl w:val="0"/>
                <w:numId w:val="39"/>
              </w:numPr>
              <w:rPr>
                <w:rFonts w:ascii="Times New Roman" w:hAnsi="Times New Roman" w:cs="Times New Roman"/>
                <w:b/>
                <w:sz w:val="20"/>
              </w:rPr>
            </w:pPr>
            <w:bookmarkStart w:id="1" w:name="_Toc453781331"/>
            <w:bookmarkStart w:id="2" w:name="_Toc478638353"/>
            <w:bookmarkStart w:id="3" w:name="_Toc504137487"/>
            <w:bookmarkStart w:id="4" w:name="_Toc533095917"/>
            <w:r w:rsidRPr="007652D2">
              <w:rPr>
                <w:rFonts w:ascii="Times New Roman" w:hAnsi="Times New Roman" w:cs="Times New Roman"/>
                <w:b/>
                <w:sz w:val="20"/>
              </w:rPr>
              <w:t>Informed Consent Requirements</w:t>
            </w:r>
            <w:bookmarkEnd w:id="1"/>
            <w:bookmarkEnd w:id="2"/>
            <w:bookmarkEnd w:id="3"/>
            <w:bookmarkEnd w:id="4"/>
          </w:p>
          <w:p w14:paraId="256F18B6" w14:textId="77777777" w:rsidR="007652D2" w:rsidRDefault="007652D2" w:rsidP="003239B4">
            <w:pPr>
              <w:pStyle w:val="ListParagraph"/>
              <w:numPr>
                <w:ilvl w:val="1"/>
                <w:numId w:val="39"/>
              </w:numPr>
              <w:rPr>
                <w:rFonts w:ascii="Times New Roman" w:hAnsi="Times New Roman" w:cs="Times New Roman"/>
                <w:sz w:val="20"/>
              </w:rPr>
            </w:pPr>
            <w:r>
              <w:rPr>
                <w:rFonts w:ascii="Times New Roman" w:hAnsi="Times New Roman" w:cs="Times New Roman"/>
                <w:sz w:val="20"/>
              </w:rPr>
              <w:lastRenderedPageBreak/>
              <w:t xml:space="preserve">See </w:t>
            </w:r>
            <w:r w:rsidR="00A91300" w:rsidRPr="007652D2">
              <w:rPr>
                <w:rFonts w:ascii="Times New Roman" w:hAnsi="Times New Roman" w:cs="Times New Roman"/>
                <w:sz w:val="20"/>
              </w:rPr>
              <w:t>IRB templates to ensure all required components are included in the document</w:t>
            </w:r>
          </w:p>
          <w:p w14:paraId="0F8D3160" w14:textId="7519E61B" w:rsidR="007652D2" w:rsidRDefault="00A91300" w:rsidP="003239B4">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 xml:space="preserve">The following applies to research initially approved under </w:t>
            </w:r>
            <w:r w:rsidR="00EE4C86">
              <w:rPr>
                <w:rFonts w:ascii="Times New Roman" w:eastAsia="Times New Roman" w:hAnsi="Times New Roman" w:cs="Times New Roman"/>
                <w:sz w:val="20"/>
              </w:rPr>
              <w:t xml:space="preserve">Policy IRB-01 </w:t>
            </w:r>
            <w:r w:rsidR="007652D2">
              <w:rPr>
                <w:rFonts w:ascii="Times New Roman" w:hAnsi="Times New Roman" w:cs="Times New Roman"/>
                <w:sz w:val="20"/>
              </w:rPr>
              <w:t xml:space="preserve">on or after 1/21/2019, </w:t>
            </w:r>
            <w:r w:rsidRPr="007652D2">
              <w:rPr>
                <w:rFonts w:ascii="Times New Roman" w:hAnsi="Times New Roman" w:cs="Times New Roman"/>
                <w:sz w:val="20"/>
              </w:rPr>
              <w:t xml:space="preserve">and to any research that transitions to </w:t>
            </w:r>
            <w:r w:rsidR="00EE4C86">
              <w:rPr>
                <w:rFonts w:ascii="Times New Roman" w:eastAsia="Times New Roman" w:hAnsi="Times New Roman" w:cs="Times New Roman"/>
                <w:sz w:val="20"/>
              </w:rPr>
              <w:t>Policy IRB-01 (2018 Common Rule)</w:t>
            </w:r>
            <w:r w:rsidRPr="007652D2">
              <w:rPr>
                <w:rFonts w:ascii="Times New Roman" w:hAnsi="Times New Roman" w:cs="Times New Roman"/>
                <w:sz w:val="20"/>
              </w:rPr>
              <w:t xml:space="preserve">: </w:t>
            </w:r>
          </w:p>
          <w:p w14:paraId="16593C91" w14:textId="77777777" w:rsidR="007652D2" w:rsidRDefault="00A91300" w:rsidP="003239B4">
            <w:pPr>
              <w:pStyle w:val="ListParagraph"/>
              <w:numPr>
                <w:ilvl w:val="2"/>
                <w:numId w:val="39"/>
              </w:numPr>
              <w:rPr>
                <w:rFonts w:ascii="Times New Roman" w:hAnsi="Times New Roman" w:cs="Times New Roman"/>
                <w:sz w:val="20"/>
              </w:rPr>
            </w:pPr>
            <w:r w:rsidRPr="007652D2">
              <w:rPr>
                <w:rFonts w:ascii="Times New Roman" w:hAnsi="Times New Roman" w:cs="Times New Roman"/>
                <w:sz w:val="20"/>
              </w:rPr>
              <w:t xml:space="preserve">Informed consent must begin with a concise and focused presentation of the key information that is most likely to assist a prospective research participant or LAR/surrogate in understanding the reasons why one might or might not want to participate in the research.  This part of the informed consent must be organized and presented in a way that facilitates comprehension.   </w:t>
            </w:r>
          </w:p>
          <w:p w14:paraId="64F87FCB" w14:textId="77777777" w:rsidR="007652D2" w:rsidRDefault="00A91300" w:rsidP="003239B4">
            <w:pPr>
              <w:pStyle w:val="ListParagraph"/>
              <w:numPr>
                <w:ilvl w:val="2"/>
                <w:numId w:val="39"/>
              </w:numPr>
              <w:rPr>
                <w:rFonts w:ascii="Times New Roman" w:hAnsi="Times New Roman" w:cs="Times New Roman"/>
                <w:sz w:val="20"/>
              </w:rPr>
            </w:pPr>
            <w:r w:rsidRPr="007652D2">
              <w:rPr>
                <w:rFonts w:ascii="Times New Roman" w:hAnsi="Times New Roman" w:cs="Times New Roman"/>
                <w:sz w:val="20"/>
              </w:rPr>
              <w:t>Informed consent as a whole must present information in sufficient detail related to the research, and must be organized and presented in a way that does not merely provide lists of isolated facts, but rather facilitates the prospective research participant’s or LAR/surrogate’s understanding of the reasons why one might or might not want to participate.</w:t>
            </w:r>
          </w:p>
          <w:p w14:paraId="7BF0B608" w14:textId="77777777" w:rsidR="00DA4673" w:rsidRPr="00DA4673" w:rsidRDefault="00DA4673" w:rsidP="00DA4673">
            <w:pPr>
              <w:pStyle w:val="ListParagraph"/>
              <w:ind w:left="360"/>
              <w:rPr>
                <w:rFonts w:ascii="Times New Roman" w:hAnsi="Times New Roman" w:cs="Times New Roman"/>
                <w:sz w:val="20"/>
              </w:rPr>
            </w:pPr>
          </w:p>
          <w:p w14:paraId="5227E7B4" w14:textId="07239AA7" w:rsidR="007652D2" w:rsidRDefault="007652D2" w:rsidP="006F3D61">
            <w:pPr>
              <w:pStyle w:val="ListParagraph"/>
              <w:numPr>
                <w:ilvl w:val="0"/>
                <w:numId w:val="39"/>
              </w:numPr>
              <w:rPr>
                <w:rFonts w:ascii="Times New Roman" w:hAnsi="Times New Roman" w:cs="Times New Roman"/>
                <w:sz w:val="20"/>
              </w:rPr>
            </w:pPr>
            <w:r>
              <w:rPr>
                <w:rFonts w:ascii="Times New Roman" w:hAnsi="Times New Roman" w:cs="Times New Roman"/>
                <w:b/>
                <w:sz w:val="20"/>
              </w:rPr>
              <w:t>B</w:t>
            </w:r>
            <w:r w:rsidR="00A91300" w:rsidRPr="007652D2">
              <w:rPr>
                <w:rFonts w:ascii="Times New Roman" w:hAnsi="Times New Roman" w:cs="Times New Roman"/>
                <w:b/>
                <w:sz w:val="20"/>
              </w:rPr>
              <w:t>asic elements</w:t>
            </w:r>
            <w:r w:rsidR="00A91300" w:rsidRPr="007652D2">
              <w:rPr>
                <w:rFonts w:ascii="Times New Roman" w:hAnsi="Times New Roman" w:cs="Times New Roman"/>
                <w:sz w:val="20"/>
              </w:rPr>
              <w:t xml:space="preserve"> (unless waived by the IRB):</w:t>
            </w:r>
          </w:p>
          <w:p w14:paraId="36ADE4B2"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A statement that the study involves research, an explanation of the purposes of the research and the expected duration of the participant’s participation, a description of the procedures to be followed, and identification of any procedures that are experimental;</w:t>
            </w:r>
          </w:p>
          <w:p w14:paraId="4DAA34FB"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A description of any reasonably foreseeable risks or discomforts to the participant;</w:t>
            </w:r>
          </w:p>
          <w:p w14:paraId="430BDEDD"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 xml:space="preserve">A description of any benefits to the </w:t>
            </w:r>
            <w:r w:rsidRPr="007652D2">
              <w:rPr>
                <w:rFonts w:ascii="Times New Roman" w:hAnsi="Times New Roman" w:cs="Times New Roman"/>
                <w:sz w:val="20"/>
                <w:lang w:val="en"/>
              </w:rPr>
              <w:t>research participants</w:t>
            </w:r>
            <w:r w:rsidRPr="007652D2">
              <w:rPr>
                <w:rFonts w:ascii="Times New Roman" w:hAnsi="Times New Roman" w:cs="Times New Roman"/>
                <w:sz w:val="20"/>
              </w:rPr>
              <w:t xml:space="preserve"> or to others that may reasonably be expected from the research;</w:t>
            </w:r>
          </w:p>
          <w:p w14:paraId="6E8C2005"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 xml:space="preserve">A disclosure of appropriate alternative procedures or courses of treatment, </w:t>
            </w:r>
            <w:r w:rsidRPr="007652D2">
              <w:rPr>
                <w:rFonts w:ascii="Times New Roman" w:hAnsi="Times New Roman" w:cs="Times New Roman"/>
                <w:b/>
                <w:sz w:val="20"/>
              </w:rPr>
              <w:t>if any alternatives are available</w:t>
            </w:r>
            <w:r w:rsidRPr="007652D2">
              <w:rPr>
                <w:rFonts w:ascii="Times New Roman" w:hAnsi="Times New Roman" w:cs="Times New Roman"/>
                <w:sz w:val="20"/>
              </w:rPr>
              <w:t xml:space="preserve">, that might be advantageous to the research participant; </w:t>
            </w:r>
          </w:p>
          <w:p w14:paraId="33C2D13D"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A statement describing the extent, if any, to which confidentiality of records identifying the participant will be maintained and that notes the possibility that the Food and Drug Administration may inspect the records (if the research is FDA regulated);</w:t>
            </w:r>
          </w:p>
          <w:p w14:paraId="34473CDA"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 xml:space="preserve">For research involving </w:t>
            </w:r>
            <w:r w:rsidRPr="007652D2">
              <w:rPr>
                <w:rFonts w:ascii="Times New Roman" w:hAnsi="Times New Roman" w:cs="Times New Roman"/>
                <w:b/>
                <w:sz w:val="20"/>
              </w:rPr>
              <w:t>more than minimal risk</w:t>
            </w:r>
            <w:r w:rsidRPr="007652D2">
              <w:rPr>
                <w:rFonts w:ascii="Times New Roman" w:hAnsi="Times New Roman" w:cs="Times New Roman"/>
                <w:sz w:val="20"/>
              </w:rPr>
              <w:t xml:space="preserve">, an explanation as to whether there is any compensation for potential study-related injury and an explanation as to whether any medical treatments are available if injury occurs and, if so, what they consist of, or where further information may be obtained; </w:t>
            </w:r>
          </w:p>
          <w:p w14:paraId="561F015C"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An explanation of whom to contact for answers to pertinent questions about the research and research participants’ rights, and whom to contact in the event of a research related injury to the participant;</w:t>
            </w:r>
          </w:p>
          <w:p w14:paraId="578FA9C2"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A statement that participation is voluntary, that refusal to participate will involve no penalty or loss of benefits to which the participant is otherwise entitled, and that the participant may discontinue participation at any time without penalty or loss of benefits to which the participant is otherwise entitled.</w:t>
            </w:r>
          </w:p>
          <w:p w14:paraId="4AADA955" w14:textId="77777777" w:rsidR="007652D2" w:rsidRDefault="00A91300" w:rsidP="006F3D61">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Include either of the following statements for research that involves the collection of identifiable private information or identifiable biospecimens:</w:t>
            </w:r>
          </w:p>
          <w:p w14:paraId="66E271B5" w14:textId="77777777" w:rsidR="007652D2" w:rsidRDefault="00A91300" w:rsidP="003239B4">
            <w:pPr>
              <w:pStyle w:val="ListParagraph"/>
              <w:numPr>
                <w:ilvl w:val="3"/>
                <w:numId w:val="39"/>
              </w:numPr>
              <w:rPr>
                <w:rFonts w:ascii="Times New Roman" w:hAnsi="Times New Roman" w:cs="Times New Roman"/>
                <w:sz w:val="20"/>
              </w:rPr>
            </w:pPr>
            <w:r w:rsidRPr="007652D2">
              <w:rPr>
                <w:rFonts w:ascii="Times New Roman" w:hAnsi="Times New Roman" w:cs="Times New Roman"/>
                <w:sz w:val="20"/>
              </w:rPr>
              <w:t>A statement that identifiers might be removed from the identifiable private information or identifiable biospecimens and that, after such removal, the information could be used for future research studies or distributed to another investigator for future research studies without additional informed consent from the research participant or LAR/surrogate, if this might be a possibility; or</w:t>
            </w:r>
          </w:p>
          <w:p w14:paraId="030B258C" w14:textId="77777777" w:rsidR="007652D2" w:rsidRDefault="00A91300" w:rsidP="003239B4">
            <w:pPr>
              <w:pStyle w:val="ListParagraph"/>
              <w:numPr>
                <w:ilvl w:val="3"/>
                <w:numId w:val="39"/>
              </w:numPr>
              <w:rPr>
                <w:rFonts w:ascii="Times New Roman" w:hAnsi="Times New Roman" w:cs="Times New Roman"/>
                <w:sz w:val="20"/>
              </w:rPr>
            </w:pPr>
            <w:r w:rsidRPr="007652D2">
              <w:rPr>
                <w:rFonts w:ascii="Times New Roman" w:hAnsi="Times New Roman" w:cs="Times New Roman"/>
                <w:sz w:val="20"/>
              </w:rPr>
              <w:t>A statement that the research participant’s information or biospecimens collected as part of the research, even if identifiers are removed, will not be used or distributed for future research studies.</w:t>
            </w:r>
          </w:p>
          <w:p w14:paraId="1ECDFB65" w14:textId="77777777" w:rsidR="007652D2" w:rsidRDefault="00A91300" w:rsidP="006F3D61">
            <w:pPr>
              <w:pStyle w:val="ListParagraph"/>
              <w:numPr>
                <w:ilvl w:val="2"/>
                <w:numId w:val="39"/>
              </w:numPr>
              <w:rPr>
                <w:rFonts w:ascii="Times New Roman" w:hAnsi="Times New Roman" w:cs="Times New Roman"/>
                <w:sz w:val="20"/>
              </w:rPr>
            </w:pPr>
            <w:proofErr w:type="gramStart"/>
            <w:r w:rsidRPr="007652D2">
              <w:rPr>
                <w:rFonts w:ascii="Times New Roman" w:hAnsi="Times New Roman" w:cs="Times New Roman"/>
                <w:sz w:val="20"/>
              </w:rPr>
              <w:t xml:space="preserve">When seeking informed consent for an “Applicable Clinical Trial”, as defined FDA Amendments Act of 2007 (FDAAA); the following statement must be included in the informed consent documents and should be included in the information sheet, when documentation of informed consent is waived by the IRB: "A description of this clinical trial will be available on </w:t>
            </w:r>
            <w:hyperlink r:id="rId62" w:history="1">
              <w:r w:rsidRPr="007652D2">
                <w:rPr>
                  <w:rStyle w:val="Hyperlink"/>
                  <w:rFonts w:ascii="Times New Roman" w:hAnsi="Times New Roman" w:cs="Times New Roman"/>
                  <w:sz w:val="20"/>
                </w:rPr>
                <w:t>http://www.ClinicalTrials.gov</w:t>
              </w:r>
            </w:hyperlink>
            <w:r w:rsidRPr="007652D2">
              <w:rPr>
                <w:rFonts w:ascii="Times New Roman" w:hAnsi="Times New Roman" w:cs="Times New Roman"/>
                <w:i/>
                <w:iCs/>
                <w:sz w:val="20"/>
              </w:rPr>
              <w:t xml:space="preserve">, </w:t>
            </w:r>
            <w:r w:rsidRPr="007652D2">
              <w:rPr>
                <w:rFonts w:ascii="Times New Roman" w:hAnsi="Times New Roman" w:cs="Times New Roman"/>
                <w:sz w:val="20"/>
              </w:rPr>
              <w:t>as required by U.S. Law.</w:t>
            </w:r>
            <w:proofErr w:type="gramEnd"/>
            <w:r w:rsidRPr="007652D2">
              <w:rPr>
                <w:rFonts w:ascii="Times New Roman" w:hAnsi="Times New Roman" w:cs="Times New Roman"/>
                <w:sz w:val="20"/>
              </w:rPr>
              <w:t xml:space="preserve"> This Web site will not include information that can identify you. At most, the Web site will include a summary of the results. You can search this Web site at any time."</w:t>
            </w:r>
          </w:p>
          <w:p w14:paraId="60288534" w14:textId="77777777" w:rsidR="006F3D61" w:rsidRDefault="006F3D61" w:rsidP="006F3D61">
            <w:pPr>
              <w:pStyle w:val="ListParagraph"/>
              <w:rPr>
                <w:rFonts w:ascii="Times New Roman" w:hAnsi="Times New Roman" w:cs="Times New Roman"/>
                <w:sz w:val="20"/>
              </w:rPr>
            </w:pPr>
          </w:p>
          <w:p w14:paraId="797FBA50" w14:textId="5BF4FA05" w:rsidR="007652D2" w:rsidRDefault="00A91300" w:rsidP="003239B4">
            <w:pPr>
              <w:pStyle w:val="ListParagraph"/>
              <w:numPr>
                <w:ilvl w:val="1"/>
                <w:numId w:val="39"/>
              </w:numPr>
              <w:rPr>
                <w:rFonts w:ascii="Times New Roman" w:hAnsi="Times New Roman" w:cs="Times New Roman"/>
                <w:sz w:val="20"/>
              </w:rPr>
            </w:pPr>
            <w:r w:rsidRPr="007652D2">
              <w:rPr>
                <w:rFonts w:ascii="Times New Roman" w:hAnsi="Times New Roman" w:cs="Times New Roman"/>
                <w:sz w:val="20"/>
              </w:rPr>
              <w:t xml:space="preserve">Include </w:t>
            </w:r>
            <w:r w:rsidRPr="007652D2">
              <w:rPr>
                <w:rFonts w:ascii="Times New Roman" w:hAnsi="Times New Roman" w:cs="Times New Roman"/>
                <w:b/>
                <w:sz w:val="20"/>
              </w:rPr>
              <w:t>HIPAA authorization language</w:t>
            </w:r>
            <w:r w:rsidRPr="007652D2">
              <w:rPr>
                <w:rFonts w:ascii="Times New Roman" w:hAnsi="Times New Roman" w:cs="Times New Roman"/>
                <w:sz w:val="20"/>
              </w:rPr>
              <w:t xml:space="preserve"> with the informed consent to cover the uses and disclosures of Protected Healthcare Information (PHI) or Individual Identifiable Healthcare Information (IIHI), including when such information is about specimens.</w:t>
            </w:r>
          </w:p>
          <w:p w14:paraId="76D80E7F" w14:textId="77777777" w:rsidR="007652D2" w:rsidRDefault="00A91300" w:rsidP="003239B4">
            <w:pPr>
              <w:pStyle w:val="ListParagraph"/>
              <w:numPr>
                <w:ilvl w:val="2"/>
                <w:numId w:val="39"/>
              </w:numPr>
              <w:rPr>
                <w:rFonts w:ascii="Times New Roman" w:hAnsi="Times New Roman" w:cs="Times New Roman"/>
                <w:sz w:val="20"/>
              </w:rPr>
            </w:pPr>
            <w:r w:rsidRPr="007652D2">
              <w:rPr>
                <w:rFonts w:ascii="Times New Roman" w:hAnsi="Times New Roman" w:cs="Times New Roman"/>
                <w:sz w:val="20"/>
              </w:rPr>
              <w:t xml:space="preserve">The following core elements must be present in plain language for a research authorization to be valid: </w:t>
            </w:r>
          </w:p>
          <w:p w14:paraId="13F6CEE6"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A specific and meaningful description of the PHI to be used or disclosed</w:t>
            </w:r>
          </w:p>
          <w:p w14:paraId="68C5C2CC" w14:textId="77777777" w:rsidR="007652D2" w:rsidRPr="007652D2" w:rsidRDefault="00A91300" w:rsidP="007652D2">
            <w:pPr>
              <w:pStyle w:val="ListParagraph"/>
              <w:ind w:left="1440"/>
              <w:rPr>
                <w:rFonts w:ascii="Times New Roman" w:hAnsi="Times New Roman" w:cs="Times New Roman"/>
                <w:sz w:val="20"/>
              </w:rPr>
            </w:pPr>
            <w:r w:rsidRPr="007652D2">
              <w:rPr>
                <w:rFonts w:ascii="Times New Roman" w:eastAsia="Wingdings-Regular" w:hAnsi="Times New Roman" w:cs="Times New Roman"/>
                <w:i/>
                <w:sz w:val="20"/>
              </w:rPr>
              <w:lastRenderedPageBreak/>
              <w:t>Note: The minimum necessary rule does not apply to Authorizations; however, Downstate encourages the investigators to limit the PHI to the minimal necessary PHI that is reasonably necessary to accomplish the purpose of the research.</w:t>
            </w:r>
          </w:p>
          <w:p w14:paraId="6ABB55CD"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The name or identification of the person(s) or class of person(s) authorized to make the use or disclosure of PHI.  For example, who will disclose the PHI?  (e.g., UHB, NYC H+H, Kings County, other hospitals, practice groups, etc.)</w:t>
            </w:r>
          </w:p>
          <w:p w14:paraId="7E3B3194"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 xml:space="preserve">The identification of the persons or class of persons to whom the covered entity </w:t>
            </w:r>
            <w:proofErr w:type="gramStart"/>
            <w:r w:rsidRPr="007652D2">
              <w:rPr>
                <w:rFonts w:ascii="Times New Roman" w:eastAsia="Wingdings-Regular" w:hAnsi="Times New Roman" w:cs="Times New Roman"/>
                <w:sz w:val="20"/>
              </w:rPr>
              <w:t>is authorized</w:t>
            </w:r>
            <w:proofErr w:type="gramEnd"/>
            <w:r w:rsidRPr="007652D2">
              <w:rPr>
                <w:rFonts w:ascii="Times New Roman" w:eastAsia="Wingdings-Regular" w:hAnsi="Times New Roman" w:cs="Times New Roman"/>
                <w:sz w:val="20"/>
              </w:rPr>
              <w:t xml:space="preserve"> to make the disclosure.  For example, what internal or external persons or entities will be receiving PHI?</w:t>
            </w:r>
          </w:p>
          <w:p w14:paraId="6F28D626"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 xml:space="preserve">Description of each purpose for which the specific PHI identified earlier is to be used or disclosed </w:t>
            </w:r>
          </w:p>
          <w:p w14:paraId="5E54A5F0"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An expiration date or event (this must be a certain date or an event tied to the individual).  For example, a statement providing that the authorization will expire on a specific date, after a specific amount of time, or upon occurrence of some event related to the research participant. (e.g., “at the completion of the research”)</w:t>
            </w:r>
          </w:p>
          <w:p w14:paraId="0BBF5F9D"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 xml:space="preserve">The individual’s signature </w:t>
            </w:r>
            <w:r w:rsidRPr="007652D2">
              <w:rPr>
                <w:rFonts w:ascii="Times New Roman" w:eastAsia="Wingdings-Regular" w:hAnsi="Times New Roman" w:cs="Times New Roman"/>
                <w:sz w:val="20"/>
                <w:u w:val="single"/>
              </w:rPr>
              <w:t>and date</w:t>
            </w:r>
            <w:r w:rsidRPr="007652D2">
              <w:rPr>
                <w:rFonts w:ascii="Times New Roman" w:eastAsia="Wingdings-Regular" w:hAnsi="Times New Roman" w:cs="Times New Roman"/>
                <w:sz w:val="20"/>
              </w:rPr>
              <w:t>, and if signed by a personal representative, a description of his or her authority to act for the individual (e.g., required when recruiting children or cognitively impaired adults).</w:t>
            </w:r>
          </w:p>
          <w:p w14:paraId="488E3418" w14:textId="77777777" w:rsidR="007652D2" w:rsidRPr="007652D2" w:rsidRDefault="00A91300" w:rsidP="003239B4">
            <w:pPr>
              <w:pStyle w:val="ListParagraph"/>
              <w:numPr>
                <w:ilvl w:val="2"/>
                <w:numId w:val="39"/>
              </w:numPr>
              <w:rPr>
                <w:rFonts w:ascii="Times New Roman" w:hAnsi="Times New Roman" w:cs="Times New Roman"/>
                <w:sz w:val="20"/>
              </w:rPr>
            </w:pPr>
            <w:r w:rsidRPr="007652D2">
              <w:rPr>
                <w:rFonts w:ascii="Times New Roman" w:eastAsia="Wingdings-Regular" w:hAnsi="Times New Roman" w:cs="Times New Roman"/>
                <w:sz w:val="20"/>
              </w:rPr>
              <w:t>The following statements must be included:</w:t>
            </w:r>
          </w:p>
          <w:p w14:paraId="2BAD43EF"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A statement that the individual may revoke the authorization in writing at any time (except to the extent that a provider has taken action in reliance of the authorization), and instructions on how to exercise such right (who does the individual need to write, name and address)</w:t>
            </w:r>
          </w:p>
          <w:p w14:paraId="0D597234"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 xml:space="preserve">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w:t>
            </w:r>
          </w:p>
          <w:p w14:paraId="003022E5" w14:textId="77777777" w:rsidR="007652D2" w:rsidRPr="007652D2" w:rsidRDefault="00A91300" w:rsidP="007652D2">
            <w:pPr>
              <w:pStyle w:val="ListParagraph"/>
              <w:ind w:left="1440"/>
              <w:rPr>
                <w:rFonts w:ascii="Times New Roman" w:hAnsi="Times New Roman" w:cs="Times New Roman"/>
                <w:sz w:val="20"/>
              </w:rPr>
            </w:pPr>
            <w:r w:rsidRPr="007652D2">
              <w:rPr>
                <w:rFonts w:ascii="Times New Roman" w:eastAsia="Wingdings-Regular" w:hAnsi="Times New Roman" w:cs="Times New Roman"/>
                <w:i/>
                <w:sz w:val="20"/>
              </w:rPr>
              <w:t>Note:  The PI may condition healthcare on the provision of the authorization for research related treatment (e.g., clinical trial), in which case the provider may refuse to provide the research related healthcare if the research participant refuses to execute the authorization.</w:t>
            </w:r>
          </w:p>
          <w:p w14:paraId="6E435E63" w14:textId="77777777" w:rsidR="007652D2" w:rsidRPr="007652D2" w:rsidRDefault="00A91300" w:rsidP="003239B4">
            <w:pPr>
              <w:pStyle w:val="ListParagraph"/>
              <w:numPr>
                <w:ilvl w:val="3"/>
                <w:numId w:val="39"/>
              </w:numPr>
              <w:rPr>
                <w:rFonts w:ascii="Times New Roman" w:hAnsi="Times New Roman" w:cs="Times New Roman"/>
                <w:sz w:val="20"/>
              </w:rPr>
            </w:pPr>
            <w:r w:rsidRPr="007652D2">
              <w:rPr>
                <w:rFonts w:ascii="Times New Roman" w:eastAsia="Wingdings-Regular" w:hAnsi="Times New Roman" w:cs="Times New Roman"/>
                <w:sz w:val="20"/>
              </w:rPr>
              <w:t>A statement about the potential for the PHI to be re-disclosed by the research team (e.g., to another organization) and no longer protected by the Privacy Rule</w:t>
            </w:r>
          </w:p>
          <w:p w14:paraId="7395B6A6" w14:textId="77777777" w:rsidR="006F3D61" w:rsidRDefault="006F3D61" w:rsidP="006F3D61">
            <w:pPr>
              <w:pStyle w:val="ListParagraph"/>
              <w:rPr>
                <w:rFonts w:ascii="Times New Roman" w:hAnsi="Times New Roman" w:cs="Times New Roman"/>
                <w:sz w:val="20"/>
              </w:rPr>
            </w:pPr>
          </w:p>
          <w:p w14:paraId="67455B98" w14:textId="77777777" w:rsidR="007652D2" w:rsidRDefault="00A91300" w:rsidP="00DA4673">
            <w:pPr>
              <w:pStyle w:val="ListParagraph"/>
              <w:numPr>
                <w:ilvl w:val="2"/>
                <w:numId w:val="39"/>
              </w:numPr>
              <w:rPr>
                <w:rFonts w:ascii="Times New Roman" w:hAnsi="Times New Roman" w:cs="Times New Roman"/>
                <w:sz w:val="20"/>
              </w:rPr>
            </w:pPr>
            <w:r w:rsidRPr="007652D2">
              <w:rPr>
                <w:rFonts w:ascii="Times New Roman" w:hAnsi="Times New Roman" w:cs="Times New Roman"/>
                <w:sz w:val="20"/>
              </w:rPr>
              <w:t xml:space="preserve">There are additional requirements for authorizations for using PHI for marketing purposes, sale of PHI, or for the use or disclosure of psychotherapy notes.  Contact the IRB or Privacy Officer for additional information or refer to </w:t>
            </w:r>
            <w:hyperlink r:id="rId63" w:history="1">
              <w:r w:rsidRPr="007652D2">
                <w:rPr>
                  <w:rStyle w:val="Hyperlink"/>
                  <w:rFonts w:ascii="Times New Roman" w:hAnsi="Times New Roman" w:cs="Times New Roman"/>
                  <w:bCs/>
                  <w:sz w:val="20"/>
                  <w:lang w:val="en"/>
                </w:rPr>
                <w:t>SUNY Downstate HIPAA (Health Insurance Portability and Accountability Act) Policies and Forms</w:t>
              </w:r>
            </w:hyperlink>
            <w:r w:rsidRPr="007652D2">
              <w:rPr>
                <w:rFonts w:ascii="Times New Roman" w:hAnsi="Times New Roman" w:cs="Times New Roman"/>
                <w:bCs/>
                <w:color w:val="333333"/>
                <w:sz w:val="20"/>
                <w:lang w:val="en"/>
              </w:rPr>
              <w:t xml:space="preserve">. </w:t>
            </w:r>
            <w:r w:rsidRPr="007652D2">
              <w:rPr>
                <w:rFonts w:ascii="Times New Roman" w:hAnsi="Times New Roman" w:cs="Times New Roman"/>
                <w:sz w:val="20"/>
              </w:rPr>
              <w:t xml:space="preserve"> </w:t>
            </w:r>
          </w:p>
          <w:p w14:paraId="6F204537" w14:textId="77777777" w:rsidR="007652D2" w:rsidRDefault="00A91300" w:rsidP="00DA4673">
            <w:pPr>
              <w:pStyle w:val="ListParagraph"/>
              <w:numPr>
                <w:ilvl w:val="2"/>
                <w:numId w:val="39"/>
              </w:numPr>
              <w:rPr>
                <w:rFonts w:ascii="Times New Roman" w:hAnsi="Times New Roman" w:cs="Times New Roman"/>
                <w:sz w:val="20"/>
              </w:rPr>
            </w:pPr>
            <w:r w:rsidRPr="007652D2">
              <w:rPr>
                <w:rFonts w:ascii="Times New Roman" w:hAnsi="Times New Roman" w:cs="Times New Roman"/>
                <w:sz w:val="20"/>
              </w:rPr>
              <w:t>For additional information see:</w:t>
            </w:r>
          </w:p>
          <w:p w14:paraId="4C57FD8B" w14:textId="77777777" w:rsidR="007652D2" w:rsidRPr="007652D2" w:rsidRDefault="00891E76" w:rsidP="00DA4673">
            <w:pPr>
              <w:pStyle w:val="ListParagraph"/>
              <w:numPr>
                <w:ilvl w:val="3"/>
                <w:numId w:val="39"/>
              </w:numPr>
              <w:rPr>
                <w:rStyle w:val="Hyperlink"/>
                <w:rFonts w:ascii="Times New Roman" w:hAnsi="Times New Roman" w:cs="Times New Roman"/>
                <w:color w:val="auto"/>
                <w:sz w:val="20"/>
                <w:u w:val="none"/>
              </w:rPr>
            </w:pPr>
            <w:hyperlink r:id="rId64" w:history="1">
              <w:r w:rsidR="00A91300" w:rsidRPr="007652D2">
                <w:rPr>
                  <w:rStyle w:val="Hyperlink"/>
                  <w:rFonts w:ascii="Times New Roman" w:hAnsi="Times New Roman" w:cs="Times New Roman"/>
                  <w:sz w:val="20"/>
                </w:rPr>
                <w:t>DMC HIPAA-28 Policy: Uses and Disclosures for Research Purposes</w:t>
              </w:r>
            </w:hyperlink>
          </w:p>
          <w:p w14:paraId="4E2D1A38" w14:textId="77777777" w:rsidR="003239B4" w:rsidRDefault="00891E76" w:rsidP="00DA4673">
            <w:pPr>
              <w:pStyle w:val="ListParagraph"/>
              <w:numPr>
                <w:ilvl w:val="3"/>
                <w:numId w:val="39"/>
              </w:numPr>
              <w:rPr>
                <w:rFonts w:ascii="Times New Roman" w:hAnsi="Times New Roman" w:cs="Times New Roman"/>
                <w:sz w:val="20"/>
              </w:rPr>
            </w:pPr>
            <w:hyperlink r:id="rId65" w:history="1">
              <w:r w:rsidR="00A91300" w:rsidRPr="007652D2">
                <w:rPr>
                  <w:rStyle w:val="Hyperlink"/>
                  <w:rFonts w:ascii="Times New Roman" w:hAnsi="Times New Roman" w:cs="Times New Roman"/>
                  <w:sz w:val="20"/>
                </w:rPr>
                <w:t>DMC HIPAA-32 policy: Uses and Disclosures Requiring Patient Authorization</w:t>
              </w:r>
            </w:hyperlink>
            <w:r w:rsidR="00A91300" w:rsidRPr="007652D2">
              <w:rPr>
                <w:rFonts w:ascii="Times New Roman" w:hAnsi="Times New Roman" w:cs="Times New Roman"/>
                <w:sz w:val="20"/>
              </w:rPr>
              <w:t>.</w:t>
            </w:r>
          </w:p>
          <w:p w14:paraId="4D420DC4" w14:textId="77777777" w:rsidR="00DA4673" w:rsidRPr="00DA4673" w:rsidRDefault="00DA4673" w:rsidP="00DA4673">
            <w:pPr>
              <w:pStyle w:val="ListParagraph"/>
              <w:rPr>
                <w:rStyle w:val="Hyperlink"/>
                <w:rFonts w:ascii="Times New Roman" w:hAnsi="Times New Roman" w:cs="Times New Roman"/>
                <w:color w:val="auto"/>
                <w:sz w:val="20"/>
                <w:u w:val="none"/>
              </w:rPr>
            </w:pPr>
          </w:p>
          <w:p w14:paraId="0B37725D" w14:textId="626B6657" w:rsidR="003239B4" w:rsidRPr="003239B4" w:rsidRDefault="00891E76" w:rsidP="00DA4673">
            <w:pPr>
              <w:pStyle w:val="ListParagraph"/>
              <w:numPr>
                <w:ilvl w:val="0"/>
                <w:numId w:val="39"/>
              </w:numPr>
              <w:rPr>
                <w:rFonts w:ascii="Times New Roman" w:hAnsi="Times New Roman" w:cs="Times New Roman"/>
                <w:sz w:val="20"/>
              </w:rPr>
            </w:pPr>
            <w:hyperlink r:id="rId66" w:history="1">
              <w:r w:rsidR="003239B4" w:rsidRPr="00DA4673">
                <w:rPr>
                  <w:rStyle w:val="Hyperlink"/>
                  <w:rFonts w:ascii="Times New Roman" w:hAnsi="Times New Roman" w:cs="Times New Roman"/>
                  <w:b/>
                  <w:sz w:val="20"/>
                </w:rPr>
                <w:t>European Union General Data Protection Regulation (EU GDPR)</w:t>
              </w:r>
            </w:hyperlink>
            <w:r w:rsidR="003239B4" w:rsidRPr="003239B4">
              <w:rPr>
                <w:rStyle w:val="Hyperlink"/>
                <w:rFonts w:ascii="Times New Roman" w:hAnsi="Times New Roman" w:cs="Times New Roman"/>
                <w:sz w:val="20"/>
              </w:rPr>
              <w:t xml:space="preserve"> </w:t>
            </w:r>
            <w:r w:rsidR="003239B4" w:rsidRPr="003239B4">
              <w:rPr>
                <w:rFonts w:ascii="Times New Roman" w:hAnsi="Times New Roman" w:cs="Times New Roman"/>
                <w:color w:val="000000"/>
                <w:sz w:val="20"/>
              </w:rPr>
              <w:t xml:space="preserve">apply to some DMC </w:t>
            </w:r>
            <w:r w:rsidR="003239B4" w:rsidRPr="003239B4">
              <w:rPr>
                <w:rFonts w:ascii="Times New Roman" w:hAnsi="Times New Roman" w:cs="Times New Roman"/>
                <w:sz w:val="20"/>
              </w:rPr>
              <w:t>research including research conducted in the European Union (EU), research sponsored by an EU entity, or research involving transmission of protected data within the EU.</w:t>
            </w:r>
          </w:p>
          <w:p w14:paraId="06326132" w14:textId="77777777" w:rsidR="003239B4" w:rsidRP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color w:val="000000"/>
                <w:sz w:val="20"/>
              </w:rPr>
              <w:t xml:space="preserve">For assistance with determining whether the GDPR regulations apply to a study, please contact the Sponsor of the study, the IRB Office, OCAS, or the Downstate Privacy Officer.  </w:t>
            </w:r>
          </w:p>
          <w:p w14:paraId="5A8694F9" w14:textId="77777777" w:rsidR="003239B4" w:rsidRP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color w:val="000000"/>
                <w:sz w:val="20"/>
              </w:rPr>
              <w:t xml:space="preserve">The investigator should work with the sponsor of the study to include the appropriate GDPR disclosures within an informed consent document. </w:t>
            </w:r>
          </w:p>
          <w:p w14:paraId="67934454" w14:textId="77777777" w:rsidR="003239B4" w:rsidRP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color w:val="000000"/>
                <w:sz w:val="20"/>
              </w:rPr>
              <w:t xml:space="preserve">Before approval, the IRB will generally consult with OCAS or the Privacy Officer to ensure the required disclosures are appropriately included in the informed consent document (or an addendum) for the study. </w:t>
            </w:r>
          </w:p>
          <w:p w14:paraId="66D12584" w14:textId="77777777" w:rsidR="00DA4673" w:rsidRDefault="00DA4673" w:rsidP="00DA4673">
            <w:pPr>
              <w:pStyle w:val="ListParagraph"/>
              <w:rPr>
                <w:rFonts w:ascii="Times New Roman" w:hAnsi="Times New Roman" w:cs="Times New Roman"/>
                <w:sz w:val="20"/>
              </w:rPr>
            </w:pPr>
          </w:p>
          <w:p w14:paraId="38311F09" w14:textId="40570E6C" w:rsidR="003239B4" w:rsidRPr="00DA4673" w:rsidRDefault="00A91300" w:rsidP="00DA4673">
            <w:pPr>
              <w:pStyle w:val="ListParagraph"/>
              <w:numPr>
                <w:ilvl w:val="0"/>
                <w:numId w:val="39"/>
              </w:numPr>
              <w:rPr>
                <w:rFonts w:ascii="Times New Roman" w:hAnsi="Times New Roman" w:cs="Times New Roman"/>
                <w:b/>
                <w:sz w:val="20"/>
              </w:rPr>
            </w:pPr>
            <w:r w:rsidRPr="00DA4673">
              <w:rPr>
                <w:rFonts w:ascii="Times New Roman" w:hAnsi="Times New Roman" w:cs="Times New Roman"/>
                <w:b/>
                <w:sz w:val="20"/>
              </w:rPr>
              <w:t>When appropriate, include one or more of the following additional elements in the informed consent document:</w:t>
            </w:r>
          </w:p>
          <w:p w14:paraId="528A726B"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t>A statement that the particular treatment or procedure may involve risks that are currently unforeseeable to the participant (or to the embryo or fetus, if the participant is or may become pregnant);</w:t>
            </w:r>
          </w:p>
          <w:p w14:paraId="7ABF73DF"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lastRenderedPageBreak/>
              <w:t>Anticipated circumstances under which participation in the research may be terminated by the investigator without regard to the research participant’s or LAR/surrogate’s consent;</w:t>
            </w:r>
          </w:p>
          <w:p w14:paraId="1EA33E37"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t>Any additional costs to the participant that may result from participation in the research;</w:t>
            </w:r>
          </w:p>
          <w:p w14:paraId="20064F8B"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t>The consequences of a participant’s decision to withdraw from the research and procedures for orderly termination of participation;</w:t>
            </w:r>
          </w:p>
          <w:p w14:paraId="548B041A"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t xml:space="preserve">A statement that significant new findings developed during the course of the research that may relate to the participant’s willingness to continue participation will be provided to the participant; </w:t>
            </w:r>
          </w:p>
          <w:p w14:paraId="33A8A346"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t xml:space="preserve">The number of participants (approved by the IRB) to be involved in the study.  For multi-site studies, it is best to indicate both the number that </w:t>
            </w:r>
            <w:proofErr w:type="gramStart"/>
            <w:r w:rsidRPr="003239B4">
              <w:rPr>
                <w:rFonts w:ascii="Times New Roman" w:hAnsi="Times New Roman" w:cs="Times New Roman"/>
                <w:sz w:val="20"/>
              </w:rPr>
              <w:t>will be enrolled</w:t>
            </w:r>
            <w:proofErr w:type="gramEnd"/>
            <w:r w:rsidRPr="003239B4">
              <w:rPr>
                <w:rFonts w:ascii="Times New Roman" w:hAnsi="Times New Roman" w:cs="Times New Roman"/>
                <w:sz w:val="20"/>
              </w:rPr>
              <w:t xml:space="preserve"> at the local site and all sites.</w:t>
            </w:r>
          </w:p>
          <w:p w14:paraId="33973E78" w14:textId="77777777" w:rsidR="003239B4" w:rsidRDefault="00A91300" w:rsidP="00DA4673">
            <w:pPr>
              <w:pStyle w:val="ListParagraph"/>
              <w:numPr>
                <w:ilvl w:val="1"/>
                <w:numId w:val="39"/>
              </w:numPr>
              <w:rPr>
                <w:rFonts w:ascii="Times New Roman" w:hAnsi="Times New Roman" w:cs="Times New Roman"/>
                <w:sz w:val="20"/>
              </w:rPr>
            </w:pPr>
            <w:r w:rsidRPr="003239B4">
              <w:rPr>
                <w:rFonts w:ascii="Times New Roman" w:hAnsi="Times New Roman" w:cs="Times New Roman"/>
                <w:sz w:val="20"/>
              </w:rPr>
              <w:t>When applicable to the research include the following:</w:t>
            </w:r>
          </w:p>
          <w:p w14:paraId="36148EBB" w14:textId="77777777" w:rsidR="003239B4" w:rsidRDefault="00A91300" w:rsidP="00DA4673">
            <w:pPr>
              <w:pStyle w:val="ListParagraph"/>
              <w:numPr>
                <w:ilvl w:val="2"/>
                <w:numId w:val="39"/>
              </w:numPr>
              <w:rPr>
                <w:rFonts w:ascii="Times New Roman" w:hAnsi="Times New Roman" w:cs="Times New Roman"/>
                <w:sz w:val="20"/>
              </w:rPr>
            </w:pPr>
            <w:r w:rsidRPr="003239B4">
              <w:rPr>
                <w:rFonts w:ascii="Times New Roman" w:hAnsi="Times New Roman" w:cs="Times New Roman"/>
                <w:sz w:val="20"/>
              </w:rPr>
              <w:t>A statement that the research participant’s biospecimens (even if identifiers are removed) may be used for commercial profit and whether the research participant will or will not share in this commercial profit;</w:t>
            </w:r>
          </w:p>
          <w:p w14:paraId="0C23ABF8" w14:textId="77777777" w:rsidR="003239B4" w:rsidRDefault="00A91300" w:rsidP="00DA4673">
            <w:pPr>
              <w:pStyle w:val="ListParagraph"/>
              <w:numPr>
                <w:ilvl w:val="2"/>
                <w:numId w:val="39"/>
              </w:numPr>
              <w:rPr>
                <w:rFonts w:ascii="Times New Roman" w:hAnsi="Times New Roman" w:cs="Times New Roman"/>
                <w:sz w:val="20"/>
              </w:rPr>
            </w:pPr>
            <w:r w:rsidRPr="003239B4">
              <w:rPr>
                <w:rFonts w:ascii="Times New Roman" w:hAnsi="Times New Roman" w:cs="Times New Roman"/>
                <w:sz w:val="20"/>
              </w:rPr>
              <w:t>A statement regarding whether clinically relevant research results, including individual research results, will be disclosed to research participants, and if so, under what conditions; or</w:t>
            </w:r>
          </w:p>
          <w:p w14:paraId="68D5043B" w14:textId="77777777" w:rsidR="003239B4" w:rsidRDefault="00A91300" w:rsidP="00DA4673">
            <w:pPr>
              <w:pStyle w:val="ListParagraph"/>
              <w:numPr>
                <w:ilvl w:val="2"/>
                <w:numId w:val="39"/>
              </w:numPr>
              <w:rPr>
                <w:rFonts w:ascii="Times New Roman" w:hAnsi="Times New Roman" w:cs="Times New Roman"/>
                <w:sz w:val="20"/>
              </w:rPr>
            </w:pPr>
            <w:r w:rsidRPr="003239B4">
              <w:rPr>
                <w:rFonts w:ascii="Times New Roman" w:hAnsi="Times New Roman" w:cs="Times New Roman"/>
                <w:sz w:val="20"/>
              </w:rPr>
              <w:t>For research involving biospecimens, whether the research will (if known) or might include whole genome sequencing (i.e., sequencing of a human germline or somatic specimen with the intent to generate the genome or exome sequence of that specimen).</w:t>
            </w:r>
          </w:p>
          <w:p w14:paraId="152C67F1" w14:textId="77777777" w:rsidR="003239B4" w:rsidRDefault="00A91300" w:rsidP="00DA4673">
            <w:pPr>
              <w:pStyle w:val="ListParagraph"/>
              <w:numPr>
                <w:ilvl w:val="2"/>
                <w:numId w:val="39"/>
              </w:numPr>
              <w:rPr>
                <w:rFonts w:ascii="Times New Roman" w:hAnsi="Times New Roman" w:cs="Times New Roman"/>
                <w:sz w:val="20"/>
              </w:rPr>
            </w:pPr>
            <w:r w:rsidRPr="003239B4">
              <w:rPr>
                <w:rFonts w:ascii="Times New Roman" w:hAnsi="Times New Roman" w:cs="Times New Roman"/>
                <w:sz w:val="20"/>
              </w:rPr>
              <w:t>Any requirements of any applicable federal, state, or local law.</w:t>
            </w:r>
          </w:p>
          <w:p w14:paraId="21172C72" w14:textId="77777777" w:rsidR="006F3D61" w:rsidRDefault="00A91300" w:rsidP="00DA4673">
            <w:pPr>
              <w:pStyle w:val="ListParagraph"/>
              <w:numPr>
                <w:ilvl w:val="2"/>
                <w:numId w:val="39"/>
              </w:numPr>
              <w:rPr>
                <w:rFonts w:ascii="Times New Roman" w:hAnsi="Times New Roman" w:cs="Times New Roman"/>
                <w:sz w:val="20"/>
              </w:rPr>
            </w:pPr>
            <w:r w:rsidRPr="003239B4">
              <w:rPr>
                <w:rFonts w:ascii="Times New Roman" w:hAnsi="Times New Roman" w:cs="Times New Roman"/>
                <w:sz w:val="20"/>
              </w:rPr>
              <w:t>Any requirements of any applicable tribal law passed by the official governing body of an American Indian or Alaska Native tribe</w:t>
            </w:r>
            <w:bookmarkStart w:id="5" w:name="_Toc533095922"/>
          </w:p>
          <w:p w14:paraId="24B0578C" w14:textId="77777777" w:rsidR="00DA4673" w:rsidRDefault="00DA4673" w:rsidP="00DA4673">
            <w:pPr>
              <w:pStyle w:val="ListParagraph"/>
              <w:ind w:left="360"/>
              <w:rPr>
                <w:rFonts w:ascii="Times New Roman" w:hAnsi="Times New Roman" w:cs="Times New Roman"/>
                <w:sz w:val="20"/>
              </w:rPr>
            </w:pPr>
          </w:p>
          <w:p w14:paraId="68D8494D" w14:textId="0B24FAA6" w:rsidR="006F3D61" w:rsidRPr="006F3D61" w:rsidRDefault="00A91300" w:rsidP="00DA4673">
            <w:pPr>
              <w:pStyle w:val="ListParagraph"/>
              <w:numPr>
                <w:ilvl w:val="0"/>
                <w:numId w:val="39"/>
              </w:numPr>
              <w:rPr>
                <w:rFonts w:ascii="Times New Roman" w:hAnsi="Times New Roman" w:cs="Times New Roman"/>
                <w:sz w:val="20"/>
              </w:rPr>
            </w:pPr>
            <w:r w:rsidRPr="00DA4673">
              <w:rPr>
                <w:rFonts w:ascii="Times New Roman" w:hAnsi="Times New Roman" w:cs="Times New Roman"/>
                <w:b/>
                <w:sz w:val="20"/>
              </w:rPr>
              <w:t>Elements of Informed Consent for Diagnostic</w:t>
            </w:r>
            <w:r w:rsidRPr="006F3D61">
              <w:rPr>
                <w:rFonts w:ascii="Times New Roman" w:hAnsi="Times New Roman" w:cs="Times New Roman"/>
                <w:b/>
                <w:sz w:val="20"/>
              </w:rPr>
              <w:t xml:space="preserve"> Genetic Tests</w:t>
            </w:r>
            <w:bookmarkEnd w:id="5"/>
          </w:p>
          <w:p w14:paraId="18071559"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The IRB recommends using a tiered consent option for diagnostic genetics test that is part of</w:t>
            </w:r>
            <w:r w:rsidR="006F3D61">
              <w:rPr>
                <w:rFonts w:ascii="Times New Roman" w:hAnsi="Times New Roman" w:cs="Times New Roman"/>
                <w:sz w:val="20"/>
              </w:rPr>
              <w:t xml:space="preserve"> the informed consent template.</w:t>
            </w:r>
          </w:p>
          <w:p w14:paraId="1F07943D"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For studies involving genetic testing (or possible genetic testing) for </w:t>
            </w:r>
            <w:r w:rsidRPr="006F3D61">
              <w:rPr>
                <w:rFonts w:ascii="Times New Roman" w:hAnsi="Times New Roman" w:cs="Times New Roman"/>
                <w:sz w:val="20"/>
                <w:u w:val="single"/>
              </w:rPr>
              <w:t>diagnostic</w:t>
            </w:r>
            <w:r w:rsidRPr="006F3D61">
              <w:rPr>
                <w:rFonts w:ascii="Times New Roman" w:hAnsi="Times New Roman" w:cs="Times New Roman"/>
                <w:sz w:val="20"/>
              </w:rPr>
              <w:t xml:space="preserve"> purposes (e.g., any laboratory test of human DNA, chromosomes, genes, gene products, or DNA profile analysis to diagnose the presence of a genetic variation linked to a predisposition to a genetic disease or disability in the individual or the individual’s offspring), include the elements of informed consent described below.  </w:t>
            </w:r>
          </w:p>
          <w:p w14:paraId="6F3DF637" w14:textId="77777777" w:rsidR="006F3D61" w:rsidRDefault="00A91300" w:rsidP="006F3D61">
            <w:pPr>
              <w:pStyle w:val="ListParagraph"/>
              <w:numPr>
                <w:ilvl w:val="3"/>
                <w:numId w:val="39"/>
              </w:numPr>
              <w:rPr>
                <w:rFonts w:ascii="Times New Roman" w:hAnsi="Times New Roman" w:cs="Times New Roman"/>
                <w:sz w:val="20"/>
              </w:rPr>
            </w:pPr>
            <w:r w:rsidRPr="006F3D61">
              <w:rPr>
                <w:rFonts w:ascii="Times New Roman" w:hAnsi="Times New Roman" w:cs="Times New Roman"/>
                <w:sz w:val="20"/>
              </w:rPr>
              <w:t xml:space="preserve">A general description of the test; </w:t>
            </w:r>
          </w:p>
          <w:p w14:paraId="4F949136" w14:textId="77777777" w:rsidR="006F3D61" w:rsidRDefault="00A91300" w:rsidP="006F3D61">
            <w:pPr>
              <w:pStyle w:val="ListParagraph"/>
              <w:numPr>
                <w:ilvl w:val="3"/>
                <w:numId w:val="39"/>
              </w:numPr>
              <w:rPr>
                <w:rFonts w:ascii="Times New Roman" w:hAnsi="Times New Roman" w:cs="Times New Roman"/>
                <w:sz w:val="20"/>
              </w:rPr>
            </w:pPr>
            <w:r w:rsidRPr="006F3D61">
              <w:rPr>
                <w:rFonts w:ascii="Times New Roman" w:hAnsi="Times New Roman" w:cs="Times New Roman"/>
                <w:sz w:val="20"/>
              </w:rPr>
              <w:t xml:space="preserve">A statement of the purpose of the test; </w:t>
            </w:r>
          </w:p>
          <w:p w14:paraId="52B1A995" w14:textId="77777777" w:rsidR="006F3D61" w:rsidRDefault="00A91300" w:rsidP="006F3D61">
            <w:pPr>
              <w:pStyle w:val="ListParagraph"/>
              <w:numPr>
                <w:ilvl w:val="3"/>
                <w:numId w:val="39"/>
              </w:numPr>
              <w:rPr>
                <w:rFonts w:ascii="Times New Roman" w:hAnsi="Times New Roman" w:cs="Times New Roman"/>
                <w:sz w:val="20"/>
              </w:rPr>
            </w:pPr>
            <w:r w:rsidRPr="006F3D61">
              <w:rPr>
                <w:rFonts w:ascii="Times New Roman" w:hAnsi="Times New Roman" w:cs="Times New Roman"/>
                <w:sz w:val="20"/>
              </w:rPr>
              <w:t xml:space="preserve">A statement indicating that the individual may wish to obtain professional genetic counseling prior to signing the informed consent; </w:t>
            </w:r>
          </w:p>
          <w:p w14:paraId="7336B8B0" w14:textId="77777777" w:rsidR="006F3D61" w:rsidRPr="006F3D61" w:rsidRDefault="00A91300" w:rsidP="006F3D61">
            <w:pPr>
              <w:pStyle w:val="ListParagraph"/>
              <w:ind w:left="1440"/>
              <w:rPr>
                <w:rFonts w:ascii="Times New Roman" w:hAnsi="Times New Roman" w:cs="Times New Roman"/>
                <w:sz w:val="20"/>
              </w:rPr>
            </w:pPr>
            <w:r w:rsidRPr="006F3D61">
              <w:rPr>
                <w:rFonts w:ascii="Times New Roman" w:hAnsi="Times New Roman" w:cs="Times New Roman"/>
                <w:i/>
                <w:sz w:val="20"/>
              </w:rPr>
              <w:t xml:space="preserve">NOTE: Information about specific genetic test results on stored specimens </w:t>
            </w:r>
            <w:proofErr w:type="gramStart"/>
            <w:r w:rsidRPr="006F3D61">
              <w:rPr>
                <w:rFonts w:ascii="Times New Roman" w:hAnsi="Times New Roman" w:cs="Times New Roman"/>
                <w:i/>
                <w:sz w:val="20"/>
              </w:rPr>
              <w:t>cannot be disclosed</w:t>
            </w:r>
            <w:proofErr w:type="gramEnd"/>
            <w:r w:rsidRPr="006F3D61">
              <w:rPr>
                <w:rFonts w:ascii="Times New Roman" w:hAnsi="Times New Roman" w:cs="Times New Roman"/>
                <w:i/>
                <w:sz w:val="20"/>
              </w:rPr>
              <w:t xml:space="preserve"> to the individual or others without obtaining informed consent for the disclosure. </w:t>
            </w:r>
          </w:p>
          <w:p w14:paraId="17764131" w14:textId="77777777" w:rsidR="006F3D61" w:rsidRDefault="00A91300" w:rsidP="006F3D61">
            <w:pPr>
              <w:pStyle w:val="ListParagraph"/>
              <w:numPr>
                <w:ilvl w:val="3"/>
                <w:numId w:val="39"/>
              </w:numPr>
              <w:rPr>
                <w:rFonts w:ascii="Times New Roman" w:hAnsi="Times New Roman" w:cs="Times New Roman"/>
                <w:sz w:val="20"/>
              </w:rPr>
            </w:pPr>
            <w:r w:rsidRPr="006F3D61">
              <w:rPr>
                <w:rFonts w:ascii="Times New Roman" w:hAnsi="Times New Roman" w:cs="Times New Roman"/>
                <w:sz w:val="20"/>
              </w:rPr>
              <w:t xml:space="preserve">The name of the person or categories of persons or organizations to whom the test results may be disclosed; </w:t>
            </w:r>
          </w:p>
          <w:p w14:paraId="78CEB4E6" w14:textId="77777777" w:rsidR="006F3D61" w:rsidRDefault="00A91300" w:rsidP="006F3D61">
            <w:pPr>
              <w:pStyle w:val="ListParagraph"/>
              <w:numPr>
                <w:ilvl w:val="3"/>
                <w:numId w:val="39"/>
              </w:numPr>
              <w:rPr>
                <w:rFonts w:ascii="Times New Roman" w:hAnsi="Times New Roman" w:cs="Times New Roman"/>
                <w:sz w:val="20"/>
              </w:rPr>
            </w:pPr>
            <w:r w:rsidRPr="006F3D61">
              <w:rPr>
                <w:rFonts w:ascii="Times New Roman" w:hAnsi="Times New Roman" w:cs="Times New Roman"/>
                <w:sz w:val="20"/>
              </w:rPr>
              <w:t>A statement the only tests authorized on the specimen are performed and the specimen is destroyed at the end of the testing process or not more than sixty (60) days after the sample was taken, unless a longer period of retention is expressly authorized in the consent.</w:t>
            </w:r>
          </w:p>
          <w:p w14:paraId="3453BC3E" w14:textId="77777777" w:rsidR="006F3D61" w:rsidRDefault="00A91300" w:rsidP="006F3D61">
            <w:pPr>
              <w:pStyle w:val="ListParagraph"/>
              <w:numPr>
                <w:ilvl w:val="3"/>
                <w:numId w:val="39"/>
              </w:numPr>
              <w:rPr>
                <w:rFonts w:ascii="Times New Roman" w:hAnsi="Times New Roman" w:cs="Times New Roman"/>
                <w:sz w:val="20"/>
              </w:rPr>
            </w:pPr>
            <w:r w:rsidRPr="006F3D61">
              <w:rPr>
                <w:rFonts w:ascii="Times New Roman" w:hAnsi="Times New Roman" w:cs="Times New Roman"/>
                <w:sz w:val="20"/>
              </w:rPr>
              <w:t>If the research permits such degree of specificity, include the following:</w:t>
            </w:r>
          </w:p>
          <w:p w14:paraId="0569B43D" w14:textId="77777777" w:rsidR="006F3D61" w:rsidRDefault="00A91300" w:rsidP="006F3D61">
            <w:pPr>
              <w:pStyle w:val="ListParagraph"/>
              <w:numPr>
                <w:ilvl w:val="4"/>
                <w:numId w:val="39"/>
              </w:numPr>
              <w:rPr>
                <w:rFonts w:ascii="Times New Roman" w:hAnsi="Times New Roman" w:cs="Times New Roman"/>
                <w:sz w:val="20"/>
              </w:rPr>
            </w:pPr>
            <w:r w:rsidRPr="006F3D61">
              <w:rPr>
                <w:rFonts w:ascii="Times New Roman" w:hAnsi="Times New Roman" w:cs="Times New Roman"/>
                <w:sz w:val="20"/>
              </w:rPr>
              <w:t xml:space="preserve">A statement that a positive test result is an indication that the individual may be predisposed to or have the specific disease or condition tested for and may wish to consider further independent testing, consult their physician or pursue genetic counseling; </w:t>
            </w:r>
          </w:p>
          <w:p w14:paraId="731B2D12" w14:textId="77777777" w:rsidR="006F3D61" w:rsidRDefault="00A91300" w:rsidP="006F3D61">
            <w:pPr>
              <w:pStyle w:val="ListParagraph"/>
              <w:numPr>
                <w:ilvl w:val="4"/>
                <w:numId w:val="39"/>
              </w:numPr>
              <w:rPr>
                <w:rFonts w:ascii="Times New Roman" w:hAnsi="Times New Roman" w:cs="Times New Roman"/>
                <w:sz w:val="20"/>
              </w:rPr>
            </w:pPr>
            <w:r w:rsidRPr="006F3D61">
              <w:rPr>
                <w:rFonts w:ascii="Times New Roman" w:hAnsi="Times New Roman" w:cs="Times New Roman"/>
                <w:sz w:val="20"/>
              </w:rPr>
              <w:t xml:space="preserve">A general description of each specific disease or condition tested for; </w:t>
            </w:r>
          </w:p>
          <w:p w14:paraId="1BD4F38E" w14:textId="77777777" w:rsidR="006F3D61" w:rsidRDefault="00A91300" w:rsidP="006F3D61">
            <w:pPr>
              <w:pStyle w:val="ListParagraph"/>
              <w:numPr>
                <w:ilvl w:val="4"/>
                <w:numId w:val="39"/>
              </w:numPr>
              <w:rPr>
                <w:rFonts w:ascii="Times New Roman" w:hAnsi="Times New Roman" w:cs="Times New Roman"/>
                <w:sz w:val="20"/>
              </w:rPr>
            </w:pPr>
            <w:r w:rsidRPr="006F3D61">
              <w:rPr>
                <w:rFonts w:ascii="Times New Roman" w:hAnsi="Times New Roman" w:cs="Times New Roman"/>
                <w:sz w:val="20"/>
              </w:rPr>
              <w:t>The level of certainty that a positive test result for that disease or condition serves as a predictor of such disease.</w:t>
            </w:r>
          </w:p>
          <w:p w14:paraId="1D88E9AF" w14:textId="77777777" w:rsidR="006F3D61" w:rsidRDefault="00A91300" w:rsidP="006F3D61">
            <w:pPr>
              <w:pStyle w:val="ListParagraph"/>
              <w:numPr>
                <w:ilvl w:val="4"/>
                <w:numId w:val="39"/>
              </w:numPr>
              <w:rPr>
                <w:rFonts w:ascii="Times New Roman" w:hAnsi="Times New Roman" w:cs="Times New Roman"/>
                <w:sz w:val="20"/>
              </w:rPr>
            </w:pPr>
            <w:r w:rsidRPr="006F3D61">
              <w:rPr>
                <w:rFonts w:ascii="Times New Roman" w:hAnsi="Times New Roman" w:cs="Times New Roman"/>
                <w:sz w:val="20"/>
              </w:rPr>
              <w:t xml:space="preserve">A description of the policies and procedures to protect patient confidentiality; </w:t>
            </w:r>
          </w:p>
          <w:p w14:paraId="333106FA" w14:textId="77777777" w:rsidR="006F3D61" w:rsidRDefault="00A91300" w:rsidP="006F3D61">
            <w:pPr>
              <w:pStyle w:val="ListParagraph"/>
              <w:numPr>
                <w:ilvl w:val="4"/>
                <w:numId w:val="39"/>
              </w:numPr>
              <w:rPr>
                <w:rFonts w:ascii="Times New Roman" w:hAnsi="Times New Roman" w:cs="Times New Roman"/>
                <w:sz w:val="20"/>
              </w:rPr>
            </w:pPr>
            <w:r w:rsidRPr="006F3D61">
              <w:rPr>
                <w:rFonts w:ascii="Times New Roman" w:hAnsi="Times New Roman" w:cs="Times New Roman"/>
                <w:sz w:val="20"/>
              </w:rPr>
              <w:t xml:space="preserve">A statement of the right to withdraw consent to use of the specimen for future use at any time and the name of the organization that should be contacted to withdraw consent; </w:t>
            </w:r>
          </w:p>
          <w:p w14:paraId="55F9521A" w14:textId="77777777" w:rsidR="006F3D61" w:rsidRDefault="00A91300" w:rsidP="006F3D61">
            <w:pPr>
              <w:pStyle w:val="ListParagraph"/>
              <w:numPr>
                <w:ilvl w:val="4"/>
                <w:numId w:val="39"/>
              </w:numPr>
              <w:rPr>
                <w:rFonts w:ascii="Times New Roman" w:hAnsi="Times New Roman" w:cs="Times New Roman"/>
                <w:sz w:val="20"/>
              </w:rPr>
            </w:pPr>
            <w:r w:rsidRPr="006F3D61">
              <w:rPr>
                <w:rFonts w:ascii="Times New Roman" w:hAnsi="Times New Roman" w:cs="Times New Roman"/>
                <w:sz w:val="20"/>
              </w:rPr>
              <w:t>A statement allowing individuals to consent to future contact for any or all purposes, including the following:  </w:t>
            </w:r>
          </w:p>
          <w:p w14:paraId="70465626" w14:textId="77777777" w:rsidR="006F3D61" w:rsidRDefault="00A91300" w:rsidP="006F3D61">
            <w:pPr>
              <w:pStyle w:val="ListParagraph"/>
              <w:numPr>
                <w:ilvl w:val="5"/>
                <w:numId w:val="39"/>
              </w:numPr>
              <w:rPr>
                <w:rFonts w:ascii="Times New Roman" w:hAnsi="Times New Roman" w:cs="Times New Roman"/>
                <w:sz w:val="20"/>
              </w:rPr>
            </w:pPr>
            <w:r w:rsidRPr="006F3D61">
              <w:rPr>
                <w:rFonts w:ascii="Times New Roman" w:hAnsi="Times New Roman" w:cs="Times New Roman"/>
                <w:sz w:val="20"/>
              </w:rPr>
              <w:t>research purposes;  </w:t>
            </w:r>
          </w:p>
          <w:p w14:paraId="4345C0C5" w14:textId="77777777" w:rsidR="006F3D61" w:rsidRDefault="00A91300" w:rsidP="006F3D61">
            <w:pPr>
              <w:pStyle w:val="ListParagraph"/>
              <w:numPr>
                <w:ilvl w:val="5"/>
                <w:numId w:val="39"/>
              </w:numPr>
              <w:rPr>
                <w:rFonts w:ascii="Times New Roman" w:hAnsi="Times New Roman" w:cs="Times New Roman"/>
                <w:sz w:val="20"/>
              </w:rPr>
            </w:pPr>
            <w:r w:rsidRPr="006F3D61">
              <w:rPr>
                <w:rFonts w:ascii="Times New Roman" w:hAnsi="Times New Roman" w:cs="Times New Roman"/>
                <w:sz w:val="20"/>
              </w:rPr>
              <w:t xml:space="preserve">provision of general information about research findings;  and </w:t>
            </w:r>
          </w:p>
          <w:p w14:paraId="7217E26C" w14:textId="77777777" w:rsidR="006F3D61" w:rsidRDefault="00A91300" w:rsidP="006F3D61">
            <w:pPr>
              <w:pStyle w:val="ListParagraph"/>
              <w:numPr>
                <w:ilvl w:val="5"/>
                <w:numId w:val="39"/>
              </w:numPr>
              <w:rPr>
                <w:rFonts w:ascii="Times New Roman" w:hAnsi="Times New Roman" w:cs="Times New Roman"/>
                <w:sz w:val="20"/>
              </w:rPr>
            </w:pPr>
            <w:r w:rsidRPr="006F3D61">
              <w:rPr>
                <w:rFonts w:ascii="Times New Roman" w:hAnsi="Times New Roman" w:cs="Times New Roman"/>
                <w:sz w:val="20"/>
              </w:rPr>
              <w:lastRenderedPageBreak/>
              <w:t xml:space="preserve">information about the test on their sample that may benefit them or their family members in relation to their choices regarding preventive or clinical care;  and </w:t>
            </w:r>
          </w:p>
          <w:p w14:paraId="66357AE3" w14:textId="77777777" w:rsidR="006F3D61" w:rsidRDefault="00A91300" w:rsidP="006F3D61">
            <w:pPr>
              <w:pStyle w:val="ListParagraph"/>
              <w:numPr>
                <w:ilvl w:val="5"/>
                <w:numId w:val="39"/>
              </w:numPr>
              <w:rPr>
                <w:rFonts w:ascii="Times New Roman" w:hAnsi="Times New Roman" w:cs="Times New Roman"/>
                <w:sz w:val="20"/>
              </w:rPr>
            </w:pPr>
            <w:r w:rsidRPr="006F3D61">
              <w:rPr>
                <w:rFonts w:ascii="Times New Roman" w:hAnsi="Times New Roman" w:cs="Times New Roman"/>
                <w:sz w:val="20"/>
              </w:rPr>
              <w:t xml:space="preserve">a statement explaining the benefits and risks of consenting to future contact </w:t>
            </w:r>
            <w:bookmarkStart w:id="6" w:name="_Toc533095923"/>
          </w:p>
          <w:p w14:paraId="65856A9F" w14:textId="77777777" w:rsidR="00DA4673" w:rsidRDefault="00DA4673" w:rsidP="00DA4673">
            <w:pPr>
              <w:pStyle w:val="ListParagraph"/>
              <w:rPr>
                <w:rFonts w:ascii="Times New Roman" w:hAnsi="Times New Roman" w:cs="Times New Roman"/>
                <w:b/>
                <w:sz w:val="20"/>
              </w:rPr>
            </w:pPr>
          </w:p>
          <w:p w14:paraId="29F3105D" w14:textId="25AC7EB3" w:rsidR="006F3D61" w:rsidRPr="006F3D61" w:rsidRDefault="00A91300" w:rsidP="00DA4673">
            <w:pPr>
              <w:pStyle w:val="ListParagraph"/>
              <w:numPr>
                <w:ilvl w:val="0"/>
                <w:numId w:val="39"/>
              </w:numPr>
              <w:rPr>
                <w:rFonts w:ascii="Times New Roman" w:hAnsi="Times New Roman" w:cs="Times New Roman"/>
                <w:b/>
                <w:sz w:val="20"/>
              </w:rPr>
            </w:pPr>
            <w:r w:rsidRPr="006F3D61">
              <w:rPr>
                <w:rFonts w:ascii="Times New Roman" w:hAnsi="Times New Roman" w:cs="Times New Roman"/>
                <w:b/>
                <w:sz w:val="20"/>
              </w:rPr>
              <w:t>Future Use of Specimens or Information</w:t>
            </w:r>
            <w:bookmarkEnd w:id="6"/>
          </w:p>
          <w:p w14:paraId="6BCE74D0" w14:textId="77777777" w:rsidR="006F3D61" w:rsidRDefault="00A91300" w:rsidP="00DA4673">
            <w:pPr>
              <w:pStyle w:val="ListParagraph"/>
              <w:numPr>
                <w:ilvl w:val="2"/>
                <w:numId w:val="39"/>
              </w:numPr>
              <w:ind w:left="720"/>
              <w:rPr>
                <w:rFonts w:ascii="Times New Roman" w:hAnsi="Times New Roman" w:cs="Times New Roman"/>
                <w:sz w:val="20"/>
              </w:rPr>
            </w:pPr>
            <w:r w:rsidRPr="006F3D61">
              <w:rPr>
                <w:rFonts w:ascii="Times New Roman" w:hAnsi="Times New Roman" w:cs="Times New Roman"/>
                <w:sz w:val="20"/>
              </w:rPr>
              <w:t>Specify whether specimens or information will be stored for future studies.  See Informed Consent template for suggested language.</w:t>
            </w:r>
          </w:p>
          <w:p w14:paraId="0D00871B" w14:textId="77777777" w:rsidR="006F3D61" w:rsidRDefault="00A91300" w:rsidP="00DA4673">
            <w:pPr>
              <w:pStyle w:val="ListParagraph"/>
              <w:numPr>
                <w:ilvl w:val="2"/>
                <w:numId w:val="39"/>
              </w:numPr>
              <w:ind w:left="720"/>
              <w:rPr>
                <w:rFonts w:ascii="Times New Roman" w:hAnsi="Times New Roman" w:cs="Times New Roman"/>
                <w:sz w:val="20"/>
              </w:rPr>
            </w:pPr>
            <w:r w:rsidRPr="006F3D61">
              <w:rPr>
                <w:rFonts w:ascii="Times New Roman" w:hAnsi="Times New Roman" w:cs="Times New Roman"/>
                <w:sz w:val="20"/>
              </w:rPr>
              <w:t xml:space="preserve">In general, the IRB does not permit “unspecified future use.” </w:t>
            </w:r>
          </w:p>
          <w:p w14:paraId="4D4161BE" w14:textId="77777777" w:rsidR="006F3D61" w:rsidRDefault="00A91300" w:rsidP="00DA4673">
            <w:pPr>
              <w:pStyle w:val="ListParagraph"/>
              <w:numPr>
                <w:ilvl w:val="2"/>
                <w:numId w:val="39"/>
              </w:numPr>
              <w:ind w:left="720"/>
              <w:rPr>
                <w:rFonts w:ascii="Times New Roman" w:hAnsi="Times New Roman" w:cs="Times New Roman"/>
                <w:sz w:val="20"/>
              </w:rPr>
            </w:pPr>
            <w:r w:rsidRPr="006F3D61">
              <w:rPr>
                <w:rFonts w:ascii="Times New Roman" w:hAnsi="Times New Roman" w:cs="Times New Roman"/>
                <w:sz w:val="20"/>
              </w:rPr>
              <w:t xml:space="preserve">Present the use or disclosure of identifiable (or coded) information/specimens for future either as an optional provision (e.g., tiered consent) or as a separate optional consent form.  Provide an adequate description of the future indications or purposes so that it would be reasonable for the research participant to expect the use or disclosure of his/her Protected Health Information (PHI) for such future research. </w:t>
            </w:r>
          </w:p>
          <w:p w14:paraId="10531191" w14:textId="77777777" w:rsidR="006F3D61" w:rsidRPr="006F3D61" w:rsidRDefault="00A91300" w:rsidP="00DA4673">
            <w:pPr>
              <w:pStyle w:val="ListParagraph"/>
              <w:rPr>
                <w:rFonts w:ascii="Times New Roman" w:hAnsi="Times New Roman" w:cs="Times New Roman"/>
                <w:sz w:val="20"/>
              </w:rPr>
            </w:pPr>
            <w:r w:rsidRPr="006F3D61">
              <w:rPr>
                <w:rFonts w:ascii="Times New Roman" w:hAnsi="Times New Roman" w:cs="Times New Roman"/>
                <w:i/>
                <w:sz w:val="20"/>
              </w:rPr>
              <w:t>Note: Unless legally permissible or authorized, additional IRB approval of future research may be required, at which time the IRB can determine if a new consent or HIPAA Authorization, waivers, or Data Use Agreement is be required for future research.</w:t>
            </w:r>
          </w:p>
          <w:p w14:paraId="3C4D1B63" w14:textId="77777777" w:rsidR="006F3D61" w:rsidRDefault="00A91300" w:rsidP="00DA4673">
            <w:pPr>
              <w:pStyle w:val="ListParagraph"/>
              <w:numPr>
                <w:ilvl w:val="2"/>
                <w:numId w:val="39"/>
              </w:numPr>
              <w:ind w:left="720"/>
              <w:rPr>
                <w:rFonts w:ascii="Times New Roman" w:hAnsi="Times New Roman" w:cs="Times New Roman"/>
                <w:sz w:val="20"/>
              </w:rPr>
            </w:pPr>
            <w:r w:rsidRPr="006F3D61">
              <w:rPr>
                <w:rFonts w:ascii="Times New Roman" w:hAnsi="Times New Roman" w:cs="Times New Roman"/>
                <w:sz w:val="20"/>
              </w:rPr>
              <w:t>If applicable, include an option for future contact to invite participates to consider other research.</w:t>
            </w:r>
            <w:bookmarkStart w:id="7" w:name="_Toc533095924"/>
          </w:p>
          <w:p w14:paraId="0DEAD708" w14:textId="77777777" w:rsidR="006F3D61" w:rsidRPr="006F3D61" w:rsidRDefault="006F3D61" w:rsidP="006F3D61">
            <w:pPr>
              <w:pStyle w:val="ListParagraph"/>
              <w:ind w:left="360"/>
              <w:rPr>
                <w:rFonts w:ascii="Times New Roman" w:hAnsi="Times New Roman" w:cs="Times New Roman"/>
                <w:sz w:val="20"/>
              </w:rPr>
            </w:pPr>
          </w:p>
          <w:p w14:paraId="14CD2FA9" w14:textId="21CB438A" w:rsidR="006F3D61" w:rsidRPr="00C86DD4" w:rsidRDefault="00A91300" w:rsidP="00A91300">
            <w:pPr>
              <w:pStyle w:val="ListParagraph"/>
              <w:numPr>
                <w:ilvl w:val="0"/>
                <w:numId w:val="39"/>
              </w:numPr>
              <w:rPr>
                <w:rFonts w:ascii="Times New Roman" w:hAnsi="Times New Roman" w:cs="Times New Roman"/>
                <w:b/>
                <w:sz w:val="20"/>
              </w:rPr>
            </w:pPr>
            <w:r w:rsidRPr="00C86DD4">
              <w:rPr>
                <w:rFonts w:ascii="Times New Roman" w:hAnsi="Times New Roman" w:cs="Times New Roman"/>
                <w:b/>
                <w:sz w:val="20"/>
              </w:rPr>
              <w:t>Consent Addendum for SUNY RF Paymen</w:t>
            </w:r>
            <w:bookmarkEnd w:id="7"/>
            <w:r w:rsidR="006F3D61" w:rsidRPr="00C86DD4">
              <w:rPr>
                <w:rFonts w:ascii="Times New Roman" w:hAnsi="Times New Roman" w:cs="Times New Roman"/>
                <w:b/>
                <w:sz w:val="20"/>
              </w:rPr>
              <w:t>t</w:t>
            </w:r>
          </w:p>
          <w:p w14:paraId="1584F3C0" w14:textId="77777777" w:rsidR="006F3D61" w:rsidRDefault="00A91300" w:rsidP="00A91300">
            <w:pPr>
              <w:pStyle w:val="ListParagraph"/>
              <w:numPr>
                <w:ilvl w:val="1"/>
                <w:numId w:val="39"/>
              </w:numPr>
              <w:rPr>
                <w:rFonts w:ascii="Times New Roman" w:hAnsi="Times New Roman" w:cs="Times New Roman"/>
                <w:sz w:val="20"/>
              </w:rPr>
            </w:pPr>
            <w:r w:rsidRPr="006F3D61">
              <w:rPr>
                <w:rFonts w:ascii="Times New Roman" w:hAnsi="Times New Roman" w:cs="Times New Roman"/>
                <w:sz w:val="20"/>
              </w:rPr>
              <w:t xml:space="preserve">Include the </w:t>
            </w:r>
            <w:hyperlink r:id="rId67" w:history="1">
              <w:r w:rsidRPr="006F3D61">
                <w:rPr>
                  <w:rStyle w:val="Hyperlink"/>
                  <w:rFonts w:ascii="Times New Roman" w:hAnsi="Times New Roman" w:cs="Times New Roman"/>
                  <w:sz w:val="20"/>
                </w:rPr>
                <w:t>Consent Addendum for SUNY RF Payment</w:t>
              </w:r>
            </w:hyperlink>
            <w:r w:rsidRPr="006F3D61">
              <w:rPr>
                <w:rFonts w:ascii="Times New Roman" w:hAnsi="Times New Roman" w:cs="Times New Roman"/>
                <w:sz w:val="20"/>
              </w:rPr>
              <w:t xml:space="preserve"> with an IRB submission when providing compensation (not including travel reimbursements) to research participants of $600 or more per calendar year, when the SUNY RF processes payments to the participants.  The IRB stamps the form specific to a study, once approved.  </w:t>
            </w:r>
          </w:p>
          <w:p w14:paraId="331A4759" w14:textId="409AD55A" w:rsidR="006F3D61" w:rsidRDefault="00A91300" w:rsidP="006F3D61">
            <w:pPr>
              <w:pStyle w:val="ListParagraph"/>
              <w:rPr>
                <w:rFonts w:ascii="Times New Roman" w:hAnsi="Times New Roman" w:cs="Times New Roman"/>
                <w:i/>
                <w:sz w:val="20"/>
              </w:rPr>
            </w:pPr>
            <w:r w:rsidRPr="006F3D61">
              <w:rPr>
                <w:rFonts w:ascii="Times New Roman" w:hAnsi="Times New Roman" w:cs="Times New Roman"/>
                <w:i/>
                <w:sz w:val="20"/>
              </w:rPr>
              <w:t xml:space="preserve">Note: This form is not required when using a commercial vendor (e.g., credit card payment vendor) for processing payments </w:t>
            </w:r>
            <w:r w:rsidRPr="006F3D61">
              <w:rPr>
                <w:rFonts w:ascii="Times New Roman" w:hAnsi="Times New Roman" w:cs="Times New Roman"/>
                <w:i/>
                <w:sz w:val="20"/>
                <w:u w:val="single"/>
              </w:rPr>
              <w:t>and</w:t>
            </w:r>
            <w:r w:rsidRPr="006F3D61">
              <w:rPr>
                <w:rFonts w:ascii="Times New Roman" w:hAnsi="Times New Roman" w:cs="Times New Roman"/>
                <w:i/>
                <w:sz w:val="20"/>
              </w:rPr>
              <w:t xml:space="preserve"> reporting income to the Internal Revenue Service.</w:t>
            </w:r>
            <w:bookmarkStart w:id="8" w:name="_Toc478638354"/>
            <w:bookmarkStart w:id="9" w:name="_Toc504137488"/>
            <w:bookmarkStart w:id="10" w:name="_Toc533095927"/>
          </w:p>
          <w:p w14:paraId="0EF7A82D" w14:textId="77777777" w:rsidR="006F3D61" w:rsidRPr="006F3D61" w:rsidRDefault="006F3D61" w:rsidP="006F3D61">
            <w:pPr>
              <w:pStyle w:val="ListParagraph"/>
              <w:rPr>
                <w:rFonts w:ascii="Times New Roman" w:hAnsi="Times New Roman" w:cs="Times New Roman"/>
                <w:sz w:val="20"/>
              </w:rPr>
            </w:pPr>
          </w:p>
          <w:p w14:paraId="131F49E9" w14:textId="77777777" w:rsidR="006F3D61" w:rsidRPr="00DA4673" w:rsidRDefault="00A91300" w:rsidP="00A91300">
            <w:pPr>
              <w:pStyle w:val="ListParagraph"/>
              <w:numPr>
                <w:ilvl w:val="0"/>
                <w:numId w:val="39"/>
              </w:numPr>
              <w:rPr>
                <w:rFonts w:ascii="Times New Roman" w:hAnsi="Times New Roman" w:cs="Times New Roman"/>
                <w:b/>
                <w:sz w:val="20"/>
              </w:rPr>
            </w:pPr>
            <w:r w:rsidRPr="00DA4673">
              <w:rPr>
                <w:rFonts w:ascii="Times New Roman" w:hAnsi="Times New Roman" w:cs="Times New Roman"/>
                <w:b/>
                <w:sz w:val="20"/>
              </w:rPr>
              <w:t>Obtaining Informed Consent from Individuals with Limited English-Speaking Proficiency</w:t>
            </w:r>
            <w:bookmarkEnd w:id="8"/>
            <w:bookmarkEnd w:id="9"/>
            <w:r w:rsidRPr="00DA4673">
              <w:rPr>
                <w:rFonts w:ascii="Times New Roman" w:hAnsi="Times New Roman" w:cs="Times New Roman"/>
                <w:b/>
                <w:sz w:val="20"/>
              </w:rPr>
              <w:t xml:space="preserve"> (LEP)</w:t>
            </w:r>
            <w:bookmarkEnd w:id="10"/>
          </w:p>
          <w:p w14:paraId="16A90B4F" w14:textId="77777777" w:rsidR="006F3D61" w:rsidRDefault="00A91300" w:rsidP="006F3D61">
            <w:pPr>
              <w:pStyle w:val="ListParagraph"/>
              <w:numPr>
                <w:ilvl w:val="1"/>
                <w:numId w:val="39"/>
              </w:numPr>
              <w:rPr>
                <w:rFonts w:ascii="Times New Roman" w:hAnsi="Times New Roman" w:cs="Times New Roman"/>
                <w:sz w:val="20"/>
              </w:rPr>
            </w:pPr>
            <w:r w:rsidRPr="006F3D61">
              <w:rPr>
                <w:rFonts w:ascii="Times New Roman" w:hAnsi="Times New Roman" w:cs="Times New Roman"/>
                <w:sz w:val="20"/>
              </w:rPr>
              <w:t>The information given to the research participant or the representative shall be in language understandable to the research participant or the representative.</w:t>
            </w:r>
          </w:p>
          <w:p w14:paraId="3E30ED41" w14:textId="77777777" w:rsidR="006F3D61" w:rsidRDefault="00A91300" w:rsidP="006F3D61">
            <w:pPr>
              <w:pStyle w:val="ListParagraph"/>
              <w:numPr>
                <w:ilvl w:val="1"/>
                <w:numId w:val="39"/>
              </w:numPr>
              <w:rPr>
                <w:rFonts w:ascii="Times New Roman" w:hAnsi="Times New Roman" w:cs="Times New Roman"/>
                <w:sz w:val="20"/>
              </w:rPr>
            </w:pPr>
            <w:r w:rsidRPr="006F3D61">
              <w:rPr>
                <w:rFonts w:ascii="Times New Roman" w:hAnsi="Times New Roman" w:cs="Times New Roman"/>
                <w:sz w:val="20"/>
              </w:rPr>
              <w:t>Unless waived by the IRB, the consent form may be either of the following, as approved by the IRB:</w:t>
            </w:r>
          </w:p>
          <w:p w14:paraId="6EC66AE5"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A written informed consent document that meets all the requirements outlined above.    The investigator shall give either the participant or the LAR/surrogate adequate opportunity to read the informed consent form before it </w:t>
            </w:r>
            <w:proofErr w:type="gramStart"/>
            <w:r w:rsidRPr="006F3D61">
              <w:rPr>
                <w:rFonts w:ascii="Times New Roman" w:hAnsi="Times New Roman" w:cs="Times New Roman"/>
                <w:sz w:val="20"/>
              </w:rPr>
              <w:t>is signed</w:t>
            </w:r>
            <w:proofErr w:type="gramEnd"/>
            <w:r w:rsidRPr="006F3D61">
              <w:rPr>
                <w:rFonts w:ascii="Times New Roman" w:hAnsi="Times New Roman" w:cs="Times New Roman"/>
                <w:sz w:val="20"/>
              </w:rPr>
              <w:t>; alternatively, this form may be read to the research participant or the LAR/surrogate.</w:t>
            </w:r>
          </w:p>
          <w:p w14:paraId="62638E1E" w14:textId="77777777" w:rsidR="006F3D61" w:rsidRDefault="00A91300" w:rsidP="006F3D61">
            <w:pPr>
              <w:pStyle w:val="ListParagraph"/>
              <w:numPr>
                <w:ilvl w:val="2"/>
                <w:numId w:val="39"/>
              </w:numPr>
              <w:rPr>
                <w:rFonts w:ascii="Times New Roman" w:hAnsi="Times New Roman" w:cs="Times New Roman"/>
                <w:sz w:val="20"/>
              </w:rPr>
            </w:pPr>
            <w:proofErr w:type="gramStart"/>
            <w:r w:rsidRPr="006F3D61">
              <w:rPr>
                <w:rFonts w:ascii="Times New Roman" w:hAnsi="Times New Roman" w:cs="Times New Roman"/>
                <w:sz w:val="20"/>
              </w:rPr>
              <w:t>A short (written informed consent) form stating that the elements of informed consent required above have been presented orally to the participant or the participant’s LAR/surrogate and that key information that is most likely to assist a prospective research participant or LAR/surrogate in understanding the reasons why one might or might not want to participate in the research was presented first to the research participant, before other information, if any, was provided.</w:t>
            </w:r>
            <w:proofErr w:type="gramEnd"/>
            <w:r w:rsidRPr="006F3D61">
              <w:rPr>
                <w:rFonts w:ascii="Times New Roman" w:hAnsi="Times New Roman" w:cs="Times New Roman"/>
                <w:sz w:val="20"/>
              </w:rPr>
              <w:t xml:space="preserve"> </w:t>
            </w:r>
          </w:p>
          <w:p w14:paraId="3270170C"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When this method is used, there shall be a witness to the oral presentation. </w:t>
            </w:r>
          </w:p>
          <w:p w14:paraId="53199585" w14:textId="77777777" w:rsidR="006F3D61" w:rsidRDefault="00A91300" w:rsidP="006F3D61">
            <w:pPr>
              <w:pStyle w:val="ListParagraph"/>
              <w:numPr>
                <w:ilvl w:val="2"/>
                <w:numId w:val="39"/>
              </w:numPr>
              <w:rPr>
                <w:rFonts w:ascii="Times New Roman" w:hAnsi="Times New Roman" w:cs="Times New Roman"/>
                <w:sz w:val="20"/>
              </w:rPr>
            </w:pPr>
            <w:proofErr w:type="gramStart"/>
            <w:r w:rsidRPr="006F3D61">
              <w:rPr>
                <w:rFonts w:ascii="Times New Roman" w:hAnsi="Times New Roman" w:cs="Times New Roman"/>
                <w:sz w:val="20"/>
              </w:rPr>
              <w:t>Also</w:t>
            </w:r>
            <w:proofErr w:type="gramEnd"/>
            <w:r w:rsidRPr="006F3D61">
              <w:rPr>
                <w:rFonts w:ascii="Times New Roman" w:hAnsi="Times New Roman" w:cs="Times New Roman"/>
                <w:sz w:val="20"/>
              </w:rPr>
              <w:t xml:space="preserve">, the IRB shall approve a written summary, if the entire consent is not read, of what is to be said to the research participant or the representative. </w:t>
            </w:r>
          </w:p>
          <w:p w14:paraId="7EE9667A"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The short form itself is to </w:t>
            </w:r>
            <w:proofErr w:type="gramStart"/>
            <w:r w:rsidRPr="006F3D61">
              <w:rPr>
                <w:rFonts w:ascii="Times New Roman" w:hAnsi="Times New Roman" w:cs="Times New Roman"/>
                <w:sz w:val="20"/>
              </w:rPr>
              <w:t>be signed</w:t>
            </w:r>
            <w:proofErr w:type="gramEnd"/>
            <w:r w:rsidRPr="006F3D61">
              <w:rPr>
                <w:rFonts w:ascii="Times New Roman" w:hAnsi="Times New Roman" w:cs="Times New Roman"/>
                <w:sz w:val="20"/>
              </w:rPr>
              <w:t xml:space="preserve"> by the participant or the representative.  </w:t>
            </w:r>
          </w:p>
          <w:p w14:paraId="10D60017"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The witness shall sign both the short form and a copy of the summary (or consent form), and the person obtaining consent shall sign a copy of the summary (or consent form). </w:t>
            </w:r>
          </w:p>
          <w:p w14:paraId="786B3C98"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A copy of the summary (if used) and the consent form </w:t>
            </w:r>
            <w:proofErr w:type="gramStart"/>
            <w:r w:rsidRPr="006F3D61">
              <w:rPr>
                <w:rFonts w:ascii="Times New Roman" w:hAnsi="Times New Roman" w:cs="Times New Roman"/>
                <w:sz w:val="20"/>
              </w:rPr>
              <w:t>shall be given</w:t>
            </w:r>
            <w:proofErr w:type="gramEnd"/>
            <w:r w:rsidRPr="006F3D61">
              <w:rPr>
                <w:rFonts w:ascii="Times New Roman" w:hAnsi="Times New Roman" w:cs="Times New Roman"/>
                <w:sz w:val="20"/>
              </w:rPr>
              <w:t xml:space="preserve"> to the participant or the representative, in addition to a copy of the short form.</w:t>
            </w:r>
          </w:p>
          <w:p w14:paraId="13BA88BD" w14:textId="77777777" w:rsidR="006F3D61" w:rsidRDefault="00A91300" w:rsidP="006F3D61">
            <w:pPr>
              <w:pStyle w:val="ListParagraph"/>
              <w:numPr>
                <w:ilvl w:val="2"/>
                <w:numId w:val="39"/>
              </w:numPr>
              <w:rPr>
                <w:rFonts w:ascii="Times New Roman" w:hAnsi="Times New Roman" w:cs="Times New Roman"/>
                <w:sz w:val="20"/>
              </w:rPr>
            </w:pPr>
            <w:r w:rsidRPr="006F3D61">
              <w:rPr>
                <w:rFonts w:ascii="Times New Roman" w:hAnsi="Times New Roman" w:cs="Times New Roman"/>
                <w:sz w:val="20"/>
              </w:rPr>
              <w:t xml:space="preserve">For additional guidance, including how to obtain translations, please refer to the IRB Guidance document on </w:t>
            </w:r>
            <w:hyperlink r:id="rId68" w:history="1">
              <w:r w:rsidRPr="006F3D61">
                <w:rPr>
                  <w:rStyle w:val="Hyperlink"/>
                  <w:rFonts w:ascii="Times New Roman" w:hAnsi="Times New Roman" w:cs="Times New Roman"/>
                  <w:sz w:val="20"/>
                </w:rPr>
                <w:t>Obtaining Legally Effective Informed Consent and HIPAA Research Authorizations</w:t>
              </w:r>
            </w:hyperlink>
            <w:r w:rsidRPr="006F3D61">
              <w:rPr>
                <w:rFonts w:ascii="Times New Roman" w:hAnsi="Times New Roman" w:cs="Times New Roman"/>
                <w:sz w:val="20"/>
              </w:rPr>
              <w:t>.</w:t>
            </w:r>
            <w:bookmarkStart w:id="11" w:name="_Toc478638355"/>
            <w:bookmarkStart w:id="12" w:name="_Toc504137489"/>
            <w:bookmarkStart w:id="13" w:name="_Toc533095928"/>
          </w:p>
          <w:p w14:paraId="6807E8AD" w14:textId="77777777" w:rsidR="006F3D61" w:rsidRDefault="006F3D61" w:rsidP="006F3D61">
            <w:pPr>
              <w:pStyle w:val="ListParagraph"/>
              <w:ind w:left="360"/>
              <w:rPr>
                <w:rFonts w:ascii="Times New Roman" w:hAnsi="Times New Roman" w:cs="Times New Roman"/>
                <w:sz w:val="20"/>
              </w:rPr>
            </w:pPr>
          </w:p>
          <w:p w14:paraId="384F0C33" w14:textId="77777777" w:rsidR="006F3D61" w:rsidRPr="006F3D61" w:rsidRDefault="00A91300" w:rsidP="006F3D61">
            <w:pPr>
              <w:pStyle w:val="ListParagraph"/>
              <w:numPr>
                <w:ilvl w:val="0"/>
                <w:numId w:val="39"/>
              </w:numPr>
              <w:rPr>
                <w:rFonts w:ascii="Times New Roman" w:hAnsi="Times New Roman" w:cs="Times New Roman"/>
                <w:b/>
                <w:sz w:val="20"/>
              </w:rPr>
            </w:pPr>
            <w:r w:rsidRPr="006F3D61">
              <w:rPr>
                <w:rFonts w:ascii="Times New Roman" w:hAnsi="Times New Roman" w:cs="Times New Roman"/>
                <w:b/>
                <w:sz w:val="20"/>
              </w:rPr>
              <w:t>Informed Consent Process</w:t>
            </w:r>
            <w:bookmarkEnd w:id="11"/>
            <w:bookmarkEnd w:id="12"/>
            <w:bookmarkEnd w:id="13"/>
          </w:p>
          <w:p w14:paraId="7046D407" w14:textId="617A9FBD" w:rsidR="00A91300" w:rsidRPr="006F3D61" w:rsidRDefault="00A91300" w:rsidP="006F3D61">
            <w:pPr>
              <w:pStyle w:val="ListParagraph"/>
              <w:numPr>
                <w:ilvl w:val="1"/>
                <w:numId w:val="39"/>
              </w:numPr>
              <w:rPr>
                <w:rFonts w:ascii="Times New Roman" w:hAnsi="Times New Roman" w:cs="Times New Roman"/>
                <w:sz w:val="20"/>
              </w:rPr>
            </w:pPr>
            <w:r w:rsidRPr="006F3D61">
              <w:rPr>
                <w:rFonts w:ascii="Times New Roman" w:hAnsi="Times New Roman" w:cs="Times New Roman"/>
                <w:sz w:val="20"/>
              </w:rPr>
              <w:t xml:space="preserve">The IRB evaluates and ensures the informed consent process is adequate and determines whether informed consent </w:t>
            </w:r>
            <w:proofErr w:type="gramStart"/>
            <w:r w:rsidRPr="006F3D61">
              <w:rPr>
                <w:rFonts w:ascii="Times New Roman" w:hAnsi="Times New Roman" w:cs="Times New Roman"/>
                <w:sz w:val="20"/>
              </w:rPr>
              <w:t>is documented and sought in accordance with regulations</w:t>
            </w:r>
            <w:proofErr w:type="gramEnd"/>
            <w:r w:rsidRPr="006F3D61">
              <w:rPr>
                <w:rFonts w:ascii="Times New Roman" w:hAnsi="Times New Roman" w:cs="Times New Roman"/>
                <w:sz w:val="20"/>
              </w:rPr>
              <w:t xml:space="preserve"> and policies based on information provided in the IRB application materials, including the IRB application and protocol.</w:t>
            </w:r>
          </w:p>
          <w:p w14:paraId="3674B592" w14:textId="77777777" w:rsidR="00D028D4" w:rsidRDefault="00D028D4" w:rsidP="00D028D4">
            <w:pPr>
              <w:pStyle w:val="ListParagraph"/>
              <w:shd w:val="clear" w:color="auto" w:fill="FFFFFF" w:themeFill="background1"/>
              <w:spacing w:before="0"/>
              <w:ind w:left="360"/>
              <w:rPr>
                <w:rFonts w:ascii="Times New Roman" w:hAnsi="Times New Roman" w:cs="Times New Roman"/>
                <w:b/>
                <w:sz w:val="20"/>
              </w:rPr>
            </w:pPr>
          </w:p>
          <w:p w14:paraId="0768C43B" w14:textId="224CD616" w:rsidR="00264564" w:rsidRDefault="00C06AEE" w:rsidP="006F3D61">
            <w:pPr>
              <w:pStyle w:val="ListParagraph"/>
              <w:numPr>
                <w:ilvl w:val="0"/>
                <w:numId w:val="39"/>
              </w:numPr>
              <w:shd w:val="clear" w:color="auto" w:fill="FFFFFF" w:themeFill="background1"/>
              <w:spacing w:before="0"/>
              <w:rPr>
                <w:rFonts w:ascii="Times New Roman" w:hAnsi="Times New Roman" w:cs="Times New Roman"/>
                <w:b/>
                <w:sz w:val="20"/>
              </w:rPr>
            </w:pPr>
            <w:r>
              <w:rPr>
                <w:rFonts w:ascii="Times New Roman" w:hAnsi="Times New Roman" w:cs="Times New Roman"/>
                <w:b/>
                <w:sz w:val="20"/>
              </w:rPr>
              <w:lastRenderedPageBreak/>
              <w:t>A researcher must obtain i</w:t>
            </w:r>
            <w:r w:rsidR="00264564">
              <w:rPr>
                <w:rFonts w:ascii="Times New Roman" w:hAnsi="Times New Roman" w:cs="Times New Roman"/>
                <w:b/>
                <w:sz w:val="20"/>
              </w:rPr>
              <w:t>nformed consent</w:t>
            </w:r>
            <w:r w:rsidR="00C81162">
              <w:rPr>
                <w:rFonts w:ascii="Times New Roman" w:hAnsi="Times New Roman" w:cs="Times New Roman"/>
                <w:b/>
                <w:sz w:val="20"/>
              </w:rPr>
              <w:t xml:space="preserve"> (parental or legal guardian permission)</w:t>
            </w:r>
            <w:r w:rsidR="00264564">
              <w:rPr>
                <w:rFonts w:ascii="Times New Roman" w:hAnsi="Times New Roman" w:cs="Times New Roman"/>
                <w:b/>
                <w:sz w:val="20"/>
              </w:rPr>
              <w:t xml:space="preserve"> for </w:t>
            </w:r>
            <w:r>
              <w:rPr>
                <w:rFonts w:ascii="Times New Roman" w:hAnsi="Times New Roman" w:cs="Times New Roman"/>
                <w:b/>
                <w:sz w:val="20"/>
              </w:rPr>
              <w:t xml:space="preserve">research involving Newborn Screening Spots when receiving </w:t>
            </w:r>
            <w:r w:rsidR="00264564">
              <w:rPr>
                <w:rFonts w:ascii="Times New Roman" w:hAnsi="Times New Roman" w:cs="Times New Roman"/>
                <w:b/>
                <w:sz w:val="20"/>
              </w:rPr>
              <w:t>federally fund</w:t>
            </w:r>
            <w:r>
              <w:rPr>
                <w:rFonts w:ascii="Times New Roman" w:hAnsi="Times New Roman" w:cs="Times New Roman"/>
                <w:b/>
                <w:sz w:val="20"/>
              </w:rPr>
              <w:t>ing</w:t>
            </w:r>
            <w:r w:rsidR="00264564">
              <w:rPr>
                <w:rFonts w:ascii="Times New Roman" w:hAnsi="Times New Roman" w:cs="Times New Roman"/>
                <w:b/>
                <w:sz w:val="20"/>
              </w:rPr>
              <w:t>.</w:t>
            </w:r>
          </w:p>
          <w:p w14:paraId="3041A4CC" w14:textId="77777777" w:rsidR="00DA4673" w:rsidRPr="00DA4673" w:rsidRDefault="00DA4673" w:rsidP="00DA4673">
            <w:pPr>
              <w:pStyle w:val="ListParagraph"/>
              <w:numPr>
                <w:ilvl w:val="1"/>
                <w:numId w:val="39"/>
              </w:numPr>
              <w:shd w:val="clear" w:color="auto" w:fill="FFFFFF" w:themeFill="background1"/>
              <w:spacing w:before="0"/>
              <w:rPr>
                <w:rFonts w:ascii="Times New Roman" w:hAnsi="Times New Roman" w:cs="Times New Roman"/>
                <w:sz w:val="20"/>
              </w:rPr>
            </w:pPr>
            <w:r w:rsidRPr="00DA4673">
              <w:rPr>
                <w:rFonts w:ascii="Times New Roman" w:hAnsi="Times New Roman" w:cs="Times New Roman"/>
                <w:sz w:val="20"/>
              </w:rPr>
              <w:t xml:space="preserve">The IRB considers all HHS supported or conducted research using newborn dried blood spots to be human research regardless of whether the specimens are identifiable. </w:t>
            </w:r>
          </w:p>
          <w:p w14:paraId="615BE5B9" w14:textId="77777777" w:rsidR="00DA4673" w:rsidRPr="00DA4673" w:rsidRDefault="00DA4673" w:rsidP="00DA4673">
            <w:pPr>
              <w:pStyle w:val="ListParagraph"/>
              <w:numPr>
                <w:ilvl w:val="1"/>
                <w:numId w:val="39"/>
              </w:numPr>
              <w:shd w:val="clear" w:color="auto" w:fill="FFFFFF" w:themeFill="background1"/>
              <w:spacing w:before="0"/>
              <w:rPr>
                <w:rFonts w:ascii="Times New Roman" w:hAnsi="Times New Roman" w:cs="Times New Roman"/>
                <w:sz w:val="20"/>
              </w:rPr>
            </w:pPr>
            <w:r w:rsidRPr="00DA4673">
              <w:rPr>
                <w:rFonts w:ascii="Times New Roman" w:hAnsi="Times New Roman" w:cs="Times New Roman"/>
                <w:sz w:val="20"/>
              </w:rPr>
              <w:t>The IRB may NOT waive informed consent under for research involving newborn dried blood spots for HHS supported or conducted research.</w:t>
            </w:r>
          </w:p>
          <w:p w14:paraId="78BDD884" w14:textId="1234E6F6" w:rsidR="00DA4673" w:rsidRPr="00DA4673" w:rsidRDefault="00DA4673" w:rsidP="00DA4673">
            <w:pPr>
              <w:pStyle w:val="ListParagraph"/>
              <w:numPr>
                <w:ilvl w:val="1"/>
                <w:numId w:val="39"/>
              </w:numPr>
              <w:shd w:val="clear" w:color="auto" w:fill="FFFFFF" w:themeFill="background1"/>
              <w:spacing w:before="0"/>
              <w:rPr>
                <w:rFonts w:ascii="Times New Roman" w:hAnsi="Times New Roman" w:cs="Times New Roman"/>
                <w:sz w:val="20"/>
              </w:rPr>
            </w:pPr>
            <w:r w:rsidRPr="00DA4673">
              <w:rPr>
                <w:rFonts w:ascii="Times New Roman" w:hAnsi="Times New Roman" w:cs="Times New Roman"/>
                <w:sz w:val="20"/>
              </w:rPr>
              <w:t xml:space="preserve">For more information, please see </w:t>
            </w:r>
            <w:hyperlink r:id="rId69" w:history="1">
              <w:r w:rsidRPr="00DA4673">
                <w:rPr>
                  <w:rStyle w:val="Hyperlink"/>
                  <w:rFonts w:ascii="Times New Roman" w:hAnsi="Times New Roman" w:cs="Times New Roman"/>
                  <w:sz w:val="20"/>
                </w:rPr>
                <w:t>The Newborn Screening Saves Lives Reauthorization Act of 2014</w:t>
              </w:r>
            </w:hyperlink>
            <w:r w:rsidRPr="00DA4673">
              <w:rPr>
                <w:rFonts w:ascii="Times New Roman" w:hAnsi="Times New Roman" w:cs="Times New Roman"/>
                <w:sz w:val="20"/>
              </w:rPr>
              <w:t>.</w:t>
            </w:r>
          </w:p>
          <w:p w14:paraId="1564D56D" w14:textId="0A2D2135" w:rsidR="0042446F" w:rsidRDefault="0042446F" w:rsidP="0042446F">
            <w:pPr>
              <w:pStyle w:val="ListParagraph"/>
              <w:shd w:val="clear" w:color="auto" w:fill="FFFFFF" w:themeFill="background1"/>
              <w:spacing w:before="0"/>
              <w:ind w:left="360"/>
              <w:rPr>
                <w:rFonts w:ascii="Times New Roman" w:hAnsi="Times New Roman" w:cs="Times New Roman"/>
                <w:b/>
                <w:sz w:val="20"/>
              </w:rPr>
            </w:pPr>
            <w:r>
              <w:rPr>
                <w:rFonts w:ascii="Times New Roman" w:hAnsi="Times New Roman" w:cs="Times New Roman"/>
                <w:b/>
                <w:sz w:val="20"/>
              </w:rPr>
              <w:t xml:space="preserve"> </w:t>
            </w:r>
          </w:p>
          <w:p w14:paraId="1BD627E5" w14:textId="0F92D4BB" w:rsidR="00F13A7D" w:rsidRDefault="00F13A7D" w:rsidP="006F3D61">
            <w:pPr>
              <w:pStyle w:val="ListParagraph"/>
              <w:numPr>
                <w:ilvl w:val="0"/>
                <w:numId w:val="39"/>
              </w:numPr>
              <w:shd w:val="clear" w:color="auto" w:fill="FFFFFF" w:themeFill="background1"/>
              <w:spacing w:before="0"/>
              <w:rPr>
                <w:rFonts w:ascii="Times New Roman" w:hAnsi="Times New Roman" w:cs="Times New Roman"/>
                <w:b/>
                <w:sz w:val="20"/>
              </w:rPr>
            </w:pPr>
            <w:r>
              <w:rPr>
                <w:rFonts w:ascii="Times New Roman" w:hAnsi="Times New Roman" w:cs="Times New Roman"/>
                <w:b/>
                <w:sz w:val="20"/>
              </w:rPr>
              <w:t xml:space="preserve">Lines should be added for the Names </w:t>
            </w:r>
            <w:r w:rsidR="00105361">
              <w:rPr>
                <w:rFonts w:ascii="Times New Roman" w:hAnsi="Times New Roman" w:cs="Times New Roman"/>
                <w:b/>
                <w:sz w:val="20"/>
              </w:rPr>
              <w:t xml:space="preserve">(no signature nor date) for </w:t>
            </w:r>
            <w:r>
              <w:rPr>
                <w:rFonts w:ascii="Times New Roman" w:hAnsi="Times New Roman" w:cs="Times New Roman"/>
                <w:b/>
                <w:sz w:val="20"/>
              </w:rPr>
              <w:t>the following individuals</w:t>
            </w:r>
            <w:r w:rsidR="00105361">
              <w:rPr>
                <w:rFonts w:ascii="Times New Roman" w:hAnsi="Times New Roman" w:cs="Times New Roman"/>
                <w:b/>
                <w:sz w:val="20"/>
              </w:rPr>
              <w:t>, when applicable for the research</w:t>
            </w:r>
            <w:r>
              <w:rPr>
                <w:rFonts w:ascii="Times New Roman" w:hAnsi="Times New Roman" w:cs="Times New Roman"/>
                <w:b/>
                <w:sz w:val="20"/>
              </w:rPr>
              <w:t>:</w:t>
            </w:r>
          </w:p>
          <w:p w14:paraId="6689EEDA" w14:textId="50503B6B" w:rsidR="00F13A7D" w:rsidRPr="00105361" w:rsidRDefault="00F13A7D" w:rsidP="006F3D61">
            <w:pPr>
              <w:pStyle w:val="ListParagraph"/>
              <w:numPr>
                <w:ilvl w:val="1"/>
                <w:numId w:val="39"/>
              </w:numPr>
              <w:shd w:val="clear" w:color="auto" w:fill="FFFFFF" w:themeFill="background1"/>
              <w:spacing w:before="0"/>
              <w:rPr>
                <w:rFonts w:ascii="Times New Roman" w:hAnsi="Times New Roman" w:cs="Times New Roman"/>
                <w:b/>
                <w:sz w:val="20"/>
              </w:rPr>
            </w:pPr>
            <w:r w:rsidRPr="00105361">
              <w:rPr>
                <w:rFonts w:ascii="Times New Roman" w:hAnsi="Times New Roman" w:cs="Times New Roman"/>
                <w:b/>
                <w:sz w:val="20"/>
              </w:rPr>
              <w:t>Child under 13</w:t>
            </w:r>
            <w:r w:rsidR="00DA4673" w:rsidRPr="00105361">
              <w:rPr>
                <w:rFonts w:ascii="Times New Roman" w:hAnsi="Times New Roman" w:cs="Times New Roman"/>
                <w:b/>
                <w:sz w:val="20"/>
              </w:rPr>
              <w:t>.</w:t>
            </w:r>
          </w:p>
          <w:p w14:paraId="2B96FD87" w14:textId="205E2EBB" w:rsidR="00F13A7D" w:rsidRPr="00105361" w:rsidRDefault="00F13A7D" w:rsidP="006F3D61">
            <w:pPr>
              <w:pStyle w:val="ListParagraph"/>
              <w:numPr>
                <w:ilvl w:val="1"/>
                <w:numId w:val="39"/>
              </w:numPr>
              <w:shd w:val="clear" w:color="auto" w:fill="FFFFFF" w:themeFill="background1"/>
              <w:spacing w:before="0"/>
              <w:rPr>
                <w:rFonts w:ascii="Times New Roman" w:hAnsi="Times New Roman" w:cs="Times New Roman"/>
                <w:b/>
                <w:sz w:val="20"/>
              </w:rPr>
            </w:pPr>
            <w:r w:rsidRPr="00105361">
              <w:rPr>
                <w:rFonts w:ascii="Times New Roman" w:hAnsi="Times New Roman" w:cs="Times New Roman"/>
                <w:b/>
                <w:sz w:val="20"/>
              </w:rPr>
              <w:t>Cognitively impaired adult</w:t>
            </w:r>
            <w:r w:rsidR="00DA4673" w:rsidRPr="00105361">
              <w:rPr>
                <w:rFonts w:ascii="Times New Roman" w:hAnsi="Times New Roman" w:cs="Times New Roman"/>
                <w:b/>
                <w:sz w:val="20"/>
              </w:rPr>
              <w:t>.</w:t>
            </w:r>
          </w:p>
          <w:p w14:paraId="343B6C72" w14:textId="77777777" w:rsidR="00F13A7D" w:rsidRPr="00F13A7D" w:rsidRDefault="00F13A7D" w:rsidP="00F13A7D">
            <w:pPr>
              <w:pStyle w:val="ListParagraph"/>
              <w:rPr>
                <w:rFonts w:ascii="Times New Roman" w:hAnsi="Times New Roman" w:cs="Times New Roman"/>
                <w:b/>
                <w:sz w:val="20"/>
              </w:rPr>
            </w:pPr>
          </w:p>
          <w:p w14:paraId="46C476B3" w14:textId="77777777" w:rsidR="00105361" w:rsidRDefault="007A68CA" w:rsidP="00105361">
            <w:pPr>
              <w:pStyle w:val="ListParagraph"/>
              <w:numPr>
                <w:ilvl w:val="0"/>
                <w:numId w:val="39"/>
              </w:numPr>
              <w:shd w:val="clear" w:color="auto" w:fill="FFFFFF" w:themeFill="background1"/>
              <w:spacing w:before="0"/>
              <w:rPr>
                <w:rFonts w:ascii="Times New Roman" w:hAnsi="Times New Roman" w:cs="Times New Roman"/>
                <w:b/>
                <w:sz w:val="20"/>
              </w:rPr>
            </w:pPr>
            <w:r>
              <w:rPr>
                <w:rFonts w:ascii="Times New Roman" w:hAnsi="Times New Roman" w:cs="Times New Roman"/>
                <w:b/>
                <w:sz w:val="20"/>
              </w:rPr>
              <w:t xml:space="preserve">Lines </w:t>
            </w:r>
            <w:r w:rsidR="00F13A7D">
              <w:rPr>
                <w:rFonts w:ascii="Times New Roman" w:hAnsi="Times New Roman" w:cs="Times New Roman"/>
                <w:b/>
                <w:sz w:val="20"/>
              </w:rPr>
              <w:t>should</w:t>
            </w:r>
            <w:r>
              <w:rPr>
                <w:rFonts w:ascii="Times New Roman" w:hAnsi="Times New Roman" w:cs="Times New Roman"/>
                <w:b/>
                <w:sz w:val="20"/>
              </w:rPr>
              <w:t xml:space="preserve"> be added for the Names, Signatures, and Dates</w:t>
            </w:r>
            <w:r w:rsidR="00105361">
              <w:rPr>
                <w:rFonts w:ascii="Times New Roman" w:hAnsi="Times New Roman" w:cs="Times New Roman"/>
                <w:b/>
                <w:sz w:val="20"/>
              </w:rPr>
              <w:t>, as indicated below, when applicable for the research:</w:t>
            </w:r>
          </w:p>
          <w:p w14:paraId="05AD9A22" w14:textId="61C8A128"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 xml:space="preserve">Child providing assent. </w:t>
            </w:r>
            <w:r w:rsidRPr="007B5A9A">
              <w:rPr>
                <w:rFonts w:ascii="Times New Roman" w:hAnsi="Times New Roman" w:cs="Times New Roman"/>
                <w:color w:val="000000"/>
                <w:sz w:val="20"/>
              </w:rPr>
              <w:t xml:space="preserve">In general, can be added to consent for assent ages 13-17; </w:t>
            </w:r>
            <w:proofErr w:type="gramStart"/>
            <w:r w:rsidRPr="007B5A9A">
              <w:rPr>
                <w:rFonts w:ascii="Times New Roman" w:hAnsi="Times New Roman" w:cs="Times New Roman"/>
                <w:color w:val="000000"/>
                <w:sz w:val="20"/>
              </w:rPr>
              <w:t>otherwise</w:t>
            </w:r>
            <w:proofErr w:type="gramEnd"/>
            <w:r w:rsidRPr="007B5A9A">
              <w:rPr>
                <w:rFonts w:ascii="Times New Roman" w:hAnsi="Times New Roman" w:cs="Times New Roman"/>
                <w:color w:val="000000"/>
                <w:sz w:val="20"/>
              </w:rPr>
              <w:t xml:space="preserve"> an assent document should be used for ages 7-12</w:t>
            </w:r>
            <w:r w:rsidR="00DA4673">
              <w:rPr>
                <w:rFonts w:ascii="Times New Roman" w:hAnsi="Times New Roman" w:cs="Times New Roman"/>
                <w:color w:val="000000"/>
                <w:sz w:val="20"/>
              </w:rPr>
              <w:t>.</w:t>
            </w:r>
          </w:p>
          <w:p w14:paraId="03A2446B" w14:textId="77777777"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 xml:space="preserve">Parent or Legal Guardian.  </w:t>
            </w:r>
            <w:r w:rsidRPr="007B5A9A">
              <w:rPr>
                <w:rFonts w:ascii="Times New Roman" w:hAnsi="Times New Roman" w:cs="Times New Roman"/>
                <w:color w:val="000000"/>
                <w:sz w:val="20"/>
              </w:rPr>
              <w:t>R</w:t>
            </w:r>
            <w:r w:rsidRPr="007B5A9A">
              <w:rPr>
                <w:rFonts w:ascii="Times New Roman" w:hAnsi="Times New Roman" w:cs="Times New Roman"/>
                <w:sz w:val="20"/>
              </w:rPr>
              <w:t>equired when enrolling a child, under the age of 18.</w:t>
            </w:r>
          </w:p>
          <w:p w14:paraId="4E594BD8" w14:textId="5C91669C"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proofErr w:type="gramStart"/>
            <w:r w:rsidRPr="007B5A9A">
              <w:rPr>
                <w:rFonts w:ascii="Times New Roman" w:hAnsi="Times New Roman" w:cs="Times New Roman"/>
                <w:b/>
                <w:color w:val="000000"/>
                <w:sz w:val="20"/>
              </w:rPr>
              <w:t>2nd</w:t>
            </w:r>
            <w:proofErr w:type="gramEnd"/>
            <w:r w:rsidRPr="007B5A9A">
              <w:rPr>
                <w:rFonts w:ascii="Times New Roman" w:hAnsi="Times New Roman" w:cs="Times New Roman"/>
                <w:b/>
                <w:color w:val="000000"/>
                <w:sz w:val="20"/>
              </w:rPr>
              <w:t xml:space="preserve"> Parent or Legal Guardian (if applicable).  </w:t>
            </w:r>
            <w:r w:rsidR="00727575">
              <w:rPr>
                <w:rFonts w:ascii="Times New Roman" w:hAnsi="Times New Roman" w:cs="Times New Roman"/>
                <w:color w:val="000000"/>
                <w:sz w:val="20"/>
              </w:rPr>
              <w:t>R</w:t>
            </w:r>
            <w:r w:rsidRPr="007B5A9A">
              <w:rPr>
                <w:rFonts w:ascii="Times New Roman" w:hAnsi="Times New Roman" w:cs="Times New Roman"/>
                <w:color w:val="000000"/>
                <w:sz w:val="20"/>
              </w:rPr>
              <w:t>equired for category 406 &amp; 407 research.</w:t>
            </w:r>
          </w:p>
          <w:p w14:paraId="6A936FA7" w14:textId="77777777"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Emancipated Minor.</w:t>
            </w:r>
            <w:r w:rsidRPr="007B5A9A">
              <w:rPr>
                <w:rFonts w:ascii="Times New Roman" w:hAnsi="Times New Roman" w:cs="Times New Roman"/>
                <w:color w:val="000000"/>
                <w:sz w:val="20"/>
              </w:rPr>
              <w:t xml:space="preserve">  An emancipated minor is defined as either a person who is 16 years or older and living independently from his/ her parents or a minor who is a parent him/herself.</w:t>
            </w:r>
            <w:r w:rsidRPr="0042446F">
              <w:t xml:space="preserve"> </w:t>
            </w:r>
          </w:p>
          <w:p w14:paraId="6D69C172" w14:textId="77777777"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Married Minor.</w:t>
            </w:r>
          </w:p>
          <w:p w14:paraId="3305D29D" w14:textId="77777777" w:rsid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sz w:val="20"/>
              </w:rPr>
              <w:t>Pregnant Minor.</w:t>
            </w:r>
          </w:p>
          <w:p w14:paraId="2476764C" w14:textId="77777777"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Independent Consent Monitor</w:t>
            </w:r>
            <w:r w:rsidRPr="007B5A9A">
              <w:rPr>
                <w:rFonts w:ascii="Times New Roman" w:hAnsi="Times New Roman" w:cs="Times New Roman"/>
                <w:color w:val="000000"/>
                <w:sz w:val="20"/>
              </w:rPr>
              <w:t>.  Required when enrolling an Emancipated Minor [when the research does not involve a clinical treatment (e.g., "survey" on HIV or STD) for an emancipated minor], Married Minor, Pregnant Minor, or a Ward.  An Independent Consent Monitor may not be a member of the research team.</w:t>
            </w:r>
          </w:p>
          <w:p w14:paraId="4673B1DB" w14:textId="77777777"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Adult Research Participant.</w:t>
            </w:r>
            <w:r w:rsidRPr="007B5A9A">
              <w:rPr>
                <w:rFonts w:ascii="Times New Roman" w:hAnsi="Times New Roman" w:cs="Times New Roman"/>
                <w:color w:val="000000"/>
                <w:sz w:val="20"/>
              </w:rPr>
              <w:t xml:space="preserve">  For adults who are 18 years of age or older</w:t>
            </w:r>
          </w:p>
          <w:p w14:paraId="5C37E62F" w14:textId="040E6115"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Personal Representative (Legally Authorized Representative)</w:t>
            </w:r>
            <w:r>
              <w:rPr>
                <w:rFonts w:ascii="Times New Roman" w:hAnsi="Times New Roman" w:cs="Times New Roman"/>
                <w:b/>
                <w:color w:val="000000"/>
                <w:sz w:val="20"/>
              </w:rPr>
              <w:t>.</w:t>
            </w:r>
            <w:r w:rsidRPr="007B5A9A">
              <w:rPr>
                <w:rFonts w:ascii="Times New Roman" w:hAnsi="Times New Roman" w:cs="Times New Roman"/>
                <w:b/>
                <w:color w:val="000000"/>
                <w:sz w:val="20"/>
              </w:rPr>
              <w:t xml:space="preserve"> </w:t>
            </w:r>
            <w:r w:rsidRPr="007B5A9A">
              <w:rPr>
                <w:rFonts w:ascii="Times New Roman" w:hAnsi="Times New Roman" w:cs="Times New Roman"/>
                <w:sz w:val="20"/>
              </w:rPr>
              <w:t xml:space="preserve">Required when obtaining surrogate consent for enrolling adults </w:t>
            </w:r>
            <w:r w:rsidR="00F962A5">
              <w:rPr>
                <w:rFonts w:ascii="Times New Roman" w:hAnsi="Times New Roman" w:cs="Times New Roman"/>
                <w:sz w:val="20"/>
              </w:rPr>
              <w:t xml:space="preserve">who </w:t>
            </w:r>
            <w:r w:rsidRPr="007B5A9A">
              <w:rPr>
                <w:rFonts w:ascii="Times New Roman" w:hAnsi="Times New Roman" w:cs="Times New Roman"/>
                <w:sz w:val="20"/>
              </w:rPr>
              <w:t>are cognitively impaired.</w:t>
            </w:r>
          </w:p>
          <w:p w14:paraId="64FE2722" w14:textId="361B5A4B" w:rsidR="007B5A9A" w:rsidRP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color w:val="000000"/>
                <w:sz w:val="20"/>
              </w:rPr>
              <w:t xml:space="preserve">Interpreter.  </w:t>
            </w:r>
            <w:r w:rsidRPr="007B5A9A">
              <w:rPr>
                <w:rFonts w:ascii="Times New Roman" w:hAnsi="Times New Roman" w:cs="Times New Roman"/>
                <w:sz w:val="20"/>
              </w:rPr>
              <w:t xml:space="preserve">Required when there are plans to enroll participants with </w:t>
            </w:r>
            <w:r w:rsidR="00C06AEE">
              <w:rPr>
                <w:rFonts w:ascii="Times New Roman" w:hAnsi="Times New Roman" w:cs="Times New Roman"/>
                <w:sz w:val="20"/>
              </w:rPr>
              <w:t xml:space="preserve">individuals who have </w:t>
            </w:r>
            <w:r w:rsidRPr="007B5A9A">
              <w:rPr>
                <w:rFonts w:ascii="Times New Roman" w:hAnsi="Times New Roman" w:cs="Times New Roman"/>
                <w:sz w:val="20"/>
              </w:rPr>
              <w:t xml:space="preserve">Limited English Proficiency or </w:t>
            </w:r>
            <w:r w:rsidR="00C06AEE">
              <w:rPr>
                <w:rFonts w:ascii="Times New Roman" w:hAnsi="Times New Roman" w:cs="Times New Roman"/>
                <w:sz w:val="20"/>
              </w:rPr>
              <w:t xml:space="preserve">communicate with </w:t>
            </w:r>
            <w:r w:rsidRPr="007B5A9A">
              <w:rPr>
                <w:rFonts w:ascii="Times New Roman" w:hAnsi="Times New Roman" w:cs="Times New Roman"/>
                <w:sz w:val="20"/>
              </w:rPr>
              <w:t>sign language</w:t>
            </w:r>
            <w:r w:rsidR="00C06AEE">
              <w:rPr>
                <w:rFonts w:ascii="Times New Roman" w:hAnsi="Times New Roman" w:cs="Times New Roman"/>
                <w:sz w:val="20"/>
              </w:rPr>
              <w:t xml:space="preserve">. </w:t>
            </w:r>
          </w:p>
          <w:p w14:paraId="52BC076A" w14:textId="77777777" w:rsid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sz w:val="20"/>
              </w:rPr>
              <w:t xml:space="preserve">Witness.   </w:t>
            </w:r>
          </w:p>
          <w:p w14:paraId="75371C1D" w14:textId="14B083C6" w:rsidR="007B5A9A" w:rsidRPr="007B5A9A" w:rsidRDefault="007B5A9A" w:rsidP="006F3D61">
            <w:pPr>
              <w:pStyle w:val="ListParagraph"/>
              <w:numPr>
                <w:ilvl w:val="2"/>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color w:val="000000"/>
                <w:sz w:val="20"/>
              </w:rPr>
              <w:t>Required for the following situations:</w:t>
            </w:r>
          </w:p>
          <w:p w14:paraId="14442053" w14:textId="77777777" w:rsidR="007B5A9A" w:rsidRPr="007B5A9A" w:rsidRDefault="007B5A9A" w:rsidP="006F3D61">
            <w:pPr>
              <w:pStyle w:val="ListParagraph"/>
              <w:numPr>
                <w:ilvl w:val="3"/>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color w:val="000000"/>
                <w:sz w:val="20"/>
              </w:rPr>
              <w:t>When obtaining consent/permission from research participants, parents/guardians, or personal representatives with Limited English Proficiency.</w:t>
            </w:r>
          </w:p>
          <w:p w14:paraId="0DB316FD" w14:textId="77777777" w:rsidR="007B5A9A" w:rsidRPr="007B5A9A" w:rsidRDefault="007B5A9A" w:rsidP="006F3D61">
            <w:pPr>
              <w:pStyle w:val="ListParagraph"/>
              <w:numPr>
                <w:ilvl w:val="3"/>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color w:val="000000"/>
                <w:sz w:val="20"/>
              </w:rPr>
              <w:t>When obtaining consent/permission from research participants, parents/guardians, or personal who understand English, but cannot read English.</w:t>
            </w:r>
          </w:p>
          <w:p w14:paraId="30CD4692" w14:textId="3B5263DB" w:rsidR="007B5A9A" w:rsidRPr="007B5A9A" w:rsidRDefault="007B5A9A" w:rsidP="006F3D61">
            <w:pPr>
              <w:pStyle w:val="ListParagraph"/>
              <w:numPr>
                <w:ilvl w:val="3"/>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color w:val="000000"/>
                <w:sz w:val="20"/>
              </w:rPr>
              <w:t>When obtaining permission from the personal representative of a cognitively impaired adult.</w:t>
            </w:r>
          </w:p>
          <w:p w14:paraId="3E553457" w14:textId="77777777" w:rsidR="007B5A9A" w:rsidRPr="007B5A9A" w:rsidRDefault="007B5A9A" w:rsidP="006F3D61">
            <w:pPr>
              <w:pStyle w:val="ListParagraph"/>
              <w:numPr>
                <w:ilvl w:val="2"/>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color w:val="000000"/>
                <w:sz w:val="20"/>
              </w:rPr>
              <w:t>A witness is recommended (not required) for clinical trials that involve investigational drug, biologic, or device</w:t>
            </w:r>
          </w:p>
          <w:p w14:paraId="7CBA05A5" w14:textId="77777777" w:rsidR="007B5A9A" w:rsidRDefault="007B5A9A" w:rsidP="006F3D61">
            <w:pPr>
              <w:pStyle w:val="ListParagraph"/>
              <w:numPr>
                <w:ilvl w:val="1"/>
                <w:numId w:val="39"/>
              </w:numPr>
              <w:shd w:val="clear" w:color="auto" w:fill="FFFFFF" w:themeFill="background1"/>
              <w:spacing w:before="0"/>
              <w:rPr>
                <w:rFonts w:ascii="Times New Roman" w:hAnsi="Times New Roman" w:cs="Times New Roman"/>
                <w:b/>
                <w:sz w:val="20"/>
              </w:rPr>
            </w:pPr>
            <w:r w:rsidRPr="007B5A9A">
              <w:rPr>
                <w:rFonts w:ascii="Times New Roman" w:hAnsi="Times New Roman" w:cs="Times New Roman"/>
                <w:b/>
                <w:sz w:val="20"/>
              </w:rPr>
              <w:t xml:space="preserve">Impartial Witness.  </w:t>
            </w:r>
          </w:p>
          <w:p w14:paraId="3982204D" w14:textId="3D1320A6" w:rsidR="007B5A9A" w:rsidRPr="007B5A9A" w:rsidRDefault="007B5A9A" w:rsidP="006F3D61">
            <w:pPr>
              <w:pStyle w:val="ListParagraph"/>
              <w:numPr>
                <w:ilvl w:val="2"/>
                <w:numId w:val="39"/>
              </w:numPr>
              <w:shd w:val="clear" w:color="auto" w:fill="FFFFFF" w:themeFill="background1"/>
              <w:spacing w:before="0"/>
              <w:rPr>
                <w:rFonts w:ascii="Times New Roman" w:hAnsi="Times New Roman" w:cs="Times New Roman"/>
                <w:b/>
                <w:sz w:val="20"/>
              </w:rPr>
            </w:pPr>
            <w:r>
              <w:rPr>
                <w:rFonts w:ascii="Times New Roman" w:hAnsi="Times New Roman" w:cs="Times New Roman"/>
                <w:color w:val="000000"/>
                <w:sz w:val="20"/>
              </w:rPr>
              <w:t>R</w:t>
            </w:r>
            <w:r w:rsidRPr="007B5A9A">
              <w:rPr>
                <w:rFonts w:ascii="Times New Roman" w:hAnsi="Times New Roman" w:cs="Times New Roman"/>
                <w:color w:val="000000"/>
                <w:sz w:val="20"/>
              </w:rPr>
              <w:t xml:space="preserve">equired for a Clinical Trial that follows </w:t>
            </w:r>
            <w:r>
              <w:rPr>
                <w:rFonts w:ascii="Times New Roman" w:hAnsi="Times New Roman" w:cs="Times New Roman"/>
                <w:color w:val="000000"/>
                <w:sz w:val="20"/>
              </w:rPr>
              <w:t>ICH-</w:t>
            </w:r>
            <w:r w:rsidRPr="007B5A9A">
              <w:rPr>
                <w:rFonts w:ascii="Times New Roman" w:hAnsi="Times New Roman" w:cs="Times New Roman"/>
                <w:color w:val="000000"/>
                <w:sz w:val="20"/>
              </w:rPr>
              <w:t xml:space="preserve">GCP requirements when enrolling non-English reading research participants.  </w:t>
            </w:r>
          </w:p>
          <w:p w14:paraId="35817A13" w14:textId="13379FBE" w:rsidR="007B5A9A" w:rsidRPr="007B5A9A" w:rsidRDefault="007B5A9A" w:rsidP="006F3D61">
            <w:pPr>
              <w:pStyle w:val="ListParagraph"/>
              <w:numPr>
                <w:ilvl w:val="2"/>
                <w:numId w:val="39"/>
              </w:numPr>
              <w:shd w:val="clear" w:color="auto" w:fill="FFFFFF" w:themeFill="background1"/>
              <w:spacing w:before="0"/>
              <w:rPr>
                <w:rFonts w:ascii="Times New Roman" w:hAnsi="Times New Roman" w:cs="Times New Roman"/>
                <w:b/>
                <w:sz w:val="20"/>
              </w:rPr>
            </w:pPr>
            <w:r>
              <w:rPr>
                <w:rFonts w:ascii="Times New Roman" w:hAnsi="Times New Roman" w:cs="Times New Roman"/>
                <w:color w:val="000000"/>
                <w:sz w:val="20"/>
              </w:rPr>
              <w:t>R</w:t>
            </w:r>
            <w:r w:rsidRPr="007B5A9A">
              <w:rPr>
                <w:rFonts w:ascii="Times New Roman" w:hAnsi="Times New Roman" w:cs="Times New Roman"/>
                <w:color w:val="000000"/>
                <w:sz w:val="20"/>
              </w:rPr>
              <w:t>ecommended (not yet required) for any situation that requires a “witness” as indicated above.</w:t>
            </w:r>
          </w:p>
          <w:p w14:paraId="3EE07FAF" w14:textId="77777777" w:rsidR="00264564" w:rsidRDefault="00264564" w:rsidP="00264564">
            <w:pPr>
              <w:pStyle w:val="ListParagraph"/>
              <w:shd w:val="clear" w:color="auto" w:fill="FFFFFF" w:themeFill="background1"/>
              <w:spacing w:before="0"/>
              <w:ind w:left="360"/>
              <w:rPr>
                <w:rFonts w:ascii="Times New Roman" w:hAnsi="Times New Roman" w:cs="Times New Roman"/>
                <w:b/>
                <w:sz w:val="20"/>
              </w:rPr>
            </w:pPr>
          </w:p>
          <w:p w14:paraId="287DDCC4" w14:textId="68A17FE9" w:rsidR="009E62CC" w:rsidRPr="001157C4" w:rsidRDefault="009E62CC" w:rsidP="006F3D61">
            <w:pPr>
              <w:pStyle w:val="ListParagraph"/>
              <w:numPr>
                <w:ilvl w:val="0"/>
                <w:numId w:val="39"/>
              </w:numPr>
              <w:shd w:val="clear" w:color="auto" w:fill="FFFFFF" w:themeFill="background1"/>
              <w:spacing w:before="0"/>
              <w:rPr>
                <w:rFonts w:ascii="Times New Roman" w:hAnsi="Times New Roman" w:cs="Times New Roman"/>
                <w:b/>
                <w:sz w:val="20"/>
              </w:rPr>
            </w:pPr>
            <w:r w:rsidRPr="001157C4">
              <w:rPr>
                <w:rFonts w:ascii="Times New Roman" w:hAnsi="Times New Roman" w:cs="Times New Roman"/>
                <w:b/>
                <w:sz w:val="20"/>
              </w:rPr>
              <w:t xml:space="preserve">The following </w:t>
            </w:r>
            <w:r w:rsidR="009404A6">
              <w:rPr>
                <w:rFonts w:ascii="Times New Roman" w:hAnsi="Times New Roman" w:cs="Times New Roman"/>
                <w:b/>
                <w:sz w:val="20"/>
              </w:rPr>
              <w:t xml:space="preserve">are not requirements but </w:t>
            </w:r>
            <w:r w:rsidRPr="009404A6">
              <w:rPr>
                <w:rFonts w:ascii="Times New Roman" w:hAnsi="Times New Roman" w:cs="Times New Roman"/>
                <w:b/>
                <w:sz w:val="20"/>
                <w:u w:val="single"/>
              </w:rPr>
              <w:t>may</w:t>
            </w:r>
            <w:r w:rsidRPr="001157C4">
              <w:rPr>
                <w:rFonts w:ascii="Times New Roman" w:hAnsi="Times New Roman" w:cs="Times New Roman"/>
                <w:b/>
                <w:sz w:val="20"/>
              </w:rPr>
              <w:t xml:space="preserve"> also be considered based on guidance/practices</w:t>
            </w:r>
            <w:r w:rsidR="00134D89">
              <w:rPr>
                <w:rFonts w:ascii="Times New Roman" w:hAnsi="Times New Roman" w:cs="Times New Roman"/>
                <w:b/>
                <w:sz w:val="20"/>
              </w:rPr>
              <w:t>, if applicable</w:t>
            </w:r>
            <w:r w:rsidRPr="001157C4">
              <w:rPr>
                <w:rFonts w:ascii="Times New Roman" w:hAnsi="Times New Roman" w:cs="Times New Roman"/>
                <w:b/>
                <w:sz w:val="20"/>
              </w:rPr>
              <w:t>:</w:t>
            </w:r>
          </w:p>
          <w:p w14:paraId="53E98CCC" w14:textId="65AFF20C" w:rsidR="00C06AEE" w:rsidRPr="00A653FA" w:rsidRDefault="00C06AEE"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t xml:space="preserve">To the extent possible, explain technical, medical, and scientific concepts in lay terms that are understandable to someone who is educated to the 6th to 8th grade level.  Avoid long sentences and medical/technical jargon, and clearly define any technical terms whenever they are used. If the definitions of technical terms are lengthy, describe in separate sentences. </w:t>
            </w:r>
          </w:p>
          <w:p w14:paraId="45C9426B" w14:textId="18490E97" w:rsidR="00C06AEE" w:rsidRPr="00A653FA" w:rsidRDefault="00C06AEE"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t>Consider adding pictures, diagrams, tables, or charts if they will improve understanding.</w:t>
            </w:r>
          </w:p>
          <w:p w14:paraId="07411A4C" w14:textId="72126801" w:rsidR="00A653FA" w:rsidRPr="00A653FA" w:rsidRDefault="00A653FA"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lastRenderedPageBreak/>
              <w:t>Avoid the u</w:t>
            </w:r>
            <w:r w:rsidR="009E62CC" w:rsidRPr="00A653FA">
              <w:rPr>
                <w:rFonts w:ascii="Times New Roman" w:hAnsi="Times New Roman" w:cs="Times New Roman"/>
                <w:sz w:val="20"/>
              </w:rPr>
              <w:t>se the first-person tense (e.g., "I understand that ..."), as it can be interpreted as suggestive, may be relied upon as a substitute for sufficient factual information, and can constitute coercive influence over a subject.</w:t>
            </w:r>
            <w:r>
              <w:rPr>
                <w:rFonts w:ascii="Times New Roman" w:hAnsi="Times New Roman" w:cs="Times New Roman"/>
                <w:sz w:val="20"/>
              </w:rPr>
              <w:t xml:space="preserve">  It is OK to use the first-person tense in the signature lines of the consent form.</w:t>
            </w:r>
          </w:p>
          <w:p w14:paraId="469AB7C3" w14:textId="77777777" w:rsidR="00A653FA" w:rsidRPr="00A653FA" w:rsidRDefault="00A653FA"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t>Avoid the passive tense.</w:t>
            </w:r>
          </w:p>
          <w:p w14:paraId="560FA98B" w14:textId="77777777" w:rsidR="00A653FA" w:rsidRPr="00A653FA" w:rsidRDefault="00A653FA"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t>When applicable, change the title in header (e.g., PARENTAL PERMISSION, HEALTHY VOLUNTEER INFORMED CONSENT, etc.).</w:t>
            </w:r>
          </w:p>
          <w:p w14:paraId="56AD6E7D" w14:textId="3C66FD49" w:rsidR="00A653FA" w:rsidRPr="00A653FA" w:rsidRDefault="00A653FA"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t>Remove references to “NYC Health + Hospitals, Kings County” in the header and throughout this form if they are not involved in the research.</w:t>
            </w:r>
          </w:p>
          <w:p w14:paraId="4DF3D5B0" w14:textId="540B5A03" w:rsidR="00A653FA" w:rsidRPr="00A653FA" w:rsidRDefault="00A653FA" w:rsidP="006F3D61">
            <w:pPr>
              <w:pStyle w:val="ListParagraph"/>
              <w:numPr>
                <w:ilvl w:val="1"/>
                <w:numId w:val="39"/>
              </w:numPr>
              <w:shd w:val="clear" w:color="auto" w:fill="FFFFFF" w:themeFill="background1"/>
              <w:spacing w:before="0"/>
              <w:rPr>
                <w:rFonts w:ascii="Times New Roman" w:hAnsi="Times New Roman" w:cs="Times New Roman"/>
                <w:sz w:val="20"/>
              </w:rPr>
            </w:pPr>
            <w:r w:rsidRPr="00A653FA">
              <w:rPr>
                <w:rFonts w:ascii="Times New Roman" w:hAnsi="Times New Roman" w:cs="Times New Roman"/>
                <w:sz w:val="20"/>
              </w:rPr>
              <w:t>Use bold text and/or boxes around critical text for emphasis.</w:t>
            </w:r>
          </w:p>
          <w:p w14:paraId="0271F35F" w14:textId="17D6B158"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 xml:space="preserve">Provide the </w:t>
            </w:r>
            <w:r w:rsidR="009E62CC" w:rsidRPr="0023686B">
              <w:rPr>
                <w:rFonts w:ascii="Times New Roman" w:hAnsi="Times New Roman" w:cs="Times New Roman"/>
                <w:sz w:val="20"/>
              </w:rPr>
              <w:t>name</w:t>
            </w:r>
            <w:r>
              <w:rPr>
                <w:rFonts w:ascii="Times New Roman" w:hAnsi="Times New Roman" w:cs="Times New Roman"/>
                <w:sz w:val="20"/>
              </w:rPr>
              <w:t>s</w:t>
            </w:r>
            <w:r w:rsidR="009E62CC" w:rsidRPr="0023686B">
              <w:rPr>
                <w:rFonts w:ascii="Times New Roman" w:hAnsi="Times New Roman" w:cs="Times New Roman"/>
                <w:sz w:val="20"/>
              </w:rPr>
              <w:t xml:space="preserve"> of the </w:t>
            </w:r>
            <w:r>
              <w:rPr>
                <w:rFonts w:ascii="Times New Roman" w:hAnsi="Times New Roman" w:cs="Times New Roman"/>
                <w:sz w:val="20"/>
              </w:rPr>
              <w:t xml:space="preserve">sponsor(s) and the institution(s) that support the study </w:t>
            </w:r>
            <w:r w:rsidR="009E62CC" w:rsidRPr="0023686B">
              <w:rPr>
                <w:rFonts w:ascii="Times New Roman" w:hAnsi="Times New Roman" w:cs="Times New Roman"/>
                <w:sz w:val="20"/>
              </w:rPr>
              <w:t xml:space="preserve">(Downstate Medical Center </w:t>
            </w:r>
            <w:r>
              <w:rPr>
                <w:rFonts w:ascii="Times New Roman" w:hAnsi="Times New Roman" w:cs="Times New Roman"/>
                <w:sz w:val="20"/>
              </w:rPr>
              <w:t>and/</w:t>
            </w:r>
            <w:r w:rsidR="009E62CC" w:rsidRPr="0023686B">
              <w:rPr>
                <w:rFonts w:ascii="Times New Roman" w:hAnsi="Times New Roman" w:cs="Times New Roman"/>
                <w:sz w:val="20"/>
              </w:rPr>
              <w:t>or NYC H+H, Kings County)</w:t>
            </w:r>
            <w:r w:rsidR="00C06AEE">
              <w:rPr>
                <w:rFonts w:ascii="Times New Roman" w:hAnsi="Times New Roman" w:cs="Times New Roman"/>
                <w:sz w:val="20"/>
              </w:rPr>
              <w:t>.</w:t>
            </w:r>
          </w:p>
          <w:p w14:paraId="6D9220CB" w14:textId="2B426B61"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D</w:t>
            </w:r>
            <w:r w:rsidR="009E62CC" w:rsidRPr="0023686B">
              <w:rPr>
                <w:rFonts w:ascii="Times New Roman" w:hAnsi="Times New Roman" w:cs="Times New Roman"/>
                <w:sz w:val="20"/>
              </w:rPr>
              <w:t>escri</w:t>
            </w:r>
            <w:r w:rsidR="00C06AEE">
              <w:rPr>
                <w:rFonts w:ascii="Times New Roman" w:hAnsi="Times New Roman" w:cs="Times New Roman"/>
                <w:sz w:val="20"/>
              </w:rPr>
              <w:t xml:space="preserve">be </w:t>
            </w:r>
            <w:r w:rsidR="009E62CC" w:rsidRPr="0023686B">
              <w:rPr>
                <w:rFonts w:ascii="Times New Roman" w:hAnsi="Times New Roman" w:cs="Times New Roman"/>
                <w:sz w:val="20"/>
              </w:rPr>
              <w:t>the standard of care options offered, if the participant does not wish to participate.</w:t>
            </w:r>
          </w:p>
          <w:p w14:paraId="7D73F468" w14:textId="3D3C0C54"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D</w:t>
            </w:r>
            <w:r w:rsidR="009E62CC" w:rsidRPr="0023686B">
              <w:rPr>
                <w:rFonts w:ascii="Times New Roman" w:hAnsi="Times New Roman" w:cs="Times New Roman"/>
                <w:sz w:val="20"/>
              </w:rPr>
              <w:t>escription of prohibited materials (medications, supplements, biologics, devices)</w:t>
            </w:r>
          </w:p>
          <w:p w14:paraId="7F60F3F8" w14:textId="5E1716F7"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D</w:t>
            </w:r>
            <w:r w:rsidR="009E62CC" w:rsidRPr="0023686B">
              <w:rPr>
                <w:rFonts w:ascii="Times New Roman" w:hAnsi="Times New Roman" w:cs="Times New Roman"/>
                <w:sz w:val="20"/>
              </w:rPr>
              <w:t>escription of exclusion criteria.</w:t>
            </w:r>
          </w:p>
          <w:p w14:paraId="28CF0A55" w14:textId="0BCA6744" w:rsidR="009E62CC" w:rsidRDefault="009E62CC" w:rsidP="006F3D61">
            <w:pPr>
              <w:pStyle w:val="ListParagraph"/>
              <w:numPr>
                <w:ilvl w:val="1"/>
                <w:numId w:val="39"/>
              </w:numPr>
              <w:shd w:val="clear" w:color="auto" w:fill="FFFFFF" w:themeFill="background1"/>
              <w:spacing w:before="0"/>
              <w:rPr>
                <w:rFonts w:ascii="Times New Roman" w:hAnsi="Times New Roman" w:cs="Times New Roman"/>
                <w:sz w:val="20"/>
              </w:rPr>
            </w:pPr>
            <w:r w:rsidRPr="0023686B">
              <w:rPr>
                <w:rFonts w:ascii="Times New Roman" w:hAnsi="Times New Roman" w:cs="Times New Roman"/>
                <w:sz w:val="20"/>
              </w:rPr>
              <w:t>Information about pregnancy testing and/or birth control requirements.</w:t>
            </w:r>
          </w:p>
          <w:p w14:paraId="6C9FB3F9" w14:textId="326C8D8C" w:rsidR="009E62CC" w:rsidRDefault="009E62CC" w:rsidP="006F3D61">
            <w:pPr>
              <w:pStyle w:val="ListParagraph"/>
              <w:numPr>
                <w:ilvl w:val="1"/>
                <w:numId w:val="39"/>
              </w:numPr>
              <w:shd w:val="clear" w:color="auto" w:fill="FFFFFF" w:themeFill="background1"/>
              <w:spacing w:before="0"/>
              <w:rPr>
                <w:rFonts w:ascii="Times New Roman" w:hAnsi="Times New Roman" w:cs="Times New Roman"/>
                <w:sz w:val="20"/>
              </w:rPr>
            </w:pPr>
            <w:r w:rsidRPr="0023686B">
              <w:rPr>
                <w:rFonts w:ascii="Times New Roman" w:hAnsi="Times New Roman" w:cs="Times New Roman"/>
                <w:sz w:val="20"/>
              </w:rPr>
              <w:t>Information about pregnancy follow-up studies.</w:t>
            </w:r>
          </w:p>
          <w:p w14:paraId="60123176" w14:textId="594936FF"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D</w:t>
            </w:r>
            <w:r w:rsidR="009E62CC" w:rsidRPr="0023686B">
              <w:rPr>
                <w:rFonts w:ascii="Times New Roman" w:hAnsi="Times New Roman" w:cs="Times New Roman"/>
                <w:sz w:val="20"/>
              </w:rPr>
              <w:t>escri</w:t>
            </w:r>
            <w:r>
              <w:rPr>
                <w:rFonts w:ascii="Times New Roman" w:hAnsi="Times New Roman" w:cs="Times New Roman"/>
                <w:sz w:val="20"/>
              </w:rPr>
              <w:t xml:space="preserve">ption of </w:t>
            </w:r>
            <w:r w:rsidR="009E62CC" w:rsidRPr="0023686B">
              <w:rPr>
                <w:rFonts w:ascii="Times New Roman" w:hAnsi="Times New Roman" w:cs="Times New Roman"/>
                <w:sz w:val="20"/>
              </w:rPr>
              <w:t>the consequences of withdrawing from the study.</w:t>
            </w:r>
          </w:p>
          <w:p w14:paraId="75355746" w14:textId="17350097"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D</w:t>
            </w:r>
            <w:r w:rsidR="009E62CC" w:rsidRPr="0023686B">
              <w:rPr>
                <w:rFonts w:ascii="Times New Roman" w:hAnsi="Times New Roman" w:cs="Times New Roman"/>
                <w:sz w:val="20"/>
              </w:rPr>
              <w:t>escri</w:t>
            </w:r>
            <w:r>
              <w:rPr>
                <w:rFonts w:ascii="Times New Roman" w:hAnsi="Times New Roman" w:cs="Times New Roman"/>
                <w:sz w:val="20"/>
              </w:rPr>
              <w:t xml:space="preserve">ption of </w:t>
            </w:r>
            <w:r w:rsidR="009E62CC" w:rsidRPr="0023686B">
              <w:rPr>
                <w:rFonts w:ascii="Times New Roman" w:hAnsi="Times New Roman" w:cs="Times New Roman"/>
                <w:sz w:val="20"/>
              </w:rPr>
              <w:t xml:space="preserve">financial </w:t>
            </w:r>
            <w:proofErr w:type="gramStart"/>
            <w:r w:rsidR="009E62CC" w:rsidRPr="0023686B">
              <w:rPr>
                <w:rFonts w:ascii="Times New Roman" w:hAnsi="Times New Roman" w:cs="Times New Roman"/>
                <w:sz w:val="20"/>
              </w:rPr>
              <w:t>relationships or interests</w:t>
            </w:r>
            <w:proofErr w:type="gramEnd"/>
            <w:r w:rsidR="009E62CC" w:rsidRPr="0023686B">
              <w:rPr>
                <w:rFonts w:ascii="Times New Roman" w:hAnsi="Times New Roman" w:cs="Times New Roman"/>
                <w:sz w:val="20"/>
              </w:rPr>
              <w:t xml:space="preserve"> or conflict of interest management plans.</w:t>
            </w:r>
          </w:p>
          <w:p w14:paraId="09B5D5A2" w14:textId="1FF36324" w:rsidR="009E62CC" w:rsidRDefault="00134D89"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D</w:t>
            </w:r>
            <w:r w:rsidRPr="0023686B">
              <w:rPr>
                <w:rFonts w:ascii="Times New Roman" w:hAnsi="Times New Roman" w:cs="Times New Roman"/>
                <w:sz w:val="20"/>
              </w:rPr>
              <w:t>escri</w:t>
            </w:r>
            <w:r>
              <w:rPr>
                <w:rFonts w:ascii="Times New Roman" w:hAnsi="Times New Roman" w:cs="Times New Roman"/>
                <w:sz w:val="20"/>
              </w:rPr>
              <w:t>ption of s</w:t>
            </w:r>
            <w:r w:rsidR="009E62CC" w:rsidRPr="0023686B">
              <w:rPr>
                <w:rFonts w:ascii="Times New Roman" w:hAnsi="Times New Roman" w:cs="Times New Roman"/>
                <w:sz w:val="20"/>
              </w:rPr>
              <w:t>pecimens or information may be stored for future studies.</w:t>
            </w:r>
          </w:p>
          <w:p w14:paraId="7DBBDFD6" w14:textId="10A223E1" w:rsidR="009E62CC" w:rsidRDefault="00CB06C8"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I</w:t>
            </w:r>
            <w:r w:rsidR="009E62CC" w:rsidRPr="0023686B">
              <w:rPr>
                <w:rFonts w:ascii="Times New Roman" w:hAnsi="Times New Roman" w:cs="Times New Roman"/>
                <w:sz w:val="20"/>
              </w:rPr>
              <w:t xml:space="preserve">nclude </w:t>
            </w:r>
            <w:r>
              <w:rPr>
                <w:rFonts w:ascii="Times New Roman" w:hAnsi="Times New Roman" w:cs="Times New Roman"/>
                <w:sz w:val="20"/>
              </w:rPr>
              <w:t xml:space="preserve">a </w:t>
            </w:r>
            <w:r w:rsidR="009E62CC" w:rsidRPr="0023686B">
              <w:rPr>
                <w:rFonts w:ascii="Times New Roman" w:hAnsi="Times New Roman" w:cs="Times New Roman"/>
                <w:sz w:val="20"/>
              </w:rPr>
              <w:t xml:space="preserve">tiered consent </w:t>
            </w:r>
            <w:r>
              <w:rPr>
                <w:rFonts w:ascii="Times New Roman" w:hAnsi="Times New Roman" w:cs="Times New Roman"/>
                <w:sz w:val="20"/>
              </w:rPr>
              <w:t xml:space="preserve">for </w:t>
            </w:r>
            <w:r w:rsidR="009E62CC" w:rsidRPr="0023686B">
              <w:rPr>
                <w:rFonts w:ascii="Times New Roman" w:hAnsi="Times New Roman" w:cs="Times New Roman"/>
                <w:sz w:val="20"/>
              </w:rPr>
              <w:t>optional research.</w:t>
            </w:r>
          </w:p>
          <w:p w14:paraId="7DFD0E38" w14:textId="77777777" w:rsidR="00A653FA" w:rsidRDefault="00CB06C8"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I</w:t>
            </w:r>
            <w:r w:rsidR="009E62CC" w:rsidRPr="0023686B">
              <w:rPr>
                <w:rFonts w:ascii="Times New Roman" w:hAnsi="Times New Roman" w:cs="Times New Roman"/>
                <w:sz w:val="20"/>
              </w:rPr>
              <w:t xml:space="preserve">nclude permission to collect contact information for a personal representative. </w:t>
            </w:r>
          </w:p>
          <w:p w14:paraId="7BA89B9D" w14:textId="5FC404E7" w:rsidR="009E62CC" w:rsidRPr="0023686B" w:rsidRDefault="009E62CC" w:rsidP="00A653FA">
            <w:pPr>
              <w:pStyle w:val="ListParagraph"/>
              <w:shd w:val="clear" w:color="auto" w:fill="FFFFFF" w:themeFill="background1"/>
              <w:spacing w:before="0"/>
              <w:rPr>
                <w:rFonts w:ascii="Times New Roman" w:hAnsi="Times New Roman" w:cs="Times New Roman"/>
                <w:sz w:val="20"/>
              </w:rPr>
            </w:pPr>
            <w:r w:rsidRPr="0023686B">
              <w:rPr>
                <w:rFonts w:ascii="Times New Roman" w:hAnsi="Times New Roman" w:cs="Times New Roman"/>
                <w:i/>
                <w:color w:val="C00000"/>
                <w:sz w:val="20"/>
              </w:rPr>
              <w:t xml:space="preserve">NOTE: </w:t>
            </w:r>
            <w:r w:rsidR="00A653FA">
              <w:rPr>
                <w:rFonts w:ascii="Times New Roman" w:hAnsi="Times New Roman" w:cs="Times New Roman"/>
                <w:i/>
                <w:color w:val="C00000"/>
                <w:sz w:val="20"/>
              </w:rPr>
              <w:t>Requires a</w:t>
            </w:r>
            <w:r w:rsidRPr="0023686B">
              <w:rPr>
                <w:rFonts w:ascii="Times New Roman" w:hAnsi="Times New Roman" w:cs="Times New Roman"/>
                <w:i/>
                <w:color w:val="C00000"/>
                <w:sz w:val="20"/>
              </w:rPr>
              <w:t xml:space="preserve"> </w:t>
            </w:r>
            <w:r w:rsidR="00A653FA" w:rsidRPr="0023686B">
              <w:rPr>
                <w:rFonts w:ascii="Times New Roman" w:hAnsi="Times New Roman" w:cs="Times New Roman"/>
                <w:i/>
                <w:color w:val="C00000"/>
                <w:sz w:val="20"/>
              </w:rPr>
              <w:t>waiver</w:t>
            </w:r>
            <w:r w:rsidRPr="0023686B">
              <w:rPr>
                <w:rFonts w:ascii="Times New Roman" w:hAnsi="Times New Roman" w:cs="Times New Roman"/>
                <w:i/>
                <w:color w:val="C00000"/>
                <w:sz w:val="20"/>
              </w:rPr>
              <w:t xml:space="preserve"> of informed consent to collect this information.</w:t>
            </w:r>
          </w:p>
          <w:p w14:paraId="7BD3A80C" w14:textId="37472F07" w:rsidR="009E62CC" w:rsidRDefault="00CB06C8"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I</w:t>
            </w:r>
            <w:r w:rsidR="009E62CC" w:rsidRPr="0023686B">
              <w:rPr>
                <w:rFonts w:ascii="Times New Roman" w:hAnsi="Times New Roman" w:cs="Times New Roman"/>
                <w:sz w:val="20"/>
              </w:rPr>
              <w:t xml:space="preserve">nclude option to provide contact information of the research participant or legally authorized representative.  </w:t>
            </w:r>
          </w:p>
          <w:p w14:paraId="7BA94B44" w14:textId="77777777" w:rsidR="009E62CC" w:rsidRDefault="009E62CC" w:rsidP="006F3D61">
            <w:pPr>
              <w:pStyle w:val="ListParagraph"/>
              <w:numPr>
                <w:ilvl w:val="1"/>
                <w:numId w:val="39"/>
              </w:numPr>
              <w:shd w:val="clear" w:color="auto" w:fill="FFFFFF" w:themeFill="background1"/>
              <w:spacing w:before="0"/>
              <w:rPr>
                <w:rFonts w:ascii="Times New Roman" w:hAnsi="Times New Roman" w:cs="Times New Roman"/>
                <w:sz w:val="20"/>
              </w:rPr>
            </w:pPr>
            <w:r w:rsidRPr="0023686B">
              <w:rPr>
                <w:rFonts w:ascii="Times New Roman" w:hAnsi="Times New Roman" w:cs="Times New Roman"/>
                <w:sz w:val="20"/>
              </w:rPr>
              <w:t>The amount and schedule of all payments to the participant.</w:t>
            </w:r>
          </w:p>
          <w:p w14:paraId="7488037A" w14:textId="1DE7668F" w:rsidR="009E62CC" w:rsidRDefault="00CB06C8"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I</w:t>
            </w:r>
            <w:r w:rsidR="009E62CC" w:rsidRPr="0023686B">
              <w:rPr>
                <w:rFonts w:ascii="Times New Roman" w:hAnsi="Times New Roman" w:cs="Times New Roman"/>
                <w:sz w:val="20"/>
              </w:rPr>
              <w:t xml:space="preserve">nclude language regarding any </w:t>
            </w:r>
            <w:r w:rsidR="009E62CC" w:rsidRPr="0023686B">
              <w:rPr>
                <w:rFonts w:ascii="Times New Roman" w:hAnsi="Times New Roman" w:cs="Times New Roman"/>
                <w:sz w:val="20"/>
                <w:u w:val="single"/>
              </w:rPr>
              <w:t>anticipatable</w:t>
            </w:r>
            <w:r w:rsidR="009E62CC" w:rsidRPr="0023686B">
              <w:rPr>
                <w:rFonts w:ascii="Times New Roman" w:hAnsi="Times New Roman" w:cs="Times New Roman"/>
                <w:sz w:val="20"/>
              </w:rPr>
              <w:t xml:space="preserve"> incidental finding. For more information see Downstate Guidance on Legally Effective Informed Consent or the Presidential Commission for the Study of Bioethical Issues (Bioethics Commission) report: </w:t>
            </w:r>
            <w:hyperlink r:id="rId70" w:history="1">
              <w:r w:rsidR="009E62CC" w:rsidRPr="0023686B">
                <w:rPr>
                  <w:rStyle w:val="Hyperlink"/>
                  <w:rFonts w:ascii="Times New Roman" w:hAnsi="Times New Roman" w:cs="Times New Roman"/>
                  <w:sz w:val="20"/>
                </w:rPr>
                <w:t>Anticipate and Communicate: Ethical Management of Incidental and Secondary Findings in the Clinical, Research, and Direct-to Consumer Contexts</w:t>
              </w:r>
            </w:hyperlink>
            <w:r w:rsidR="009E62CC" w:rsidRPr="0023686B">
              <w:rPr>
                <w:rFonts w:ascii="Times New Roman" w:hAnsi="Times New Roman" w:cs="Times New Roman"/>
                <w:sz w:val="20"/>
              </w:rPr>
              <w:t xml:space="preserve">, the primer for </w:t>
            </w:r>
            <w:hyperlink r:id="rId71" w:history="1">
              <w:r w:rsidR="009E62CC" w:rsidRPr="0023686B">
                <w:rPr>
                  <w:rStyle w:val="Hyperlink"/>
                  <w:rFonts w:ascii="Times New Roman" w:hAnsi="Times New Roman" w:cs="Times New Roman"/>
                  <w:sz w:val="20"/>
                </w:rPr>
                <w:t>IRB Members: Incidental and Secondary Findings</w:t>
              </w:r>
            </w:hyperlink>
            <w:r w:rsidR="009E62CC" w:rsidRPr="0023686B">
              <w:rPr>
                <w:rFonts w:ascii="Times New Roman" w:hAnsi="Times New Roman" w:cs="Times New Roman"/>
                <w:sz w:val="20"/>
              </w:rPr>
              <w:t xml:space="preserve">, or the primer for </w:t>
            </w:r>
            <w:hyperlink r:id="rId72" w:history="1">
              <w:r w:rsidR="009E62CC" w:rsidRPr="0023686B">
                <w:rPr>
                  <w:rStyle w:val="Hyperlink"/>
                  <w:rFonts w:ascii="Times New Roman" w:hAnsi="Times New Roman" w:cs="Times New Roman"/>
                  <w:sz w:val="20"/>
                </w:rPr>
                <w:t>Researchers: Incidental and Secondary Findings</w:t>
              </w:r>
            </w:hyperlink>
            <w:r w:rsidR="009E62CC" w:rsidRPr="0023686B">
              <w:rPr>
                <w:rFonts w:ascii="Times New Roman" w:hAnsi="Times New Roman" w:cs="Times New Roman"/>
                <w:sz w:val="20"/>
              </w:rPr>
              <w:t>.</w:t>
            </w:r>
          </w:p>
          <w:p w14:paraId="431FEC19" w14:textId="511A5433" w:rsidR="009E62CC" w:rsidRDefault="00CB06C8" w:rsidP="006F3D61">
            <w:pPr>
              <w:pStyle w:val="ListParagraph"/>
              <w:numPr>
                <w:ilvl w:val="1"/>
                <w:numId w:val="39"/>
              </w:numPr>
              <w:shd w:val="clear" w:color="auto" w:fill="FFFFFF" w:themeFill="background1"/>
              <w:spacing w:before="0"/>
              <w:rPr>
                <w:rFonts w:ascii="Times New Roman" w:hAnsi="Times New Roman" w:cs="Times New Roman"/>
                <w:sz w:val="20"/>
              </w:rPr>
            </w:pPr>
            <w:r>
              <w:rPr>
                <w:rFonts w:ascii="Times New Roman" w:hAnsi="Times New Roman" w:cs="Times New Roman"/>
                <w:sz w:val="20"/>
              </w:rPr>
              <w:t>Include a</w:t>
            </w:r>
            <w:r w:rsidR="009E62CC" w:rsidRPr="0023686B">
              <w:rPr>
                <w:rFonts w:ascii="Times New Roman" w:hAnsi="Times New Roman" w:cs="Times New Roman"/>
                <w:sz w:val="20"/>
              </w:rPr>
              <w:t xml:space="preserve"> version # or version date</w:t>
            </w:r>
            <w:r>
              <w:rPr>
                <w:rFonts w:ascii="Times New Roman" w:hAnsi="Times New Roman" w:cs="Times New Roman"/>
                <w:sz w:val="20"/>
              </w:rPr>
              <w:t>.</w:t>
            </w:r>
          </w:p>
          <w:p w14:paraId="4CF3D09D" w14:textId="5E8A1F3D" w:rsidR="009E62CC" w:rsidRPr="003266F3" w:rsidRDefault="009E62CC" w:rsidP="00C86DD4">
            <w:pPr>
              <w:pStyle w:val="ListParagraph"/>
              <w:numPr>
                <w:ilvl w:val="1"/>
                <w:numId w:val="39"/>
              </w:numPr>
              <w:shd w:val="clear" w:color="auto" w:fill="FFFFFF" w:themeFill="background1"/>
              <w:spacing w:before="0"/>
              <w:rPr>
                <w:rFonts w:ascii="Times New Roman" w:hAnsi="Times New Roman" w:cs="Times New Roman"/>
                <w:sz w:val="20"/>
              </w:rPr>
            </w:pPr>
            <w:r w:rsidRPr="00EF0AA7">
              <w:rPr>
                <w:rFonts w:ascii="Times New Roman" w:hAnsi="Times New Roman" w:cs="Times New Roman"/>
                <w:sz w:val="20"/>
              </w:rPr>
              <w:t>For FDA regulated research, the “date” of the signature must be included; however, a date always be included.</w:t>
            </w:r>
          </w:p>
        </w:tc>
      </w:tr>
    </w:tbl>
    <w:p w14:paraId="4F735CEF" w14:textId="013344DA" w:rsidR="00EF0AA7" w:rsidRDefault="00EF0AA7" w:rsidP="00EF0AA7">
      <w:pPr>
        <w:spacing w:before="0" w:after="0" w:line="240" w:lineRule="auto"/>
      </w:pPr>
      <w:bookmarkStart w:id="14" w:name="_Toc473894988"/>
      <w:bookmarkStart w:id="15" w:name="_Toc474503711"/>
    </w:p>
    <w:tbl>
      <w:tblPr>
        <w:tblStyle w:val="TableGrid"/>
        <w:tblW w:w="9450" w:type="dxa"/>
        <w:tblInd w:w="-95" w:type="dxa"/>
        <w:tblLook w:val="04A0" w:firstRow="1" w:lastRow="0" w:firstColumn="1" w:lastColumn="0" w:noHBand="0" w:noVBand="1"/>
      </w:tblPr>
      <w:tblGrid>
        <w:gridCol w:w="9450"/>
      </w:tblGrid>
      <w:tr w:rsidR="00D4406A" w:rsidRPr="00546828" w14:paraId="3665E9FA" w14:textId="77777777" w:rsidTr="00DA4673">
        <w:tc>
          <w:tcPr>
            <w:tcW w:w="9450" w:type="dxa"/>
            <w:shd w:val="clear" w:color="auto" w:fill="FFFF00"/>
          </w:tcPr>
          <w:p w14:paraId="3D4A89FB" w14:textId="77777777" w:rsidR="00D4406A" w:rsidRDefault="00D4406A" w:rsidP="00D4406A">
            <w:pPr>
              <w:spacing w:before="0"/>
              <w:rPr>
                <w:rFonts w:ascii="Times New Roman" w:hAnsi="Times New Roman" w:cs="Times New Roman"/>
                <w:b/>
                <w:sz w:val="20"/>
              </w:rPr>
            </w:pPr>
            <w:r w:rsidRPr="00D4406A">
              <w:rPr>
                <w:rFonts w:ascii="Times New Roman" w:hAnsi="Times New Roman" w:cs="Times New Roman"/>
                <w:b/>
                <w:sz w:val="20"/>
              </w:rPr>
              <w:t xml:space="preserve">Waiver of Informed Consent </w:t>
            </w:r>
            <w:r>
              <w:rPr>
                <w:rFonts w:ascii="Times New Roman" w:hAnsi="Times New Roman" w:cs="Times New Roman"/>
                <w:b/>
                <w:sz w:val="20"/>
              </w:rPr>
              <w:t xml:space="preserve">Requirements </w:t>
            </w:r>
            <w:r w:rsidRPr="00D4406A">
              <w:rPr>
                <w:rFonts w:ascii="Times New Roman" w:hAnsi="Times New Roman" w:cs="Times New Roman"/>
                <w:b/>
                <w:sz w:val="20"/>
              </w:rPr>
              <w:t>and/or HIPAA Waivers:</w:t>
            </w:r>
          </w:p>
          <w:p w14:paraId="100F4F67" w14:textId="57E3A937" w:rsidR="00DA4673" w:rsidRPr="00DA4673" w:rsidRDefault="00DA4673" w:rsidP="00D4406A">
            <w:pPr>
              <w:spacing w:before="0"/>
              <w:rPr>
                <w:rFonts w:ascii="Times New Roman" w:hAnsi="Times New Roman" w:cs="Times New Roman"/>
                <w:i/>
                <w:sz w:val="20"/>
              </w:rPr>
            </w:pPr>
            <w:r w:rsidRPr="00DA4673">
              <w:rPr>
                <w:rFonts w:ascii="Times New Roman" w:hAnsi="Times New Roman" w:cs="Times New Roman"/>
                <w:i/>
                <w:color w:val="C00000"/>
                <w:sz w:val="20"/>
              </w:rPr>
              <w:t>Note: See regulatory criteria for granting waivers on the IRB forms.</w:t>
            </w:r>
          </w:p>
        </w:tc>
      </w:tr>
      <w:tr w:rsidR="00D4406A" w:rsidRPr="00546828" w14:paraId="01A0A60E" w14:textId="77777777" w:rsidTr="00D4406A">
        <w:tc>
          <w:tcPr>
            <w:tcW w:w="9450" w:type="dxa"/>
          </w:tcPr>
          <w:p w14:paraId="69D96287" w14:textId="0CBF0CCF" w:rsidR="00D4406A" w:rsidRPr="00546828" w:rsidRDefault="00D4406A" w:rsidP="00D4406A">
            <w:pPr>
              <w:spacing w:before="0"/>
              <w:rPr>
                <w:rFonts w:ascii="Times New Roman" w:hAnsi="Times New Roman" w:cs="Times New Roman"/>
                <w:sz w:val="20"/>
              </w:rPr>
            </w:pPr>
          </w:p>
          <w:p w14:paraId="6427E8D0" w14:textId="5B4C5336" w:rsidR="00D4406A" w:rsidRDefault="00D4406A" w:rsidP="003E6C2E">
            <w:pPr>
              <w:pStyle w:val="ListParagraph"/>
              <w:numPr>
                <w:ilvl w:val="0"/>
                <w:numId w:val="11"/>
              </w:numPr>
              <w:spacing w:before="0"/>
              <w:rPr>
                <w:rFonts w:ascii="Times New Roman" w:hAnsi="Times New Roman" w:cs="Times New Roman"/>
                <w:sz w:val="20"/>
              </w:rPr>
            </w:pPr>
            <w:r>
              <w:rPr>
                <w:rFonts w:ascii="Times New Roman" w:hAnsi="Times New Roman" w:cs="Times New Roman"/>
                <w:sz w:val="20"/>
              </w:rPr>
              <w:t>Does the research meet the criteria for granting the requested waivers?</w:t>
            </w:r>
          </w:p>
          <w:p w14:paraId="1A2137EE" w14:textId="5197A134" w:rsidR="00D4406A" w:rsidRDefault="00D4406A" w:rsidP="003E6C2E">
            <w:pPr>
              <w:pStyle w:val="ListParagraph"/>
              <w:numPr>
                <w:ilvl w:val="0"/>
                <w:numId w:val="11"/>
              </w:numPr>
              <w:spacing w:before="0"/>
              <w:rPr>
                <w:rFonts w:ascii="Times New Roman" w:hAnsi="Times New Roman" w:cs="Times New Roman"/>
                <w:sz w:val="20"/>
              </w:rPr>
            </w:pPr>
            <w:r>
              <w:rPr>
                <w:rFonts w:ascii="Times New Roman" w:hAnsi="Times New Roman" w:cs="Times New Roman"/>
                <w:sz w:val="20"/>
              </w:rPr>
              <w:t>Is it impracticable to obtain written informed consent and/or HIPAA Authorization?</w:t>
            </w:r>
          </w:p>
          <w:p w14:paraId="0884E635" w14:textId="3C082831" w:rsidR="00D4406A" w:rsidRDefault="00D4406A" w:rsidP="00D4406A">
            <w:pPr>
              <w:pStyle w:val="ListParagraph"/>
              <w:spacing w:before="0"/>
              <w:rPr>
                <w:rFonts w:ascii="Times New Roman" w:hAnsi="Times New Roman" w:cs="Times New Roman"/>
                <w:i/>
                <w:sz w:val="20"/>
              </w:rPr>
            </w:pPr>
          </w:p>
          <w:p w14:paraId="40D7BF46" w14:textId="77777777" w:rsidR="00D4406A" w:rsidRPr="00D4406A" w:rsidRDefault="00D4406A" w:rsidP="00D4406A">
            <w:pPr>
              <w:spacing w:before="0"/>
              <w:rPr>
                <w:rFonts w:ascii="Times New Roman" w:hAnsi="Times New Roman" w:cs="Times New Roman"/>
                <w:b/>
                <w:sz w:val="20"/>
              </w:rPr>
            </w:pPr>
            <w:r w:rsidRPr="00D4406A">
              <w:rPr>
                <w:rFonts w:ascii="Times New Roman" w:hAnsi="Times New Roman" w:cs="Times New Roman"/>
                <w:b/>
                <w:sz w:val="20"/>
              </w:rPr>
              <w:t xml:space="preserve">Common definitions of “Practicable”: </w:t>
            </w:r>
          </w:p>
          <w:p w14:paraId="2FD1C7C2" w14:textId="77777777" w:rsidR="00D4406A" w:rsidRPr="00D4406A" w:rsidRDefault="00D4406A" w:rsidP="003E6C2E">
            <w:pPr>
              <w:pStyle w:val="ListParagraph"/>
              <w:numPr>
                <w:ilvl w:val="0"/>
                <w:numId w:val="28"/>
              </w:numPr>
              <w:tabs>
                <w:tab w:val="clear" w:pos="1800"/>
              </w:tabs>
              <w:spacing w:before="0"/>
              <w:ind w:left="522"/>
              <w:rPr>
                <w:rFonts w:ascii="Times New Roman" w:hAnsi="Times New Roman" w:cs="Times New Roman"/>
                <w:sz w:val="20"/>
              </w:rPr>
            </w:pPr>
            <w:r w:rsidRPr="00D4406A">
              <w:rPr>
                <w:rFonts w:ascii="Times New Roman" w:hAnsi="Times New Roman" w:cs="Times New Roman"/>
                <w:sz w:val="20"/>
              </w:rPr>
              <w:t xml:space="preserve">Feasible; </w:t>
            </w:r>
          </w:p>
          <w:p w14:paraId="1DE92376" w14:textId="77777777" w:rsidR="00D4406A" w:rsidRPr="00D4406A" w:rsidRDefault="00D4406A" w:rsidP="003E6C2E">
            <w:pPr>
              <w:pStyle w:val="ListParagraph"/>
              <w:numPr>
                <w:ilvl w:val="0"/>
                <w:numId w:val="28"/>
              </w:numPr>
              <w:tabs>
                <w:tab w:val="clear" w:pos="1800"/>
              </w:tabs>
              <w:spacing w:before="0"/>
              <w:ind w:left="522"/>
              <w:rPr>
                <w:rFonts w:ascii="Times New Roman" w:hAnsi="Times New Roman" w:cs="Times New Roman"/>
                <w:sz w:val="20"/>
              </w:rPr>
            </w:pPr>
            <w:r w:rsidRPr="00D4406A">
              <w:rPr>
                <w:rFonts w:ascii="Times New Roman" w:hAnsi="Times New Roman" w:cs="Times New Roman"/>
                <w:sz w:val="20"/>
              </w:rPr>
              <w:t xml:space="preserve">Capable of being effected, done or put into practice; and that may be practiced or performed; </w:t>
            </w:r>
          </w:p>
          <w:p w14:paraId="1402325F" w14:textId="28BABE1D" w:rsidR="00D4406A" w:rsidRPr="00D4406A" w:rsidRDefault="00D4406A" w:rsidP="003E6C2E">
            <w:pPr>
              <w:pStyle w:val="ListParagraph"/>
              <w:numPr>
                <w:ilvl w:val="0"/>
                <w:numId w:val="28"/>
              </w:numPr>
              <w:tabs>
                <w:tab w:val="clear" w:pos="1800"/>
              </w:tabs>
              <w:spacing w:before="0"/>
              <w:ind w:left="522"/>
              <w:rPr>
                <w:rFonts w:ascii="Times New Roman" w:hAnsi="Times New Roman" w:cs="Times New Roman"/>
                <w:sz w:val="20"/>
              </w:rPr>
            </w:pPr>
            <w:r w:rsidRPr="00D4406A">
              <w:rPr>
                <w:rFonts w:ascii="Times New Roman" w:hAnsi="Times New Roman" w:cs="Times New Roman"/>
                <w:sz w:val="20"/>
              </w:rPr>
              <w:t xml:space="preserve">Capable of being </w:t>
            </w:r>
            <w:proofErr w:type="gramStart"/>
            <w:r w:rsidRPr="00D4406A">
              <w:rPr>
                <w:rFonts w:ascii="Times New Roman" w:hAnsi="Times New Roman" w:cs="Times New Roman"/>
                <w:sz w:val="20"/>
              </w:rPr>
              <w:t>done</w:t>
            </w:r>
            <w:proofErr w:type="gramEnd"/>
            <w:r w:rsidRPr="00D4406A">
              <w:rPr>
                <w:rFonts w:ascii="Times New Roman" w:hAnsi="Times New Roman" w:cs="Times New Roman"/>
                <w:sz w:val="20"/>
              </w:rPr>
              <w:t xml:space="preserve"> or accomplished with available means or resources.</w:t>
            </w:r>
          </w:p>
          <w:p w14:paraId="33532B72" w14:textId="130453D3" w:rsidR="00D4406A" w:rsidRPr="00D4406A" w:rsidRDefault="00D4406A" w:rsidP="00D4406A">
            <w:pPr>
              <w:spacing w:before="0"/>
              <w:ind w:left="162"/>
              <w:rPr>
                <w:rFonts w:ascii="Times New Roman" w:hAnsi="Times New Roman" w:cs="Times New Roman"/>
                <w:sz w:val="20"/>
              </w:rPr>
            </w:pPr>
            <w:r w:rsidRPr="00D4406A">
              <w:rPr>
                <w:rFonts w:ascii="Times New Roman" w:hAnsi="Times New Roman" w:cs="Times New Roman"/>
                <w:sz w:val="20"/>
              </w:rPr>
              <w:t xml:space="preserve">The emphasis being that it is impracticable to perform the research, and </w:t>
            </w:r>
            <w:proofErr w:type="gramStart"/>
            <w:r w:rsidRPr="00D4406A">
              <w:rPr>
                <w:rFonts w:ascii="Times New Roman" w:hAnsi="Times New Roman" w:cs="Times New Roman"/>
                <w:sz w:val="20"/>
              </w:rPr>
              <w:t>not just impracticable</w:t>
            </w:r>
            <w:proofErr w:type="gramEnd"/>
            <w:r w:rsidRPr="00D4406A">
              <w:rPr>
                <w:rFonts w:ascii="Times New Roman" w:hAnsi="Times New Roman" w:cs="Times New Roman"/>
                <w:sz w:val="20"/>
              </w:rPr>
              <w:t xml:space="preserve"> to obtain consent. </w:t>
            </w:r>
          </w:p>
          <w:p w14:paraId="281083CE" w14:textId="6BDAA1F6" w:rsidR="00D4406A" w:rsidRPr="00D4406A" w:rsidRDefault="00D4406A" w:rsidP="00D4406A">
            <w:pPr>
              <w:spacing w:before="0"/>
              <w:ind w:left="162"/>
              <w:rPr>
                <w:rFonts w:ascii="Times New Roman" w:hAnsi="Times New Roman" w:cs="Times New Roman"/>
                <w:sz w:val="20"/>
              </w:rPr>
            </w:pPr>
          </w:p>
          <w:p w14:paraId="3D845C4B" w14:textId="347F578C" w:rsidR="00D4406A" w:rsidRPr="00D4406A" w:rsidRDefault="00D4406A" w:rsidP="00D4406A">
            <w:pPr>
              <w:spacing w:before="0"/>
              <w:rPr>
                <w:rFonts w:ascii="Times New Roman" w:hAnsi="Times New Roman" w:cs="Times New Roman"/>
                <w:b/>
                <w:sz w:val="20"/>
              </w:rPr>
            </w:pPr>
            <w:r w:rsidRPr="00D4406A">
              <w:rPr>
                <w:rFonts w:ascii="Times New Roman" w:hAnsi="Times New Roman" w:cs="Times New Roman"/>
                <w:b/>
                <w:sz w:val="20"/>
              </w:rPr>
              <w:t>Concepts that may help determine whether it is impracticable to obtain consent:</w:t>
            </w:r>
          </w:p>
          <w:p w14:paraId="01BB4214" w14:textId="77777777" w:rsidR="00D4406A" w:rsidRPr="00D4406A" w:rsidRDefault="00D4406A" w:rsidP="003E6C2E">
            <w:pPr>
              <w:pStyle w:val="ListParagraph"/>
              <w:numPr>
                <w:ilvl w:val="0"/>
                <w:numId w:val="29"/>
              </w:numPr>
              <w:spacing w:before="0"/>
              <w:rPr>
                <w:rFonts w:ascii="Times New Roman" w:hAnsi="Times New Roman" w:cs="Times New Roman"/>
                <w:sz w:val="20"/>
              </w:rPr>
            </w:pPr>
            <w:r w:rsidRPr="00D4406A">
              <w:rPr>
                <w:rFonts w:ascii="Times New Roman" w:hAnsi="Times New Roman" w:cs="Times New Roman"/>
                <w:sz w:val="20"/>
              </w:rPr>
              <w:t xml:space="preserve">Scientific validity would be compromised if consent </w:t>
            </w:r>
            <w:proofErr w:type="gramStart"/>
            <w:r w:rsidRPr="00D4406A">
              <w:rPr>
                <w:rFonts w:ascii="Times New Roman" w:hAnsi="Times New Roman" w:cs="Times New Roman"/>
                <w:sz w:val="20"/>
              </w:rPr>
              <w:t>was</w:t>
            </w:r>
            <w:proofErr w:type="gramEnd"/>
            <w:r w:rsidRPr="00D4406A">
              <w:rPr>
                <w:rFonts w:ascii="Times New Roman" w:hAnsi="Times New Roman" w:cs="Times New Roman"/>
                <w:sz w:val="20"/>
              </w:rPr>
              <w:t xml:space="preserve"> required. Examples of this might include the following:</w:t>
            </w:r>
          </w:p>
          <w:p w14:paraId="58185DF8" w14:textId="77777777" w:rsidR="00D4406A" w:rsidRPr="00D4406A" w:rsidRDefault="00D4406A" w:rsidP="003E6C2E">
            <w:pPr>
              <w:pStyle w:val="ListParagraph"/>
              <w:numPr>
                <w:ilvl w:val="1"/>
                <w:numId w:val="29"/>
              </w:numPr>
              <w:spacing w:before="0"/>
              <w:rPr>
                <w:rFonts w:ascii="Times New Roman" w:hAnsi="Times New Roman" w:cs="Times New Roman"/>
                <w:sz w:val="20"/>
              </w:rPr>
            </w:pPr>
            <w:r w:rsidRPr="00D4406A">
              <w:rPr>
                <w:rFonts w:ascii="Times New Roman" w:hAnsi="Times New Roman" w:cs="Times New Roman"/>
                <w:sz w:val="20"/>
              </w:rPr>
              <w:t xml:space="preserve">The sample size required is so large (e.g., population-based studies, epidemiology trials) that including only those samples/records/data for which consent </w:t>
            </w:r>
            <w:proofErr w:type="gramStart"/>
            <w:r w:rsidRPr="00D4406A">
              <w:rPr>
                <w:rFonts w:ascii="Times New Roman" w:hAnsi="Times New Roman" w:cs="Times New Roman"/>
                <w:sz w:val="20"/>
              </w:rPr>
              <w:t>can be obtained</w:t>
            </w:r>
            <w:proofErr w:type="gramEnd"/>
            <w:r w:rsidRPr="00D4406A">
              <w:rPr>
                <w:rFonts w:ascii="Times New Roman" w:hAnsi="Times New Roman" w:cs="Times New Roman"/>
                <w:sz w:val="20"/>
              </w:rPr>
              <w:t xml:space="preserve"> would prohibit conclusions to be drawn or bias the sample such that conclusions would be skewed.</w:t>
            </w:r>
          </w:p>
          <w:p w14:paraId="3A57C087" w14:textId="77777777" w:rsidR="00D4406A" w:rsidRPr="00D4406A" w:rsidRDefault="00D4406A" w:rsidP="003E6C2E">
            <w:pPr>
              <w:pStyle w:val="ListParagraph"/>
              <w:numPr>
                <w:ilvl w:val="1"/>
                <w:numId w:val="29"/>
              </w:numPr>
              <w:spacing w:before="0"/>
              <w:rPr>
                <w:rFonts w:ascii="Times New Roman" w:hAnsi="Times New Roman" w:cs="Times New Roman"/>
                <w:sz w:val="20"/>
              </w:rPr>
            </w:pPr>
            <w:r w:rsidRPr="00D4406A">
              <w:rPr>
                <w:rFonts w:ascii="Times New Roman" w:hAnsi="Times New Roman" w:cs="Times New Roman"/>
                <w:sz w:val="20"/>
              </w:rPr>
              <w:lastRenderedPageBreak/>
              <w:t xml:space="preserve">The subjects for whom records </w:t>
            </w:r>
            <w:proofErr w:type="gramStart"/>
            <w:r w:rsidRPr="00D4406A">
              <w:rPr>
                <w:rFonts w:ascii="Times New Roman" w:hAnsi="Times New Roman" w:cs="Times New Roman"/>
                <w:sz w:val="20"/>
              </w:rPr>
              <w:t>would be reviewed</w:t>
            </w:r>
            <w:proofErr w:type="gramEnd"/>
            <w:r w:rsidRPr="00D4406A">
              <w:rPr>
                <w:rFonts w:ascii="Times New Roman" w:hAnsi="Times New Roman" w:cs="Times New Roman"/>
                <w:sz w:val="20"/>
              </w:rPr>
              <w:t xml:space="preserve"> are no longer followed and may be lost to follow-up. For </w:t>
            </w:r>
            <w:proofErr w:type="gramStart"/>
            <w:r w:rsidRPr="00D4406A">
              <w:rPr>
                <w:rFonts w:ascii="Times New Roman" w:hAnsi="Times New Roman" w:cs="Times New Roman"/>
                <w:sz w:val="20"/>
              </w:rPr>
              <w:t>example</w:t>
            </w:r>
            <w:proofErr w:type="gramEnd"/>
            <w:r w:rsidRPr="00D4406A">
              <w:rPr>
                <w:rFonts w:ascii="Times New Roman" w:hAnsi="Times New Roman" w:cs="Times New Roman"/>
                <w:sz w:val="20"/>
              </w:rPr>
              <w:t xml:space="preserve"> the proportion of individuals likely to have relocated or died may be a significant percentage of the subject population and the research results may not be meaningful and lose statistical power.</w:t>
            </w:r>
          </w:p>
          <w:p w14:paraId="27861940" w14:textId="083ADA5A" w:rsidR="00D4406A" w:rsidRPr="00D4406A" w:rsidRDefault="00D4406A" w:rsidP="003E6C2E">
            <w:pPr>
              <w:pStyle w:val="ListParagraph"/>
              <w:numPr>
                <w:ilvl w:val="1"/>
                <w:numId w:val="29"/>
              </w:numPr>
              <w:spacing w:before="0"/>
              <w:rPr>
                <w:rFonts w:ascii="Times New Roman" w:hAnsi="Times New Roman" w:cs="Times New Roman"/>
                <w:sz w:val="20"/>
              </w:rPr>
            </w:pPr>
            <w:r w:rsidRPr="00D4406A">
              <w:rPr>
                <w:rFonts w:ascii="Times New Roman" w:hAnsi="Times New Roman" w:cs="Times New Roman"/>
                <w:sz w:val="20"/>
              </w:rPr>
              <w:t>The disclosure of the study purpose as part of the consent process would bias the research subjects so that the results will not be meaningful.</w:t>
            </w:r>
          </w:p>
          <w:p w14:paraId="19314094" w14:textId="77777777" w:rsidR="00D4406A" w:rsidRPr="00D4406A" w:rsidRDefault="00D4406A" w:rsidP="003E6C2E">
            <w:pPr>
              <w:pStyle w:val="ListParagraph"/>
              <w:numPr>
                <w:ilvl w:val="0"/>
                <w:numId w:val="29"/>
              </w:numPr>
              <w:spacing w:before="0"/>
              <w:rPr>
                <w:rFonts w:ascii="Times New Roman" w:hAnsi="Times New Roman" w:cs="Times New Roman"/>
                <w:sz w:val="20"/>
              </w:rPr>
            </w:pPr>
            <w:r w:rsidRPr="00D4406A">
              <w:rPr>
                <w:rFonts w:ascii="Times New Roman" w:hAnsi="Times New Roman" w:cs="Times New Roman"/>
                <w:sz w:val="20"/>
              </w:rPr>
              <w:t xml:space="preserve">Ethical concerns </w:t>
            </w:r>
            <w:proofErr w:type="gramStart"/>
            <w:r w:rsidRPr="00D4406A">
              <w:rPr>
                <w:rFonts w:ascii="Times New Roman" w:hAnsi="Times New Roman" w:cs="Times New Roman"/>
                <w:sz w:val="20"/>
              </w:rPr>
              <w:t>would be raised</w:t>
            </w:r>
            <w:proofErr w:type="gramEnd"/>
            <w:r w:rsidRPr="00D4406A">
              <w:rPr>
                <w:rFonts w:ascii="Times New Roman" w:hAnsi="Times New Roman" w:cs="Times New Roman"/>
                <w:sz w:val="20"/>
              </w:rPr>
              <w:t xml:space="preserve"> if consent were required. For example:</w:t>
            </w:r>
          </w:p>
          <w:p w14:paraId="11873AB8" w14:textId="77777777" w:rsidR="00D4406A" w:rsidRPr="00D4406A" w:rsidRDefault="00D4406A" w:rsidP="003E6C2E">
            <w:pPr>
              <w:pStyle w:val="ListParagraph"/>
              <w:numPr>
                <w:ilvl w:val="1"/>
                <w:numId w:val="29"/>
              </w:numPr>
              <w:spacing w:before="0"/>
              <w:rPr>
                <w:rFonts w:ascii="Times New Roman" w:hAnsi="Times New Roman" w:cs="Times New Roman"/>
                <w:sz w:val="20"/>
              </w:rPr>
            </w:pPr>
            <w:r w:rsidRPr="00D4406A">
              <w:rPr>
                <w:rFonts w:ascii="Times New Roman" w:hAnsi="Times New Roman" w:cs="Times New Roman"/>
                <w:sz w:val="20"/>
              </w:rPr>
              <w:t>There is a risk of creating additional threats to privacy by having to link otherwise de-identified data with nominal identifiers in order to contact individuals to seek consent.</w:t>
            </w:r>
          </w:p>
          <w:p w14:paraId="0BE46D3A" w14:textId="77777777" w:rsidR="00D4406A" w:rsidRPr="00D4406A" w:rsidRDefault="00D4406A" w:rsidP="003E6C2E">
            <w:pPr>
              <w:pStyle w:val="ListParagraph"/>
              <w:numPr>
                <w:ilvl w:val="1"/>
                <w:numId w:val="29"/>
              </w:numPr>
              <w:spacing w:before="0"/>
              <w:rPr>
                <w:rFonts w:ascii="Times New Roman" w:hAnsi="Times New Roman" w:cs="Times New Roman"/>
                <w:sz w:val="20"/>
              </w:rPr>
            </w:pPr>
            <w:r w:rsidRPr="00D4406A">
              <w:rPr>
                <w:rFonts w:ascii="Times New Roman" w:hAnsi="Times New Roman" w:cs="Times New Roman"/>
                <w:sz w:val="20"/>
              </w:rPr>
              <w:t>There is a risk of inflicting psychological, social or other harm by contacting individuals or families.</w:t>
            </w:r>
          </w:p>
          <w:p w14:paraId="553F0F61" w14:textId="77777777" w:rsidR="00D4406A" w:rsidRPr="00D4406A" w:rsidRDefault="00D4406A" w:rsidP="003E6C2E">
            <w:pPr>
              <w:pStyle w:val="ListParagraph"/>
              <w:numPr>
                <w:ilvl w:val="0"/>
                <w:numId w:val="29"/>
              </w:numPr>
              <w:spacing w:before="0"/>
              <w:rPr>
                <w:rFonts w:ascii="Times New Roman" w:hAnsi="Times New Roman" w:cs="Times New Roman"/>
                <w:sz w:val="20"/>
              </w:rPr>
            </w:pPr>
            <w:r w:rsidRPr="00D4406A">
              <w:rPr>
                <w:rFonts w:ascii="Times New Roman" w:hAnsi="Times New Roman" w:cs="Times New Roman"/>
                <w:sz w:val="20"/>
              </w:rPr>
              <w:t xml:space="preserve">There is a scientifically and ethically justifiable rationale why the research </w:t>
            </w:r>
            <w:proofErr w:type="gramStart"/>
            <w:r w:rsidRPr="00D4406A">
              <w:rPr>
                <w:rFonts w:ascii="Times New Roman" w:hAnsi="Times New Roman" w:cs="Times New Roman"/>
                <w:sz w:val="20"/>
              </w:rPr>
              <w:t>could not be conducted</w:t>
            </w:r>
            <w:proofErr w:type="gramEnd"/>
            <w:r w:rsidRPr="00D4406A">
              <w:rPr>
                <w:rFonts w:ascii="Times New Roman" w:hAnsi="Times New Roman" w:cs="Times New Roman"/>
                <w:sz w:val="20"/>
              </w:rPr>
              <w:t xml:space="preserve"> with a population from whom consent can be obtained.</w:t>
            </w:r>
          </w:p>
          <w:p w14:paraId="6F3DD6C0" w14:textId="77777777" w:rsidR="00D4406A" w:rsidRPr="00D4406A" w:rsidRDefault="00D4406A" w:rsidP="003E6C2E">
            <w:pPr>
              <w:pStyle w:val="ListParagraph"/>
              <w:numPr>
                <w:ilvl w:val="0"/>
                <w:numId w:val="29"/>
              </w:numPr>
              <w:spacing w:before="0"/>
              <w:rPr>
                <w:rFonts w:ascii="Times New Roman" w:hAnsi="Times New Roman" w:cs="Times New Roman"/>
                <w:sz w:val="20"/>
              </w:rPr>
            </w:pPr>
            <w:r w:rsidRPr="00D4406A">
              <w:rPr>
                <w:rFonts w:ascii="Times New Roman" w:hAnsi="Times New Roman" w:cs="Times New Roman"/>
                <w:sz w:val="20"/>
              </w:rPr>
              <w:t xml:space="preserve">Practicability </w:t>
            </w:r>
            <w:proofErr w:type="gramStart"/>
            <w:r w:rsidRPr="00D4406A">
              <w:rPr>
                <w:rFonts w:ascii="Times New Roman" w:hAnsi="Times New Roman" w:cs="Times New Roman"/>
                <w:sz w:val="20"/>
              </w:rPr>
              <w:t>should not be determined</w:t>
            </w:r>
            <w:proofErr w:type="gramEnd"/>
            <w:r w:rsidRPr="00D4406A">
              <w:rPr>
                <w:rFonts w:ascii="Times New Roman" w:hAnsi="Times New Roman" w:cs="Times New Roman"/>
                <w:sz w:val="20"/>
              </w:rPr>
              <w:t xml:space="preserve"> solely by considerations of convenience, cost, or speed.</w:t>
            </w:r>
          </w:p>
          <w:p w14:paraId="54D7768D" w14:textId="77777777" w:rsidR="00D4406A" w:rsidRPr="00D4406A" w:rsidRDefault="00D4406A" w:rsidP="00D4406A">
            <w:pPr>
              <w:pStyle w:val="ListParagraph"/>
              <w:spacing w:before="0"/>
              <w:rPr>
                <w:rFonts w:ascii="Times New Roman" w:hAnsi="Times New Roman" w:cs="Times New Roman"/>
                <w:sz w:val="20"/>
              </w:rPr>
            </w:pPr>
          </w:p>
          <w:p w14:paraId="242D86FF" w14:textId="47F9F04F" w:rsidR="00D4406A" w:rsidRPr="00045134" w:rsidRDefault="00D4406A" w:rsidP="00D4406A">
            <w:pPr>
              <w:spacing w:before="0"/>
              <w:ind w:left="162"/>
              <w:rPr>
                <w:rFonts w:ascii="Times New Roman" w:hAnsi="Times New Roman" w:cs="Times New Roman"/>
                <w:sz w:val="20"/>
              </w:rPr>
            </w:pPr>
            <w:r w:rsidRPr="00D4406A">
              <w:rPr>
                <w:rFonts w:ascii="Times New Roman" w:hAnsi="Times New Roman" w:cs="Times New Roman"/>
                <w:sz w:val="20"/>
              </w:rPr>
              <w:t xml:space="preserve">Reference: </w:t>
            </w:r>
            <w:hyperlink r:id="rId73" w:history="1">
              <w:r w:rsidRPr="00D4406A">
                <w:rPr>
                  <w:rStyle w:val="Hyperlink"/>
                  <w:rFonts w:ascii="Times New Roman" w:hAnsi="Times New Roman" w:cs="Times New Roman"/>
                  <w:sz w:val="20"/>
                </w:rPr>
                <w:t>https://www.hhs.gov/ohrp/sachrp-committee/recommendations/2008-january-31-letter/index.html</w:t>
              </w:r>
            </w:hyperlink>
            <w:r>
              <w:rPr>
                <w:rFonts w:ascii="Times New Roman" w:hAnsi="Times New Roman" w:cs="Times New Roman"/>
                <w:i/>
                <w:sz w:val="20"/>
              </w:rPr>
              <w:t xml:space="preserve"> </w:t>
            </w:r>
          </w:p>
        </w:tc>
      </w:tr>
    </w:tbl>
    <w:p w14:paraId="26E51106" w14:textId="77777777" w:rsidR="00D4406A" w:rsidRDefault="00D4406A" w:rsidP="00EF0AA7">
      <w:pPr>
        <w:spacing w:before="0" w:after="0" w:line="240" w:lineRule="auto"/>
      </w:pPr>
    </w:p>
    <w:p w14:paraId="68D23F5D" w14:textId="77777777" w:rsidR="00D4406A" w:rsidRDefault="00D4406A" w:rsidP="00EF0AA7">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F13A7D" w:rsidRPr="00546828" w14:paraId="772A7F5A" w14:textId="77777777" w:rsidTr="00D01807">
        <w:tc>
          <w:tcPr>
            <w:tcW w:w="9450" w:type="dxa"/>
            <w:shd w:val="clear" w:color="auto" w:fill="FFFF00"/>
          </w:tcPr>
          <w:p w14:paraId="54014D9C" w14:textId="77777777" w:rsidR="00F13A7D" w:rsidRPr="00546828" w:rsidRDefault="00F13A7D" w:rsidP="00CF3A25">
            <w:pPr>
              <w:spacing w:before="0"/>
              <w:rPr>
                <w:rFonts w:ascii="Times New Roman" w:hAnsi="Times New Roman" w:cs="Times New Roman"/>
                <w:b/>
                <w:sz w:val="20"/>
              </w:rPr>
            </w:pPr>
            <w:bookmarkStart w:id="16" w:name="_Toc473894961"/>
            <w:bookmarkStart w:id="17" w:name="_Toc474503692"/>
            <w:bookmarkStart w:id="18" w:name="_Toc474503689"/>
            <w:bookmarkEnd w:id="14"/>
            <w:bookmarkEnd w:id="15"/>
            <w:r w:rsidRPr="00546828">
              <w:rPr>
                <w:rFonts w:ascii="Times New Roman" w:hAnsi="Times New Roman" w:cs="Times New Roman"/>
                <w:b/>
                <w:color w:val="1F497D" w:themeColor="text2"/>
                <w:sz w:val="20"/>
              </w:rPr>
              <w:t>Investigator Qualifications:</w:t>
            </w:r>
          </w:p>
        </w:tc>
      </w:tr>
      <w:tr w:rsidR="00F13A7D" w:rsidRPr="00546828" w14:paraId="2BB92ED3" w14:textId="77777777" w:rsidTr="00D01807">
        <w:tc>
          <w:tcPr>
            <w:tcW w:w="9450" w:type="dxa"/>
          </w:tcPr>
          <w:p w14:paraId="58189F5B" w14:textId="77777777" w:rsidR="00F13A7D" w:rsidRPr="00546828" w:rsidRDefault="00F13A7D" w:rsidP="00AD6B4E">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130D92FC" w14:textId="77777777" w:rsidR="00F13A7D" w:rsidRDefault="00F13A7D" w:rsidP="003E6C2E">
            <w:pPr>
              <w:pStyle w:val="ListParagraph"/>
              <w:numPr>
                <w:ilvl w:val="0"/>
                <w:numId w:val="27"/>
              </w:numPr>
              <w:spacing w:before="0"/>
              <w:rPr>
                <w:rFonts w:ascii="Times New Roman" w:hAnsi="Times New Roman" w:cs="Times New Roman"/>
                <w:sz w:val="20"/>
              </w:rPr>
            </w:pPr>
            <w:r w:rsidRPr="00546828">
              <w:rPr>
                <w:rFonts w:ascii="Times New Roman" w:hAnsi="Times New Roman" w:cs="Times New Roman"/>
                <w:sz w:val="20"/>
              </w:rPr>
              <w:t xml:space="preserve">Is the PI qualified to conduct and oversee the research? </w:t>
            </w:r>
          </w:p>
          <w:p w14:paraId="70F120C1" w14:textId="6AE5F5A4" w:rsidR="00F13A7D" w:rsidRPr="007D3E72" w:rsidRDefault="00F13A7D" w:rsidP="007D3E72">
            <w:pPr>
              <w:pStyle w:val="ListParagraph"/>
              <w:spacing w:before="0"/>
              <w:rPr>
                <w:rFonts w:ascii="Times New Roman" w:hAnsi="Times New Roman" w:cs="Times New Roman"/>
                <w:sz w:val="20"/>
              </w:rPr>
            </w:pPr>
            <w:r w:rsidRPr="00546828">
              <w:rPr>
                <w:rFonts w:ascii="Times New Roman" w:hAnsi="Times New Roman" w:cs="Times New Roman"/>
                <w:i/>
                <w:sz w:val="20"/>
              </w:rPr>
              <w:t>Note: Review CV if not familiar with the investigator.</w:t>
            </w:r>
          </w:p>
          <w:p w14:paraId="53F273B8" w14:textId="140AA72B" w:rsidR="00F13A7D" w:rsidRPr="007D3E72" w:rsidRDefault="00F13A7D" w:rsidP="003E6C2E">
            <w:pPr>
              <w:pStyle w:val="ListParagraph"/>
              <w:numPr>
                <w:ilvl w:val="0"/>
                <w:numId w:val="27"/>
              </w:numPr>
              <w:spacing w:before="0"/>
              <w:rPr>
                <w:rFonts w:ascii="Times New Roman" w:hAnsi="Times New Roman" w:cs="Times New Roman"/>
                <w:sz w:val="20"/>
              </w:rPr>
            </w:pPr>
            <w:r w:rsidRPr="007D3E72">
              <w:rPr>
                <w:rFonts w:ascii="Times New Roman" w:hAnsi="Times New Roman" w:cs="Times New Roman"/>
                <w:sz w:val="20"/>
              </w:rPr>
              <w:t>Does the PI need to submit a CV?</w:t>
            </w:r>
          </w:p>
          <w:p w14:paraId="546108C2" w14:textId="77777777" w:rsidR="00F13A7D" w:rsidRPr="00546828" w:rsidRDefault="00F13A7D" w:rsidP="003E6C2E">
            <w:pPr>
              <w:pStyle w:val="ListParagraph"/>
              <w:numPr>
                <w:ilvl w:val="0"/>
                <w:numId w:val="27"/>
              </w:numPr>
              <w:spacing w:before="0"/>
              <w:rPr>
                <w:rFonts w:ascii="Times New Roman" w:hAnsi="Times New Roman" w:cs="Times New Roman"/>
                <w:sz w:val="20"/>
              </w:rPr>
            </w:pPr>
            <w:r w:rsidRPr="00546828">
              <w:rPr>
                <w:rFonts w:ascii="Times New Roman" w:hAnsi="Times New Roman" w:cs="Times New Roman"/>
                <w:sz w:val="20"/>
              </w:rPr>
              <w:t>Does the PI have the required PI Status?</w:t>
            </w:r>
          </w:p>
          <w:p w14:paraId="00B4F539" w14:textId="691991AF" w:rsidR="00F13A7D" w:rsidRDefault="00F13A7D" w:rsidP="003E6C2E">
            <w:pPr>
              <w:pStyle w:val="ListParagraph"/>
              <w:numPr>
                <w:ilvl w:val="0"/>
                <w:numId w:val="27"/>
              </w:numPr>
              <w:spacing w:before="0"/>
              <w:rPr>
                <w:rFonts w:ascii="Times New Roman" w:hAnsi="Times New Roman" w:cs="Times New Roman"/>
                <w:sz w:val="20"/>
              </w:rPr>
            </w:pPr>
            <w:proofErr w:type="gramStart"/>
            <w:r w:rsidRPr="00546828">
              <w:rPr>
                <w:rFonts w:ascii="Times New Roman" w:hAnsi="Times New Roman" w:cs="Times New Roman"/>
                <w:sz w:val="20"/>
              </w:rPr>
              <w:t>Should other investigators be added</w:t>
            </w:r>
            <w:proofErr w:type="gramEnd"/>
            <w:r w:rsidRPr="00546828">
              <w:rPr>
                <w:rFonts w:ascii="Times New Roman" w:hAnsi="Times New Roman" w:cs="Times New Roman"/>
                <w:sz w:val="20"/>
              </w:rPr>
              <w:t xml:space="preserve"> to the study?</w:t>
            </w:r>
          </w:p>
          <w:p w14:paraId="14F6E282" w14:textId="74C8B1D9" w:rsidR="00F13A7D" w:rsidRDefault="00F13A7D" w:rsidP="003E6C2E">
            <w:pPr>
              <w:pStyle w:val="ListParagraph"/>
              <w:numPr>
                <w:ilvl w:val="0"/>
                <w:numId w:val="27"/>
              </w:numPr>
              <w:spacing w:before="0"/>
              <w:rPr>
                <w:rFonts w:ascii="Times New Roman" w:hAnsi="Times New Roman" w:cs="Times New Roman"/>
                <w:sz w:val="20"/>
              </w:rPr>
            </w:pPr>
            <w:r w:rsidRPr="00780497">
              <w:rPr>
                <w:rFonts w:ascii="Times New Roman" w:hAnsi="Times New Roman" w:cs="Times New Roman"/>
                <w:sz w:val="20"/>
              </w:rPr>
              <w:t xml:space="preserve">If multiple PIs </w:t>
            </w:r>
            <w:proofErr w:type="gramStart"/>
            <w:r w:rsidRPr="00780497">
              <w:rPr>
                <w:rFonts w:ascii="Times New Roman" w:hAnsi="Times New Roman" w:cs="Times New Roman"/>
                <w:sz w:val="20"/>
              </w:rPr>
              <w:t>are used</w:t>
            </w:r>
            <w:proofErr w:type="gramEnd"/>
            <w:r w:rsidRPr="00780497">
              <w:rPr>
                <w:rFonts w:ascii="Times New Roman" w:hAnsi="Times New Roman" w:cs="Times New Roman"/>
                <w:sz w:val="20"/>
              </w:rPr>
              <w:t xml:space="preserve"> in this project, are there any concerns with the roles, responsibilities or relationship to the primary PI?</w:t>
            </w:r>
          </w:p>
          <w:p w14:paraId="78783D24" w14:textId="77777777" w:rsidR="00F13A7D" w:rsidRPr="00045134" w:rsidRDefault="00F13A7D" w:rsidP="00045134">
            <w:pPr>
              <w:spacing w:before="0"/>
              <w:rPr>
                <w:rFonts w:ascii="Times New Roman" w:hAnsi="Times New Roman" w:cs="Times New Roman"/>
                <w:i/>
                <w:sz w:val="20"/>
              </w:rPr>
            </w:pPr>
            <w:r w:rsidRPr="00045134">
              <w:rPr>
                <w:rFonts w:ascii="Times New Roman" w:hAnsi="Times New Roman" w:cs="Times New Roman"/>
                <w:i/>
                <w:sz w:val="20"/>
              </w:rPr>
              <w:t>Check the following websites when applicable or concerned:</w:t>
            </w:r>
          </w:p>
          <w:p w14:paraId="37CE927A" w14:textId="118F7BC7" w:rsidR="00F13A7D" w:rsidRPr="00045134" w:rsidRDefault="00891E76" w:rsidP="003E6C2E">
            <w:pPr>
              <w:pStyle w:val="ListParagraph"/>
              <w:numPr>
                <w:ilvl w:val="1"/>
                <w:numId w:val="23"/>
              </w:numPr>
              <w:spacing w:before="0"/>
              <w:ind w:left="540"/>
              <w:rPr>
                <w:rStyle w:val="Hyperlink"/>
                <w:rFonts w:ascii="Times New Roman" w:hAnsi="Times New Roman" w:cs="Times New Roman"/>
                <w:i/>
                <w:color w:val="auto"/>
                <w:sz w:val="20"/>
                <w:u w:val="none"/>
              </w:rPr>
            </w:pPr>
            <w:hyperlink r:id="rId74" w:history="1">
              <w:r w:rsidR="00D7101C">
                <w:rPr>
                  <w:rStyle w:val="Hyperlink"/>
                  <w:rFonts w:ascii="Times New Roman" w:hAnsi="Times New Roman" w:cs="Times New Roman"/>
                  <w:i/>
                  <w:sz w:val="20"/>
                </w:rPr>
                <w:t>Compliance and enforcement lists posted on FDA’s website</w:t>
              </w:r>
            </w:hyperlink>
          </w:p>
          <w:p w14:paraId="0AD62AAA" w14:textId="77777777" w:rsidR="00F13A7D" w:rsidRPr="00045134" w:rsidRDefault="00891E76" w:rsidP="003E6C2E">
            <w:pPr>
              <w:pStyle w:val="ListParagraph"/>
              <w:numPr>
                <w:ilvl w:val="1"/>
                <w:numId w:val="23"/>
              </w:numPr>
              <w:spacing w:before="0"/>
              <w:ind w:left="540"/>
              <w:rPr>
                <w:rStyle w:val="Hyperlink"/>
                <w:rFonts w:ascii="Times New Roman" w:hAnsi="Times New Roman" w:cs="Times New Roman"/>
                <w:i/>
                <w:color w:val="auto"/>
                <w:sz w:val="20"/>
                <w:u w:val="none"/>
              </w:rPr>
            </w:pPr>
            <w:hyperlink r:id="rId75" w:history="1">
              <w:r w:rsidR="00F13A7D" w:rsidRPr="00045134">
                <w:rPr>
                  <w:rStyle w:val="Hyperlink"/>
                  <w:rFonts w:ascii="Times New Roman" w:hAnsi="Times New Roman" w:cs="Times New Roman"/>
                  <w:i/>
                  <w:sz w:val="20"/>
                </w:rPr>
                <w:t>Clinical Investigator Status (Biologics)</w:t>
              </w:r>
            </w:hyperlink>
          </w:p>
          <w:p w14:paraId="552F7527" w14:textId="77777777" w:rsidR="00F13A7D" w:rsidRPr="00045134" w:rsidRDefault="00891E76" w:rsidP="003E6C2E">
            <w:pPr>
              <w:pStyle w:val="ListParagraph"/>
              <w:numPr>
                <w:ilvl w:val="1"/>
                <w:numId w:val="23"/>
              </w:numPr>
              <w:spacing w:before="0"/>
              <w:ind w:left="540"/>
              <w:rPr>
                <w:rStyle w:val="Hyperlink"/>
                <w:rFonts w:ascii="Times New Roman" w:hAnsi="Times New Roman" w:cs="Times New Roman"/>
                <w:i/>
                <w:color w:val="auto"/>
                <w:sz w:val="20"/>
                <w:u w:val="none"/>
              </w:rPr>
            </w:pPr>
            <w:hyperlink r:id="rId76" w:history="1">
              <w:r w:rsidR="00F13A7D" w:rsidRPr="00045134">
                <w:rPr>
                  <w:rStyle w:val="Hyperlink"/>
                  <w:rFonts w:ascii="Times New Roman" w:hAnsi="Times New Roman" w:cs="Times New Roman"/>
                  <w:i/>
                  <w:sz w:val="20"/>
                </w:rPr>
                <w:t>Inspection Classification Database Search</w:t>
              </w:r>
            </w:hyperlink>
          </w:p>
          <w:p w14:paraId="45F53BF7" w14:textId="77777777" w:rsidR="00F13A7D" w:rsidRPr="00045134" w:rsidRDefault="00891E76" w:rsidP="003E6C2E">
            <w:pPr>
              <w:pStyle w:val="ListParagraph"/>
              <w:numPr>
                <w:ilvl w:val="1"/>
                <w:numId w:val="23"/>
              </w:numPr>
              <w:spacing w:before="0"/>
              <w:ind w:left="540"/>
              <w:rPr>
                <w:rStyle w:val="Hyperlink"/>
                <w:rFonts w:ascii="Times New Roman" w:hAnsi="Times New Roman" w:cs="Times New Roman"/>
                <w:i/>
                <w:color w:val="auto"/>
                <w:sz w:val="20"/>
                <w:u w:val="none"/>
              </w:rPr>
            </w:pPr>
            <w:hyperlink r:id="rId77" w:history="1">
              <w:r w:rsidR="00F13A7D" w:rsidRPr="00045134">
                <w:rPr>
                  <w:rStyle w:val="Hyperlink"/>
                  <w:rFonts w:ascii="Times New Roman" w:hAnsi="Times New Roman" w:cs="Times New Roman"/>
                  <w:i/>
                  <w:sz w:val="20"/>
                </w:rPr>
                <w:t>Clinical Investigators - Disqualification Proceedings</w:t>
              </w:r>
            </w:hyperlink>
          </w:p>
          <w:p w14:paraId="0F3DDB95" w14:textId="67125935" w:rsidR="00F13A7D" w:rsidRPr="00045134" w:rsidRDefault="00891E76" w:rsidP="003E6C2E">
            <w:pPr>
              <w:pStyle w:val="ListParagraph"/>
              <w:numPr>
                <w:ilvl w:val="1"/>
                <w:numId w:val="23"/>
              </w:numPr>
              <w:spacing w:before="0"/>
              <w:ind w:left="540"/>
              <w:rPr>
                <w:rFonts w:ascii="Times New Roman" w:hAnsi="Times New Roman" w:cs="Times New Roman"/>
                <w:sz w:val="20"/>
              </w:rPr>
            </w:pPr>
            <w:hyperlink r:id="rId78" w:history="1">
              <w:r w:rsidR="00F13A7D" w:rsidRPr="00045134">
                <w:rPr>
                  <w:rStyle w:val="Hyperlink"/>
                  <w:rFonts w:ascii="Times New Roman" w:hAnsi="Times New Roman" w:cs="Times New Roman"/>
                  <w:i/>
                  <w:sz w:val="20"/>
                </w:rPr>
                <w:t>Inspections, Compliance, Enforcement, and Criminal Investigations</w:t>
              </w:r>
            </w:hyperlink>
          </w:p>
        </w:tc>
      </w:tr>
      <w:bookmarkEnd w:id="16"/>
      <w:bookmarkEnd w:id="17"/>
    </w:tbl>
    <w:p w14:paraId="7401900C" w14:textId="77777777" w:rsidR="000C4B70" w:rsidRPr="00546828" w:rsidRDefault="000C4B70" w:rsidP="0067709B">
      <w:pPr>
        <w:spacing w:before="0" w:after="0" w:line="240" w:lineRule="auto"/>
        <w:ind w:left="-1080"/>
        <w:rPr>
          <w:rFonts w:ascii="Times New Roman" w:hAnsi="Times New Roman" w:cs="Times New Roman"/>
          <w:b/>
          <w:color w:val="C00000"/>
          <w:sz w:val="20"/>
        </w:rPr>
      </w:pPr>
    </w:p>
    <w:tbl>
      <w:tblPr>
        <w:tblStyle w:val="TableGrid"/>
        <w:tblW w:w="9450" w:type="dxa"/>
        <w:tblInd w:w="-95" w:type="dxa"/>
        <w:tblLook w:val="04A0" w:firstRow="1" w:lastRow="0" w:firstColumn="1" w:lastColumn="0" w:noHBand="0" w:noVBand="1"/>
      </w:tblPr>
      <w:tblGrid>
        <w:gridCol w:w="9450"/>
      </w:tblGrid>
      <w:tr w:rsidR="00F13A7D" w:rsidRPr="00780497" w14:paraId="28640762" w14:textId="77777777" w:rsidTr="00D01807">
        <w:tc>
          <w:tcPr>
            <w:tcW w:w="9450" w:type="dxa"/>
            <w:shd w:val="clear" w:color="auto" w:fill="FFFF00"/>
          </w:tcPr>
          <w:p w14:paraId="1C55307F" w14:textId="77777777" w:rsidR="00F13A7D" w:rsidRPr="00770856" w:rsidRDefault="00F13A7D" w:rsidP="00195C7A">
            <w:pPr>
              <w:spacing w:before="0"/>
              <w:rPr>
                <w:rFonts w:ascii="Times New Roman" w:hAnsi="Times New Roman" w:cs="Times New Roman"/>
                <w:sz w:val="20"/>
              </w:rPr>
            </w:pPr>
            <w:bookmarkStart w:id="19" w:name="_Toc474503723"/>
            <w:r w:rsidRPr="005144D5">
              <w:rPr>
                <w:rFonts w:ascii="Times New Roman" w:hAnsi="Times New Roman" w:cs="Times New Roman"/>
                <w:b/>
                <w:color w:val="1F497D" w:themeColor="text2"/>
                <w:sz w:val="20"/>
              </w:rPr>
              <w:t xml:space="preserve">Data and Safety Monitoring Plan:  </w:t>
            </w:r>
          </w:p>
        </w:tc>
      </w:tr>
      <w:tr w:rsidR="00F13A7D" w:rsidRPr="00780497" w14:paraId="6ACA5881" w14:textId="77777777" w:rsidTr="00D01807">
        <w:tc>
          <w:tcPr>
            <w:tcW w:w="9450" w:type="dxa"/>
          </w:tcPr>
          <w:p w14:paraId="4BB18579" w14:textId="77777777" w:rsidR="00F13A7D" w:rsidRPr="00546828" w:rsidRDefault="00F13A7D" w:rsidP="005144D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619184DB" w14:textId="77777777" w:rsidR="00F13A7D" w:rsidRDefault="00F13A7D" w:rsidP="003E6C2E">
            <w:pPr>
              <w:pStyle w:val="ListParagraph"/>
              <w:numPr>
                <w:ilvl w:val="0"/>
                <w:numId w:val="14"/>
              </w:numPr>
              <w:spacing w:before="0"/>
              <w:rPr>
                <w:rFonts w:ascii="Times New Roman" w:hAnsi="Times New Roman" w:cs="Times New Roman"/>
                <w:sz w:val="20"/>
              </w:rPr>
            </w:pPr>
            <w:r>
              <w:rPr>
                <w:rFonts w:ascii="Times New Roman" w:hAnsi="Times New Roman" w:cs="Times New Roman"/>
                <w:sz w:val="20"/>
              </w:rPr>
              <w:t xml:space="preserve">Is it appropriate for this research to include a plan to monitor the data collected to ensure the safety of research participants? </w:t>
            </w:r>
          </w:p>
          <w:p w14:paraId="3B93E865" w14:textId="3F78086D" w:rsidR="00F13A7D" w:rsidRDefault="00F13A7D" w:rsidP="003E6C2E">
            <w:pPr>
              <w:pStyle w:val="ListParagraph"/>
              <w:numPr>
                <w:ilvl w:val="0"/>
                <w:numId w:val="14"/>
              </w:numPr>
              <w:spacing w:before="0"/>
              <w:rPr>
                <w:rFonts w:ascii="Times New Roman" w:hAnsi="Times New Roman" w:cs="Times New Roman"/>
                <w:sz w:val="20"/>
              </w:rPr>
            </w:pPr>
            <w:r>
              <w:rPr>
                <w:rFonts w:ascii="Times New Roman" w:hAnsi="Times New Roman" w:cs="Times New Roman"/>
                <w:sz w:val="20"/>
              </w:rPr>
              <w:t xml:space="preserve">Has the sponsor or other entity established a Data and Safety Monitoring </w:t>
            </w:r>
            <w:r w:rsidRPr="00FF5CFB">
              <w:rPr>
                <w:rFonts w:ascii="Times New Roman" w:hAnsi="Times New Roman" w:cs="Times New Roman"/>
                <w:b/>
                <w:sz w:val="20"/>
              </w:rPr>
              <w:t>Board</w:t>
            </w:r>
            <w:r>
              <w:rPr>
                <w:rFonts w:ascii="Times New Roman" w:hAnsi="Times New Roman" w:cs="Times New Roman"/>
                <w:sz w:val="20"/>
              </w:rPr>
              <w:t xml:space="preserve"> (DSMB)?</w:t>
            </w:r>
          </w:p>
          <w:p w14:paraId="3CF0061C" w14:textId="1FC32EE1" w:rsidR="00F13A7D" w:rsidRPr="00F0069B" w:rsidRDefault="00F13A7D" w:rsidP="003E6C2E">
            <w:pPr>
              <w:pStyle w:val="ListParagraph"/>
              <w:numPr>
                <w:ilvl w:val="0"/>
                <w:numId w:val="14"/>
              </w:numPr>
              <w:spacing w:before="0"/>
              <w:rPr>
                <w:rFonts w:ascii="Times New Roman" w:hAnsi="Times New Roman" w:cs="Times New Roman"/>
                <w:sz w:val="20"/>
              </w:rPr>
            </w:pPr>
            <w:proofErr w:type="gramStart"/>
            <w:r>
              <w:rPr>
                <w:rFonts w:ascii="Times New Roman" w:hAnsi="Times New Roman" w:cs="Times New Roman"/>
                <w:sz w:val="20"/>
              </w:rPr>
              <w:t xml:space="preserve">If no DSMB, is the Data and Safety Monitoring </w:t>
            </w:r>
            <w:r w:rsidRPr="00FF5CFB">
              <w:rPr>
                <w:rFonts w:ascii="Times New Roman" w:hAnsi="Times New Roman" w:cs="Times New Roman"/>
                <w:b/>
                <w:sz w:val="20"/>
              </w:rPr>
              <w:t>Plan</w:t>
            </w:r>
            <w:r>
              <w:rPr>
                <w:rFonts w:ascii="Times New Roman" w:hAnsi="Times New Roman" w:cs="Times New Roman"/>
                <w:sz w:val="20"/>
              </w:rPr>
              <w:t xml:space="preserve"> appropriate?</w:t>
            </w:r>
            <w:proofErr w:type="gramEnd"/>
          </w:p>
          <w:p w14:paraId="05FA4119" w14:textId="77777777" w:rsidR="00F13A7D" w:rsidRDefault="00F13A7D" w:rsidP="003E6C2E">
            <w:pPr>
              <w:pStyle w:val="ListParagraph"/>
              <w:numPr>
                <w:ilvl w:val="0"/>
                <w:numId w:val="14"/>
              </w:numPr>
              <w:spacing w:before="0"/>
              <w:rPr>
                <w:rFonts w:ascii="Times New Roman" w:hAnsi="Times New Roman" w:cs="Times New Roman"/>
                <w:sz w:val="20"/>
              </w:rPr>
            </w:pPr>
            <w:r>
              <w:rPr>
                <w:rFonts w:ascii="Times New Roman" w:hAnsi="Times New Roman" w:cs="Times New Roman"/>
                <w:sz w:val="20"/>
              </w:rPr>
              <w:t>I</w:t>
            </w:r>
            <w:r w:rsidRPr="005144D5">
              <w:rPr>
                <w:rFonts w:ascii="Times New Roman" w:hAnsi="Times New Roman" w:cs="Times New Roman"/>
                <w:sz w:val="20"/>
              </w:rPr>
              <w:t xml:space="preserve">s an external </w:t>
            </w:r>
            <w:r>
              <w:rPr>
                <w:rFonts w:ascii="Times New Roman" w:hAnsi="Times New Roman" w:cs="Times New Roman"/>
                <w:sz w:val="20"/>
              </w:rPr>
              <w:t xml:space="preserve">or independent </w:t>
            </w:r>
            <w:r w:rsidRPr="005144D5">
              <w:rPr>
                <w:rFonts w:ascii="Times New Roman" w:hAnsi="Times New Roman" w:cs="Times New Roman"/>
                <w:sz w:val="20"/>
              </w:rPr>
              <w:t xml:space="preserve">committee required? </w:t>
            </w:r>
          </w:p>
          <w:p w14:paraId="5B94CEFD" w14:textId="77777777" w:rsidR="00F13A7D" w:rsidRPr="005144D5" w:rsidRDefault="00F13A7D" w:rsidP="003E6C2E">
            <w:pPr>
              <w:pStyle w:val="ListParagraph"/>
              <w:numPr>
                <w:ilvl w:val="0"/>
                <w:numId w:val="14"/>
              </w:numPr>
              <w:spacing w:before="0"/>
              <w:rPr>
                <w:rFonts w:ascii="Times New Roman" w:hAnsi="Times New Roman" w:cs="Times New Roman"/>
                <w:sz w:val="20"/>
              </w:rPr>
            </w:pPr>
            <w:r w:rsidRPr="005144D5">
              <w:rPr>
                <w:rFonts w:ascii="Times New Roman" w:hAnsi="Times New Roman" w:cs="Times New Roman"/>
                <w:sz w:val="20"/>
              </w:rPr>
              <w:t xml:space="preserve">Is the proposed composition appropriate? </w:t>
            </w:r>
          </w:p>
          <w:p w14:paraId="502C671F" w14:textId="6A910732" w:rsidR="00F13A7D" w:rsidRDefault="00F13A7D" w:rsidP="003E6C2E">
            <w:pPr>
              <w:pStyle w:val="ListParagraph"/>
              <w:numPr>
                <w:ilvl w:val="0"/>
                <w:numId w:val="14"/>
              </w:numPr>
              <w:spacing w:before="0"/>
              <w:rPr>
                <w:rFonts w:ascii="Times New Roman" w:hAnsi="Times New Roman" w:cs="Times New Roman"/>
                <w:sz w:val="20"/>
              </w:rPr>
            </w:pPr>
            <w:r w:rsidRPr="005144D5">
              <w:rPr>
                <w:rFonts w:ascii="Times New Roman" w:hAnsi="Times New Roman" w:cs="Times New Roman"/>
                <w:sz w:val="20"/>
              </w:rPr>
              <w:t xml:space="preserve">If no, what composition </w:t>
            </w:r>
            <w:proofErr w:type="gramStart"/>
            <w:r w:rsidRPr="005144D5">
              <w:rPr>
                <w:rFonts w:ascii="Times New Roman" w:hAnsi="Times New Roman" w:cs="Times New Roman"/>
                <w:sz w:val="20"/>
              </w:rPr>
              <w:t>is recommended</w:t>
            </w:r>
            <w:proofErr w:type="gramEnd"/>
            <w:r w:rsidRPr="005144D5">
              <w:rPr>
                <w:rFonts w:ascii="Times New Roman" w:hAnsi="Times New Roman" w:cs="Times New Roman"/>
                <w:sz w:val="20"/>
              </w:rPr>
              <w:t xml:space="preserve">?  </w:t>
            </w:r>
          </w:p>
        </w:tc>
      </w:tr>
      <w:bookmarkEnd w:id="19"/>
    </w:tbl>
    <w:p w14:paraId="3915EFFE" w14:textId="53A61018" w:rsidR="005144D5" w:rsidRDefault="005144D5" w:rsidP="0067709B">
      <w:pPr>
        <w:spacing w:before="0" w:after="0" w:line="240" w:lineRule="auto"/>
        <w:ind w:left="-1080"/>
        <w:rPr>
          <w:rFonts w:ascii="Times New Roman" w:hAnsi="Times New Roman" w:cs="Times New Roman"/>
          <w:b/>
          <w:color w:val="C00000"/>
          <w:sz w:val="20"/>
        </w:rPr>
      </w:pPr>
    </w:p>
    <w:tbl>
      <w:tblPr>
        <w:tblStyle w:val="TableGrid"/>
        <w:tblW w:w="9450" w:type="dxa"/>
        <w:tblInd w:w="-95" w:type="dxa"/>
        <w:tblLook w:val="04A0" w:firstRow="1" w:lastRow="0" w:firstColumn="1" w:lastColumn="0" w:noHBand="0" w:noVBand="1"/>
      </w:tblPr>
      <w:tblGrid>
        <w:gridCol w:w="9450"/>
      </w:tblGrid>
      <w:tr w:rsidR="00F13A7D" w:rsidRPr="00546828" w14:paraId="6DAEFED0" w14:textId="77777777" w:rsidTr="00D01807">
        <w:tc>
          <w:tcPr>
            <w:tcW w:w="9450" w:type="dxa"/>
            <w:shd w:val="clear" w:color="auto" w:fill="FFFF00"/>
          </w:tcPr>
          <w:p w14:paraId="4ECC4274" w14:textId="77777777" w:rsidR="00F13A7D" w:rsidRDefault="00F13A7D" w:rsidP="00C15BBC">
            <w:pPr>
              <w:spacing w:before="0"/>
              <w:rPr>
                <w:rFonts w:ascii="Times New Roman" w:hAnsi="Times New Roman" w:cs="Times New Roman"/>
                <w:b/>
                <w:color w:val="1F497D" w:themeColor="text2"/>
                <w:sz w:val="20"/>
              </w:rPr>
            </w:pPr>
            <w:r>
              <w:rPr>
                <w:rFonts w:ascii="Times New Roman" w:hAnsi="Times New Roman" w:cs="Times New Roman"/>
                <w:b/>
                <w:color w:val="1F497D" w:themeColor="text2"/>
                <w:sz w:val="20"/>
              </w:rPr>
              <w:t>Considerations for Recruitment, Referral, Screening, Advertising, &amp; Incentives:</w:t>
            </w:r>
          </w:p>
          <w:p w14:paraId="4E9FDECF" w14:textId="4342CA43" w:rsidR="00727575" w:rsidRPr="00546828" w:rsidRDefault="00727575" w:rsidP="00C15BBC">
            <w:pPr>
              <w:spacing w:before="0"/>
              <w:rPr>
                <w:rFonts w:ascii="Times New Roman" w:hAnsi="Times New Roman" w:cs="Times New Roman"/>
                <w:b/>
                <w:color w:val="C00000"/>
                <w:sz w:val="20"/>
              </w:rPr>
            </w:pPr>
            <w:r w:rsidRPr="00546828">
              <w:rPr>
                <w:rFonts w:ascii="Times New Roman" w:hAnsi="Times New Roman" w:cs="Times New Roman"/>
                <w:sz w:val="20"/>
              </w:rPr>
              <w:t xml:space="preserve">For more information, see IRB Guidance on </w:t>
            </w:r>
            <w:hyperlink r:id="rId79" w:history="1">
              <w:r w:rsidRPr="00546828">
                <w:rPr>
                  <w:rStyle w:val="Hyperlink"/>
                  <w:rFonts w:ascii="Times New Roman" w:hAnsi="Times New Roman" w:cs="Times New Roman"/>
                  <w:sz w:val="20"/>
                </w:rPr>
                <w:t>“Recruitment, Referral, Screening, Advertising, and Incentives”</w:t>
              </w:r>
            </w:hyperlink>
          </w:p>
        </w:tc>
      </w:tr>
      <w:tr w:rsidR="00F13A7D" w:rsidRPr="00546828" w14:paraId="39074DB5" w14:textId="77777777" w:rsidTr="00D01807">
        <w:tc>
          <w:tcPr>
            <w:tcW w:w="9450" w:type="dxa"/>
          </w:tcPr>
          <w:p w14:paraId="5FFA1988" w14:textId="3E408658" w:rsidR="00F13A7D" w:rsidRPr="00546828" w:rsidRDefault="00F13A7D" w:rsidP="00AD6B4E">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7EE1F559" w14:textId="77777777" w:rsidR="00F13A7D" w:rsidRPr="00546828" w:rsidRDefault="00F13A7D" w:rsidP="003E6C2E">
            <w:pPr>
              <w:pStyle w:val="ListParagraph"/>
              <w:numPr>
                <w:ilvl w:val="0"/>
                <w:numId w:val="16"/>
              </w:numPr>
              <w:spacing w:before="0"/>
              <w:rPr>
                <w:rFonts w:ascii="Times New Roman" w:hAnsi="Times New Roman" w:cs="Times New Roman"/>
                <w:b/>
                <w:color w:val="C00000"/>
                <w:sz w:val="20"/>
              </w:rPr>
            </w:pPr>
            <w:proofErr w:type="gramStart"/>
            <w:r w:rsidRPr="00546828">
              <w:rPr>
                <w:rFonts w:ascii="Times New Roman" w:hAnsi="Times New Roman" w:cs="Times New Roman"/>
                <w:sz w:val="20"/>
              </w:rPr>
              <w:t>Are the methods for participant recruitment clearly outlined</w:t>
            </w:r>
            <w:proofErr w:type="gramEnd"/>
            <w:r w:rsidRPr="00546828">
              <w:rPr>
                <w:rFonts w:ascii="Times New Roman" w:hAnsi="Times New Roman" w:cs="Times New Roman"/>
                <w:sz w:val="20"/>
              </w:rPr>
              <w:t xml:space="preserve"> in the protocol?</w:t>
            </w:r>
          </w:p>
          <w:p w14:paraId="25F83C38" w14:textId="77777777" w:rsidR="00F13A7D" w:rsidRPr="00546828" w:rsidRDefault="00F13A7D" w:rsidP="003E6C2E">
            <w:pPr>
              <w:pStyle w:val="ListParagraph"/>
              <w:numPr>
                <w:ilvl w:val="0"/>
                <w:numId w:val="16"/>
              </w:numPr>
              <w:spacing w:before="0"/>
              <w:rPr>
                <w:rFonts w:ascii="Times New Roman" w:hAnsi="Times New Roman" w:cs="Times New Roman"/>
                <w:b/>
                <w:color w:val="C00000"/>
                <w:sz w:val="20"/>
              </w:rPr>
            </w:pPr>
            <w:proofErr w:type="gramStart"/>
            <w:r w:rsidRPr="00546828">
              <w:rPr>
                <w:rFonts w:ascii="Times New Roman" w:hAnsi="Times New Roman" w:cs="Times New Roman"/>
                <w:sz w:val="20"/>
              </w:rPr>
              <w:t>Is voluntariness of participation ensured</w:t>
            </w:r>
            <w:proofErr w:type="gramEnd"/>
            <w:r w:rsidRPr="00546828">
              <w:rPr>
                <w:rFonts w:ascii="Times New Roman" w:hAnsi="Times New Roman" w:cs="Times New Roman"/>
                <w:sz w:val="20"/>
              </w:rPr>
              <w:t>?</w:t>
            </w:r>
          </w:p>
          <w:p w14:paraId="6B1625D8" w14:textId="77777777" w:rsidR="00F13A7D" w:rsidRPr="00546828" w:rsidRDefault="00F13A7D" w:rsidP="003E6C2E">
            <w:pPr>
              <w:pStyle w:val="ListParagraph"/>
              <w:numPr>
                <w:ilvl w:val="0"/>
                <w:numId w:val="16"/>
              </w:numPr>
              <w:spacing w:before="0"/>
              <w:rPr>
                <w:rFonts w:ascii="Times New Roman" w:hAnsi="Times New Roman" w:cs="Times New Roman"/>
                <w:b/>
                <w:color w:val="C00000"/>
                <w:sz w:val="20"/>
              </w:rPr>
            </w:pPr>
            <w:proofErr w:type="gramStart"/>
            <w:r w:rsidRPr="00546828">
              <w:rPr>
                <w:rFonts w:ascii="Times New Roman" w:hAnsi="Times New Roman" w:cs="Times New Roman"/>
                <w:sz w:val="20"/>
              </w:rPr>
              <w:t>Is voluntariness of participation ensured</w:t>
            </w:r>
            <w:proofErr w:type="gramEnd"/>
            <w:r w:rsidRPr="00546828">
              <w:rPr>
                <w:rFonts w:ascii="Times New Roman" w:hAnsi="Times New Roman" w:cs="Times New Roman"/>
                <w:sz w:val="20"/>
              </w:rPr>
              <w:t>?</w:t>
            </w:r>
          </w:p>
          <w:p w14:paraId="26C06CEB" w14:textId="7A1D0715" w:rsidR="00F13A7D" w:rsidRPr="00546828" w:rsidRDefault="00F13A7D" w:rsidP="003E6C2E">
            <w:pPr>
              <w:pStyle w:val="ListParagraph"/>
              <w:numPr>
                <w:ilvl w:val="0"/>
                <w:numId w:val="16"/>
              </w:numPr>
              <w:spacing w:before="0"/>
              <w:rPr>
                <w:rFonts w:ascii="Times New Roman" w:hAnsi="Times New Roman" w:cs="Times New Roman"/>
                <w:b/>
                <w:color w:val="C00000"/>
                <w:sz w:val="20"/>
              </w:rPr>
            </w:pPr>
            <w:r w:rsidRPr="00546828">
              <w:rPr>
                <w:rFonts w:ascii="Times New Roman" w:hAnsi="Times New Roman" w:cs="Times New Roman"/>
                <w:sz w:val="20"/>
              </w:rPr>
              <w:t>Are privacy protections in place?</w:t>
            </w:r>
          </w:p>
          <w:p w14:paraId="74E04C56" w14:textId="176E727B" w:rsidR="00F13A7D" w:rsidRDefault="00F13A7D" w:rsidP="003E6C2E">
            <w:pPr>
              <w:pStyle w:val="ListParagraph"/>
              <w:numPr>
                <w:ilvl w:val="0"/>
                <w:numId w:val="16"/>
              </w:numPr>
              <w:spacing w:before="0"/>
              <w:rPr>
                <w:rFonts w:ascii="Times New Roman" w:hAnsi="Times New Roman" w:cs="Times New Roman"/>
                <w:sz w:val="20"/>
              </w:rPr>
            </w:pPr>
            <w:r>
              <w:rPr>
                <w:rFonts w:ascii="Times New Roman" w:hAnsi="Times New Roman" w:cs="Times New Roman"/>
                <w:sz w:val="20"/>
              </w:rPr>
              <w:t>Is the process for making referrals appropriate?</w:t>
            </w:r>
          </w:p>
          <w:p w14:paraId="4788BCD0" w14:textId="672A883C" w:rsidR="00F13A7D" w:rsidRDefault="00F13A7D" w:rsidP="003E6C2E">
            <w:pPr>
              <w:pStyle w:val="ListParagraph"/>
              <w:numPr>
                <w:ilvl w:val="0"/>
                <w:numId w:val="16"/>
              </w:numPr>
              <w:spacing w:before="0"/>
              <w:rPr>
                <w:rFonts w:ascii="Times New Roman" w:hAnsi="Times New Roman" w:cs="Times New Roman"/>
                <w:sz w:val="20"/>
              </w:rPr>
            </w:pPr>
            <w:r w:rsidRPr="00546828">
              <w:rPr>
                <w:rFonts w:ascii="Times New Roman" w:hAnsi="Times New Roman" w:cs="Times New Roman"/>
                <w:sz w:val="20"/>
              </w:rPr>
              <w:t xml:space="preserve">Are recruitment materials </w:t>
            </w:r>
            <w:r>
              <w:rPr>
                <w:rFonts w:ascii="Times New Roman" w:hAnsi="Times New Roman" w:cs="Times New Roman"/>
                <w:sz w:val="20"/>
              </w:rPr>
              <w:t xml:space="preserve">and advertising </w:t>
            </w:r>
            <w:r w:rsidRPr="00546828">
              <w:rPr>
                <w:rFonts w:ascii="Times New Roman" w:hAnsi="Times New Roman" w:cs="Times New Roman"/>
                <w:sz w:val="20"/>
              </w:rPr>
              <w:t xml:space="preserve">acceptable?  </w:t>
            </w:r>
          </w:p>
          <w:p w14:paraId="73162DC2" w14:textId="40909C30" w:rsidR="00F13A7D" w:rsidRDefault="00F13A7D" w:rsidP="003E6C2E">
            <w:pPr>
              <w:pStyle w:val="ListParagraph"/>
              <w:numPr>
                <w:ilvl w:val="0"/>
                <w:numId w:val="16"/>
              </w:numPr>
              <w:spacing w:before="0"/>
              <w:rPr>
                <w:rFonts w:ascii="Times New Roman" w:hAnsi="Times New Roman" w:cs="Times New Roman"/>
                <w:sz w:val="20"/>
              </w:rPr>
            </w:pPr>
            <w:proofErr w:type="gramStart"/>
            <w:r>
              <w:rPr>
                <w:rFonts w:ascii="Times New Roman" w:hAnsi="Times New Roman" w:cs="Times New Roman"/>
                <w:sz w:val="20"/>
              </w:rPr>
              <w:t>Have efforts been made</w:t>
            </w:r>
            <w:proofErr w:type="gramEnd"/>
            <w:r>
              <w:rPr>
                <w:rFonts w:ascii="Times New Roman" w:hAnsi="Times New Roman" w:cs="Times New Roman"/>
                <w:sz w:val="20"/>
              </w:rPr>
              <w:t xml:space="preserve"> to minimize undue influence and coercion?</w:t>
            </w:r>
          </w:p>
          <w:p w14:paraId="6D726E04" w14:textId="0DDC5416" w:rsidR="00F13A7D" w:rsidRPr="00AC0135" w:rsidRDefault="00F13A7D" w:rsidP="003E6C2E">
            <w:pPr>
              <w:pStyle w:val="ListParagraph"/>
              <w:numPr>
                <w:ilvl w:val="0"/>
                <w:numId w:val="16"/>
              </w:numPr>
              <w:spacing w:before="0"/>
              <w:rPr>
                <w:rFonts w:ascii="Times New Roman" w:hAnsi="Times New Roman" w:cs="Times New Roman"/>
                <w:b/>
                <w:color w:val="C00000"/>
                <w:sz w:val="20"/>
              </w:rPr>
            </w:pPr>
            <w:r>
              <w:rPr>
                <w:rFonts w:ascii="Times New Roman" w:hAnsi="Times New Roman" w:cs="Times New Roman"/>
                <w:sz w:val="20"/>
              </w:rPr>
              <w:lastRenderedPageBreak/>
              <w:t>Are recruitment incentives (compensation, reimbursements) appropriate?</w:t>
            </w:r>
          </w:p>
        </w:tc>
      </w:tr>
      <w:bookmarkEnd w:id="18"/>
    </w:tbl>
    <w:p w14:paraId="1B6BCCF8" w14:textId="77777777" w:rsidR="007A396B" w:rsidRDefault="007A396B" w:rsidP="00E0352C">
      <w:pPr>
        <w:spacing w:before="0" w:after="0" w:line="240" w:lineRule="auto"/>
        <w:rPr>
          <w:rFonts w:ascii="Times New Roman" w:hAnsi="Times New Roman" w:cs="Times New Roman"/>
          <w:sz w:val="20"/>
        </w:rPr>
      </w:pPr>
    </w:p>
    <w:tbl>
      <w:tblPr>
        <w:tblStyle w:val="TableGrid"/>
        <w:tblW w:w="9450" w:type="dxa"/>
        <w:tblInd w:w="-95" w:type="dxa"/>
        <w:tblLook w:val="04A0" w:firstRow="1" w:lastRow="0" w:firstColumn="1" w:lastColumn="0" w:noHBand="0" w:noVBand="1"/>
      </w:tblPr>
      <w:tblGrid>
        <w:gridCol w:w="9450"/>
      </w:tblGrid>
      <w:tr w:rsidR="004C1660" w:rsidRPr="00780497" w14:paraId="0BEE99BC" w14:textId="77777777" w:rsidTr="00D01807">
        <w:tc>
          <w:tcPr>
            <w:tcW w:w="9450" w:type="dxa"/>
            <w:shd w:val="clear" w:color="auto" w:fill="FFFF00"/>
          </w:tcPr>
          <w:p w14:paraId="636E199A" w14:textId="77777777" w:rsidR="004C1660" w:rsidRPr="00770856" w:rsidRDefault="004C1660" w:rsidP="002B6991">
            <w:pPr>
              <w:spacing w:before="0"/>
              <w:rPr>
                <w:rFonts w:ascii="Times New Roman" w:hAnsi="Times New Roman" w:cs="Times New Roman"/>
                <w:sz w:val="20"/>
              </w:rPr>
            </w:pPr>
            <w:r w:rsidRPr="00464DE8">
              <w:rPr>
                <w:rFonts w:ascii="Times New Roman" w:hAnsi="Times New Roman" w:cs="Times New Roman"/>
                <w:b/>
                <w:color w:val="1F497D" w:themeColor="text2"/>
                <w:sz w:val="20"/>
              </w:rPr>
              <w:t>Ancillary Reviews:</w:t>
            </w:r>
            <w:r w:rsidRPr="00464DE8">
              <w:rPr>
                <w:rFonts w:ascii="Times New Roman" w:hAnsi="Times New Roman" w:cs="Times New Roman"/>
                <w:color w:val="1F497D" w:themeColor="text2"/>
                <w:sz w:val="20"/>
              </w:rPr>
              <w:t xml:space="preserve">  </w:t>
            </w:r>
          </w:p>
        </w:tc>
      </w:tr>
      <w:tr w:rsidR="004C1660" w:rsidRPr="00780497" w14:paraId="7D3B6E41" w14:textId="77777777" w:rsidTr="00D01807">
        <w:trPr>
          <w:trHeight w:val="950"/>
        </w:trPr>
        <w:tc>
          <w:tcPr>
            <w:tcW w:w="9450" w:type="dxa"/>
          </w:tcPr>
          <w:p w14:paraId="3DA94F43" w14:textId="77777777" w:rsidR="00DA4673" w:rsidRPr="00DA4673" w:rsidRDefault="00DA4673" w:rsidP="00DA4673">
            <w:pPr>
              <w:shd w:val="clear" w:color="auto" w:fill="FFFFFF" w:themeFill="background1"/>
              <w:rPr>
                <w:rFonts w:ascii="Times New Roman" w:hAnsi="Times New Roman" w:cs="Times New Roman"/>
                <w:sz w:val="20"/>
              </w:rPr>
            </w:pPr>
            <w:r w:rsidRPr="00DA4673">
              <w:rPr>
                <w:rFonts w:ascii="Times New Roman" w:hAnsi="Times New Roman" w:cs="Times New Roman"/>
                <w:sz w:val="20"/>
              </w:rPr>
              <w:t xml:space="preserve">Ancillary reviews by various departments or committees may be required as an administrative process for Downstate policy or at the discretion of the IRB for any human research protection concern. Examples of Ancillary Reviews may include Scientific Review Committee (SRC), Institutional Biosafety Committee (IBC), Radiation Safety, Radiology, Pharmacy, and UHB Pathology.  </w:t>
            </w:r>
          </w:p>
          <w:p w14:paraId="2352A352" w14:textId="77777777" w:rsidR="00DA4673" w:rsidRPr="00DA4673" w:rsidRDefault="00DA4673" w:rsidP="00DA4673">
            <w:pPr>
              <w:shd w:val="clear" w:color="auto" w:fill="FFFFFF" w:themeFill="background1"/>
              <w:rPr>
                <w:rFonts w:ascii="Times New Roman" w:hAnsi="Times New Roman" w:cs="Times New Roman"/>
                <w:sz w:val="20"/>
              </w:rPr>
            </w:pPr>
            <w:r w:rsidRPr="00DA4673">
              <w:rPr>
                <w:rFonts w:ascii="Times New Roman" w:hAnsi="Times New Roman" w:cs="Times New Roman"/>
                <w:sz w:val="20"/>
              </w:rPr>
              <w:t xml:space="preserve">To determine if an ancillary review is </w:t>
            </w:r>
            <w:r w:rsidRPr="00DA4673">
              <w:rPr>
                <w:rFonts w:ascii="Times New Roman" w:hAnsi="Times New Roman" w:cs="Times New Roman"/>
                <w:sz w:val="20"/>
                <w:u w:val="single"/>
              </w:rPr>
              <w:t>required prior to IRB approval</w:t>
            </w:r>
            <w:r w:rsidRPr="00DA4673">
              <w:rPr>
                <w:rFonts w:ascii="Times New Roman" w:hAnsi="Times New Roman" w:cs="Times New Roman"/>
                <w:sz w:val="20"/>
              </w:rPr>
              <w:t xml:space="preserve"> of a specific project, other than noted below, please consult the IRB website, contact the IRB, or refer to the policies of the above committees or departments.  The IRB requires the following ancillary reviews in advance of granting IRB approval for the specific conditions noted below:</w:t>
            </w:r>
          </w:p>
          <w:p w14:paraId="34503C6F" w14:textId="77777777" w:rsidR="00DA4673" w:rsidRPr="00DA4673" w:rsidRDefault="00DA4673" w:rsidP="00DA4673">
            <w:pPr>
              <w:pStyle w:val="ListParagraph"/>
              <w:numPr>
                <w:ilvl w:val="0"/>
                <w:numId w:val="40"/>
              </w:numPr>
              <w:shd w:val="clear" w:color="auto" w:fill="FFFFFF" w:themeFill="background1"/>
              <w:spacing w:before="0"/>
              <w:ind w:left="720"/>
              <w:contextualSpacing w:val="0"/>
              <w:rPr>
                <w:rFonts w:ascii="Times New Roman" w:hAnsi="Times New Roman" w:cs="Times New Roman"/>
                <w:b/>
                <w:sz w:val="20"/>
                <w:u w:val="single"/>
              </w:rPr>
            </w:pPr>
            <w:r w:rsidRPr="00DA4673">
              <w:rPr>
                <w:rFonts w:ascii="Times New Roman" w:hAnsi="Times New Roman" w:cs="Times New Roman"/>
                <w:b/>
                <w:sz w:val="20"/>
                <w:u w:val="single"/>
              </w:rPr>
              <w:t>Downstate Department Chair or Dean Review:</w:t>
            </w:r>
          </w:p>
          <w:p w14:paraId="052B3848" w14:textId="77777777" w:rsidR="00DA4673" w:rsidRPr="00DA4673" w:rsidRDefault="00DA4673" w:rsidP="00DA4673">
            <w:pPr>
              <w:pStyle w:val="ListParagraph"/>
              <w:numPr>
                <w:ilvl w:val="1"/>
                <w:numId w:val="40"/>
              </w:numPr>
              <w:shd w:val="clear" w:color="auto" w:fill="FFFFFF" w:themeFill="background1"/>
              <w:spacing w:before="0"/>
              <w:ind w:left="1620" w:hanging="450"/>
              <w:contextualSpacing w:val="0"/>
              <w:rPr>
                <w:rFonts w:ascii="Times New Roman" w:hAnsi="Times New Roman" w:cs="Times New Roman"/>
                <w:sz w:val="20"/>
              </w:rPr>
            </w:pPr>
            <w:r w:rsidRPr="00DA4673">
              <w:rPr>
                <w:rFonts w:ascii="Times New Roman" w:hAnsi="Times New Roman" w:cs="Times New Roman"/>
                <w:sz w:val="20"/>
              </w:rPr>
              <w:t>The Downstate Department Chair of Dean must review the following types of applications, prior to IRB approval:</w:t>
            </w:r>
          </w:p>
          <w:p w14:paraId="661AE058" w14:textId="77777777" w:rsidR="00DA4673" w:rsidRPr="00DA4673" w:rsidRDefault="00DA4673" w:rsidP="00DA4673">
            <w:pPr>
              <w:pStyle w:val="ListParagraph"/>
              <w:numPr>
                <w:ilvl w:val="2"/>
                <w:numId w:val="40"/>
              </w:numPr>
              <w:shd w:val="clear" w:color="auto" w:fill="FFFFFF" w:themeFill="background1"/>
              <w:spacing w:before="0"/>
              <w:ind w:left="2160"/>
              <w:contextualSpacing w:val="0"/>
              <w:rPr>
                <w:rFonts w:ascii="Times New Roman" w:hAnsi="Times New Roman" w:cs="Times New Roman"/>
                <w:sz w:val="20"/>
              </w:rPr>
            </w:pPr>
            <w:r w:rsidRPr="00DA4673">
              <w:rPr>
                <w:rFonts w:ascii="Times New Roman" w:hAnsi="Times New Roman" w:cs="Times New Roman"/>
                <w:sz w:val="20"/>
              </w:rPr>
              <w:t xml:space="preserve">IRB Applications for Exempt review, Expedited review, Full Board review, or External IRB Oversight </w:t>
            </w:r>
          </w:p>
          <w:p w14:paraId="301D8708" w14:textId="77777777" w:rsidR="00DA4673" w:rsidRPr="00DA4673" w:rsidRDefault="00DA4673" w:rsidP="00DA4673">
            <w:pPr>
              <w:pStyle w:val="ListParagraph"/>
              <w:numPr>
                <w:ilvl w:val="2"/>
                <w:numId w:val="40"/>
              </w:numPr>
              <w:shd w:val="clear" w:color="auto" w:fill="FFFFFF" w:themeFill="background1"/>
              <w:spacing w:before="0"/>
              <w:ind w:left="2160"/>
              <w:contextualSpacing w:val="0"/>
              <w:rPr>
                <w:rFonts w:ascii="Times New Roman" w:hAnsi="Times New Roman" w:cs="Times New Roman"/>
                <w:sz w:val="20"/>
              </w:rPr>
            </w:pPr>
            <w:r w:rsidRPr="00DA4673">
              <w:rPr>
                <w:rFonts w:ascii="Times New Roman" w:hAnsi="Times New Roman" w:cs="Times New Roman"/>
                <w:sz w:val="20"/>
              </w:rPr>
              <w:t>Application for a HUD for Clinical Purposes</w:t>
            </w:r>
          </w:p>
          <w:p w14:paraId="77D2096E" w14:textId="77777777" w:rsidR="00DA4673" w:rsidRPr="00DA4673" w:rsidRDefault="00DA4673" w:rsidP="00DA4673">
            <w:pPr>
              <w:pStyle w:val="ListParagraph"/>
              <w:numPr>
                <w:ilvl w:val="2"/>
                <w:numId w:val="40"/>
              </w:numPr>
              <w:shd w:val="clear" w:color="auto" w:fill="FFFFFF" w:themeFill="background1"/>
              <w:spacing w:before="0"/>
              <w:ind w:left="2160"/>
              <w:contextualSpacing w:val="0"/>
              <w:rPr>
                <w:rFonts w:ascii="Times New Roman" w:hAnsi="Times New Roman" w:cs="Times New Roman"/>
                <w:sz w:val="20"/>
              </w:rPr>
            </w:pPr>
            <w:r w:rsidRPr="00DA4673">
              <w:rPr>
                <w:rFonts w:ascii="Times New Roman" w:hAnsi="Times New Roman" w:cs="Times New Roman"/>
                <w:sz w:val="20"/>
              </w:rPr>
              <w:t>Application for Expanded Access to Investigational Drug/Biologic for treatment</w:t>
            </w:r>
          </w:p>
          <w:p w14:paraId="4FC0C4C2" w14:textId="77777777" w:rsidR="00DA4673" w:rsidRPr="00DA4673" w:rsidRDefault="00DA4673" w:rsidP="00DA4673">
            <w:pPr>
              <w:pStyle w:val="ListParagraph"/>
              <w:numPr>
                <w:ilvl w:val="1"/>
                <w:numId w:val="40"/>
              </w:numPr>
              <w:shd w:val="clear" w:color="auto" w:fill="FFFFFF" w:themeFill="background1"/>
              <w:spacing w:before="0"/>
              <w:ind w:left="1620" w:hanging="450"/>
              <w:contextualSpacing w:val="0"/>
              <w:rPr>
                <w:rFonts w:ascii="Times New Roman" w:hAnsi="Times New Roman" w:cs="Times New Roman"/>
                <w:sz w:val="20"/>
              </w:rPr>
            </w:pPr>
            <w:r w:rsidRPr="00DA4673">
              <w:rPr>
                <w:rFonts w:ascii="Times New Roman" w:hAnsi="Times New Roman" w:cs="Times New Roman"/>
                <w:sz w:val="20"/>
              </w:rPr>
              <w:t>The IRB will ensure notification of the Downstate Department Chair or Dean of approvals when an IRB Decision Aid (Application for Determination Letter to State IRB Approval is NOT required), if (s</w:t>
            </w:r>
            <w:proofErr w:type="gramStart"/>
            <w:r w:rsidRPr="00DA4673">
              <w:rPr>
                <w:rFonts w:ascii="Times New Roman" w:hAnsi="Times New Roman" w:cs="Times New Roman"/>
                <w:sz w:val="20"/>
              </w:rPr>
              <w:t>)he</w:t>
            </w:r>
            <w:proofErr w:type="gramEnd"/>
            <w:r w:rsidRPr="00DA4673">
              <w:rPr>
                <w:rFonts w:ascii="Times New Roman" w:hAnsi="Times New Roman" w:cs="Times New Roman"/>
                <w:sz w:val="20"/>
              </w:rPr>
              <w:t xml:space="preserve"> did not previously perform an ancillary review of the application.</w:t>
            </w:r>
          </w:p>
          <w:p w14:paraId="314933CC" w14:textId="77777777" w:rsidR="00DA4673" w:rsidRPr="00DA4673" w:rsidRDefault="00DA4673" w:rsidP="00DA4673">
            <w:pPr>
              <w:pStyle w:val="ListParagraph"/>
              <w:shd w:val="clear" w:color="auto" w:fill="FFFFFF" w:themeFill="background1"/>
              <w:spacing w:before="0"/>
              <w:ind w:left="1620"/>
              <w:contextualSpacing w:val="0"/>
              <w:rPr>
                <w:rFonts w:ascii="Times New Roman" w:hAnsi="Times New Roman" w:cs="Times New Roman"/>
                <w:sz w:val="20"/>
              </w:rPr>
            </w:pPr>
          </w:p>
          <w:p w14:paraId="6054F379" w14:textId="77777777" w:rsidR="00DA4673" w:rsidRPr="00DA4673" w:rsidRDefault="00DA4673" w:rsidP="00DA4673">
            <w:pPr>
              <w:pStyle w:val="ListParagraph"/>
              <w:numPr>
                <w:ilvl w:val="0"/>
                <w:numId w:val="40"/>
              </w:numPr>
              <w:shd w:val="clear" w:color="auto" w:fill="FFFFFF" w:themeFill="background1"/>
              <w:spacing w:before="0"/>
              <w:ind w:left="720"/>
              <w:contextualSpacing w:val="0"/>
              <w:rPr>
                <w:rFonts w:ascii="Times New Roman" w:hAnsi="Times New Roman" w:cs="Times New Roman"/>
                <w:sz w:val="20"/>
              </w:rPr>
            </w:pPr>
            <w:r w:rsidRPr="00DA4673">
              <w:rPr>
                <w:rFonts w:ascii="Times New Roman" w:hAnsi="Times New Roman" w:cs="Times New Roman"/>
                <w:b/>
                <w:sz w:val="20"/>
                <w:u w:val="single"/>
              </w:rPr>
              <w:t>Scientific (or Scholarly) Review</w:t>
            </w:r>
            <w:r w:rsidRPr="00DA4673">
              <w:rPr>
                <w:rFonts w:ascii="Times New Roman" w:hAnsi="Times New Roman" w:cs="Times New Roman"/>
                <w:sz w:val="20"/>
              </w:rPr>
              <w:t xml:space="preserve"> is required prior to IRB approval of the following types of research projects:</w:t>
            </w:r>
          </w:p>
          <w:p w14:paraId="360D450B" w14:textId="77777777" w:rsidR="00DA4673" w:rsidRPr="00DA4673" w:rsidRDefault="00DA4673" w:rsidP="00DA4673">
            <w:pPr>
              <w:pStyle w:val="ListParagraph"/>
              <w:numPr>
                <w:ilvl w:val="1"/>
                <w:numId w:val="40"/>
              </w:numPr>
              <w:shd w:val="clear" w:color="auto" w:fill="FFFFFF" w:themeFill="background1"/>
              <w:spacing w:before="0"/>
              <w:ind w:left="1530"/>
              <w:contextualSpacing w:val="0"/>
              <w:rPr>
                <w:rFonts w:ascii="Times New Roman" w:hAnsi="Times New Roman" w:cs="Times New Roman"/>
                <w:sz w:val="20"/>
              </w:rPr>
            </w:pPr>
            <w:r w:rsidRPr="00DA4673">
              <w:rPr>
                <w:rFonts w:ascii="Times New Roman" w:hAnsi="Times New Roman" w:cs="Times New Roman"/>
                <w:sz w:val="20"/>
              </w:rPr>
              <w:t>The following types of studies must undergo SR by the SUNY Downstate Cancer Program/Institute SRC, regardless of level of IRB review (e.g., full board, expedited, exempt, external IRB review):</w:t>
            </w:r>
          </w:p>
          <w:p w14:paraId="361E99E7" w14:textId="77777777" w:rsidR="00DA4673" w:rsidRPr="00DA4673" w:rsidRDefault="00DA4673" w:rsidP="00DA4673">
            <w:pPr>
              <w:pStyle w:val="ListParagraph"/>
              <w:numPr>
                <w:ilvl w:val="0"/>
                <w:numId w:val="42"/>
              </w:numPr>
              <w:shd w:val="clear" w:color="auto" w:fill="FFFFFF" w:themeFill="background1"/>
              <w:spacing w:before="0"/>
              <w:rPr>
                <w:rFonts w:ascii="Times New Roman" w:hAnsi="Times New Roman" w:cs="Times New Roman"/>
                <w:sz w:val="20"/>
              </w:rPr>
            </w:pPr>
            <w:r w:rsidRPr="00DA4673">
              <w:rPr>
                <w:rFonts w:ascii="Times New Roman" w:hAnsi="Times New Roman" w:cs="Times New Roman"/>
                <w:sz w:val="20"/>
              </w:rPr>
              <w:t>Any cancer-related study involving the prospective enrollment of research participants at SUNY Downstate.</w:t>
            </w:r>
          </w:p>
          <w:p w14:paraId="4F0303C4" w14:textId="77777777" w:rsidR="00DA4673" w:rsidRPr="00DA4673" w:rsidRDefault="00DA4673" w:rsidP="00DA4673">
            <w:pPr>
              <w:pStyle w:val="ListParagraph"/>
              <w:numPr>
                <w:ilvl w:val="0"/>
                <w:numId w:val="42"/>
              </w:numPr>
              <w:shd w:val="clear" w:color="auto" w:fill="FFFFFF" w:themeFill="background1"/>
              <w:spacing w:before="0"/>
              <w:rPr>
                <w:rFonts w:ascii="Times New Roman" w:hAnsi="Times New Roman" w:cs="Times New Roman"/>
                <w:sz w:val="20"/>
              </w:rPr>
            </w:pPr>
            <w:r w:rsidRPr="00DA4673">
              <w:rPr>
                <w:rFonts w:ascii="Times New Roman" w:hAnsi="Times New Roman" w:cs="Times New Roman"/>
                <w:color w:val="333333"/>
                <w:sz w:val="20"/>
                <w:lang w:val="en"/>
              </w:rPr>
              <w:t>Prospective studies of tissue and/or body fluids with a scientific hypothesis related to cancer.</w:t>
            </w:r>
          </w:p>
          <w:p w14:paraId="41B44FAB" w14:textId="77777777" w:rsidR="00DA4673" w:rsidRPr="00DA4673" w:rsidRDefault="00DA4673" w:rsidP="00DA4673">
            <w:pPr>
              <w:numPr>
                <w:ilvl w:val="0"/>
                <w:numId w:val="42"/>
              </w:numPr>
              <w:shd w:val="clear" w:color="auto" w:fill="FFFFFF" w:themeFill="background1"/>
              <w:spacing w:before="0"/>
              <w:rPr>
                <w:rFonts w:ascii="Times New Roman" w:hAnsi="Times New Roman" w:cs="Times New Roman"/>
                <w:color w:val="333333"/>
                <w:sz w:val="20"/>
                <w:lang w:val="en"/>
              </w:rPr>
            </w:pPr>
            <w:r w:rsidRPr="00DA4673">
              <w:rPr>
                <w:rFonts w:ascii="Times New Roman" w:hAnsi="Times New Roman" w:cs="Times New Roman"/>
                <w:color w:val="333333"/>
                <w:sz w:val="20"/>
                <w:lang w:val="en"/>
              </w:rPr>
              <w:t>Studies in which the eligibility criteria requires a cancer diagnosis regardless if the study’s focus is cancer or not. </w:t>
            </w:r>
          </w:p>
          <w:p w14:paraId="3D612851" w14:textId="77777777" w:rsidR="00DA4673" w:rsidRPr="00DA4673" w:rsidRDefault="00DA4673" w:rsidP="00DA4673">
            <w:pPr>
              <w:pStyle w:val="ListParagraph"/>
              <w:numPr>
                <w:ilvl w:val="0"/>
                <w:numId w:val="42"/>
              </w:numPr>
              <w:shd w:val="clear" w:color="auto" w:fill="FFFFFF" w:themeFill="background1"/>
              <w:spacing w:before="0"/>
              <w:contextualSpacing w:val="0"/>
              <w:rPr>
                <w:rFonts w:ascii="Times New Roman" w:hAnsi="Times New Roman" w:cs="Times New Roman"/>
                <w:sz w:val="20"/>
              </w:rPr>
            </w:pPr>
            <w:r w:rsidRPr="00DA4673">
              <w:rPr>
                <w:rFonts w:ascii="Times New Roman" w:hAnsi="Times New Roman" w:cs="Times New Roman"/>
                <w:color w:val="333333"/>
                <w:sz w:val="20"/>
                <w:lang w:val="en"/>
              </w:rPr>
              <w:t>All interventional studies involving cancer prevention.</w:t>
            </w:r>
          </w:p>
          <w:p w14:paraId="5354730E" w14:textId="77777777" w:rsidR="00DA4673" w:rsidRPr="00DA4673" w:rsidRDefault="00DA4673" w:rsidP="00DA4673">
            <w:pPr>
              <w:pStyle w:val="ListParagraph"/>
              <w:numPr>
                <w:ilvl w:val="0"/>
                <w:numId w:val="42"/>
              </w:numPr>
              <w:shd w:val="clear" w:color="auto" w:fill="FFFFFF" w:themeFill="background1"/>
              <w:spacing w:before="0"/>
              <w:contextualSpacing w:val="0"/>
              <w:rPr>
                <w:rFonts w:ascii="Times New Roman" w:hAnsi="Times New Roman" w:cs="Times New Roman"/>
                <w:sz w:val="20"/>
              </w:rPr>
            </w:pPr>
            <w:r w:rsidRPr="00DA4673">
              <w:rPr>
                <w:rFonts w:ascii="Times New Roman" w:hAnsi="Times New Roman" w:cs="Times New Roman"/>
                <w:sz w:val="20"/>
              </w:rPr>
              <w:t>Research that includes individuals with cancer, individuals at risk for cancer, or individuals in a study involving a specific cancer focus (e.g., program evaluations, quality of life, and health education).</w:t>
            </w:r>
          </w:p>
          <w:p w14:paraId="69CED2CD" w14:textId="77777777" w:rsidR="00DA4673" w:rsidRPr="00DA4673" w:rsidRDefault="00DA4673" w:rsidP="00DA4673">
            <w:pPr>
              <w:pStyle w:val="NormalWeb"/>
              <w:numPr>
                <w:ilvl w:val="0"/>
                <w:numId w:val="41"/>
              </w:numPr>
              <w:shd w:val="clear" w:color="auto" w:fill="FFFFFF" w:themeFill="background1"/>
              <w:spacing w:before="0" w:beforeAutospacing="0" w:after="0" w:afterAutospacing="0"/>
              <w:ind w:left="1800"/>
              <w:rPr>
                <w:rFonts w:ascii="Times New Roman" w:hAnsi="Times New Roman" w:cs="Times New Roman"/>
                <w:sz w:val="20"/>
                <w:szCs w:val="20"/>
              </w:rPr>
            </w:pPr>
            <w:r w:rsidRPr="00DA4673">
              <w:rPr>
                <w:rFonts w:ascii="Times New Roman" w:hAnsi="Times New Roman" w:cs="Times New Roman"/>
                <w:sz w:val="20"/>
                <w:szCs w:val="20"/>
              </w:rPr>
              <w:t>Unless otherwise noted above, the following IRB applications must undergo SR review, by a Downstate SRC:</w:t>
            </w:r>
          </w:p>
          <w:p w14:paraId="3E79DFD5" w14:textId="77777777" w:rsidR="00DA4673" w:rsidRPr="00DA4673" w:rsidRDefault="00DA4673" w:rsidP="00DA4673">
            <w:pPr>
              <w:pStyle w:val="NormalWeb"/>
              <w:numPr>
                <w:ilvl w:val="0"/>
                <w:numId w:val="43"/>
              </w:numPr>
              <w:shd w:val="clear" w:color="auto" w:fill="FFFFFF" w:themeFill="background1"/>
              <w:spacing w:before="0" w:beforeAutospacing="0" w:after="0" w:afterAutospacing="0"/>
              <w:rPr>
                <w:rFonts w:ascii="Times New Roman" w:hAnsi="Times New Roman" w:cs="Times New Roman"/>
                <w:sz w:val="20"/>
                <w:szCs w:val="20"/>
              </w:rPr>
            </w:pPr>
            <w:r w:rsidRPr="00DA4673">
              <w:rPr>
                <w:rFonts w:ascii="Times New Roman" w:hAnsi="Times New Roman" w:cs="Times New Roman"/>
                <w:sz w:val="20"/>
                <w:szCs w:val="20"/>
              </w:rPr>
              <w:t>Full Board Applications</w:t>
            </w:r>
          </w:p>
          <w:p w14:paraId="648CD4A7" w14:textId="77777777" w:rsidR="00DA4673" w:rsidRPr="00DA4673" w:rsidRDefault="00DA4673" w:rsidP="00DA4673">
            <w:pPr>
              <w:pStyle w:val="NormalWeb"/>
              <w:numPr>
                <w:ilvl w:val="0"/>
                <w:numId w:val="43"/>
              </w:numPr>
              <w:shd w:val="clear" w:color="auto" w:fill="FFFFFF" w:themeFill="background1"/>
              <w:spacing w:before="0" w:beforeAutospacing="0" w:after="0" w:afterAutospacing="0"/>
              <w:rPr>
                <w:rFonts w:ascii="Times New Roman" w:hAnsi="Times New Roman" w:cs="Times New Roman"/>
                <w:sz w:val="20"/>
                <w:szCs w:val="20"/>
              </w:rPr>
            </w:pPr>
            <w:r w:rsidRPr="00DA4673">
              <w:rPr>
                <w:rFonts w:ascii="Times New Roman" w:hAnsi="Times New Roman" w:cs="Times New Roman"/>
                <w:sz w:val="20"/>
                <w:szCs w:val="20"/>
              </w:rPr>
              <w:t xml:space="preserve">Expedited Review Applications that qualify for research reviewed under categories </w:t>
            </w:r>
            <w:hyperlink r:id="rId80" w:history="1">
              <w:r w:rsidRPr="00DA4673">
                <w:rPr>
                  <w:rStyle w:val="Hyperlink"/>
                  <w:rFonts w:ascii="Times New Roman" w:hAnsi="Times New Roman" w:cs="Times New Roman"/>
                  <w:sz w:val="20"/>
                  <w:szCs w:val="20"/>
                </w:rPr>
                <w:t>(1A) or (1B)</w:t>
              </w:r>
            </w:hyperlink>
            <w:r w:rsidRPr="00DA4673">
              <w:rPr>
                <w:rFonts w:ascii="Times New Roman" w:hAnsi="Times New Roman" w:cs="Times New Roman"/>
                <w:sz w:val="20"/>
                <w:szCs w:val="20"/>
              </w:rPr>
              <w:t xml:space="preserve"> (e.g., studies involving a drug, biologic, or medical device).</w:t>
            </w:r>
          </w:p>
          <w:p w14:paraId="09C7088D" w14:textId="77777777" w:rsidR="00DA4673" w:rsidRPr="00DA4673" w:rsidRDefault="00DA4673" w:rsidP="00DA4673">
            <w:pPr>
              <w:shd w:val="clear" w:color="auto" w:fill="FFFFFF" w:themeFill="background1"/>
              <w:ind w:left="720"/>
              <w:rPr>
                <w:rFonts w:ascii="Times New Roman" w:hAnsi="Times New Roman" w:cs="Times New Roman"/>
                <w:b/>
                <w:i/>
                <w:color w:val="C00000"/>
                <w:sz w:val="20"/>
              </w:rPr>
            </w:pPr>
            <w:r w:rsidRPr="00DA4673">
              <w:rPr>
                <w:rFonts w:ascii="Times New Roman" w:hAnsi="Times New Roman" w:cs="Times New Roman"/>
                <w:i/>
                <w:color w:val="C00000"/>
                <w:sz w:val="20"/>
              </w:rPr>
              <w:t>Note: Unless otherwise required by the Department Chair or Dean, the IRB does NOT require Downstate SR review on the following activities, (except SR is required for all cancer studies):</w:t>
            </w:r>
          </w:p>
          <w:p w14:paraId="339FC2B2" w14:textId="77777777" w:rsidR="00DA4673" w:rsidRPr="00DA4673" w:rsidRDefault="00DA4673" w:rsidP="00DA4673">
            <w:pPr>
              <w:numPr>
                <w:ilvl w:val="0"/>
                <w:numId w:val="40"/>
              </w:numPr>
              <w:shd w:val="clear" w:color="auto" w:fill="FFFFFF" w:themeFill="background1"/>
              <w:spacing w:before="0"/>
              <w:ind w:left="1170"/>
              <w:rPr>
                <w:rFonts w:ascii="Times New Roman" w:hAnsi="Times New Roman" w:cs="Times New Roman"/>
                <w:i/>
                <w:color w:val="C00000"/>
                <w:sz w:val="20"/>
              </w:rPr>
            </w:pPr>
            <w:r w:rsidRPr="00DA4673">
              <w:rPr>
                <w:rFonts w:ascii="Times New Roman" w:hAnsi="Times New Roman" w:cs="Times New Roman"/>
                <w:i/>
                <w:color w:val="C00000"/>
                <w:sz w:val="20"/>
              </w:rPr>
              <w:t xml:space="preserve">Application for Exempt Review; </w:t>
            </w:r>
          </w:p>
          <w:p w14:paraId="12FCE65B" w14:textId="77777777" w:rsidR="00DA4673" w:rsidRPr="00DA4673" w:rsidRDefault="00DA4673" w:rsidP="00DA4673">
            <w:pPr>
              <w:numPr>
                <w:ilvl w:val="0"/>
                <w:numId w:val="40"/>
              </w:numPr>
              <w:shd w:val="clear" w:color="auto" w:fill="FFFFFF" w:themeFill="background1"/>
              <w:spacing w:before="0"/>
              <w:ind w:left="1170"/>
              <w:rPr>
                <w:rFonts w:ascii="Times New Roman" w:hAnsi="Times New Roman" w:cs="Times New Roman"/>
                <w:i/>
                <w:color w:val="C00000"/>
                <w:sz w:val="20"/>
              </w:rPr>
            </w:pPr>
            <w:r w:rsidRPr="00DA4673">
              <w:rPr>
                <w:rFonts w:ascii="Times New Roman" w:hAnsi="Times New Roman" w:cs="Times New Roman"/>
                <w:i/>
                <w:color w:val="C00000"/>
                <w:sz w:val="20"/>
              </w:rPr>
              <w:t xml:space="preserve">Application for Expedited Review, </w:t>
            </w:r>
            <w:r w:rsidRPr="00DA4673">
              <w:rPr>
                <w:rFonts w:ascii="Times New Roman" w:hAnsi="Times New Roman" w:cs="Times New Roman"/>
                <w:i/>
                <w:color w:val="C00000"/>
                <w:sz w:val="20"/>
                <w:u w:val="single"/>
              </w:rPr>
              <w:t>unless</w:t>
            </w:r>
            <w:r w:rsidRPr="00DA4673">
              <w:rPr>
                <w:rFonts w:ascii="Times New Roman" w:hAnsi="Times New Roman" w:cs="Times New Roman"/>
                <w:i/>
                <w:color w:val="C00000"/>
                <w:sz w:val="20"/>
              </w:rPr>
              <w:t xml:space="preserve"> the research reviewed under categories </w:t>
            </w:r>
            <w:hyperlink r:id="rId81" w:history="1">
              <w:r w:rsidRPr="00DA4673">
                <w:rPr>
                  <w:rStyle w:val="Hyperlink"/>
                  <w:rFonts w:ascii="Times New Roman" w:hAnsi="Times New Roman" w:cs="Times New Roman"/>
                  <w:i/>
                  <w:color w:val="C00000"/>
                  <w:sz w:val="20"/>
                </w:rPr>
                <w:t>(1A) or (1B)</w:t>
              </w:r>
            </w:hyperlink>
            <w:r w:rsidRPr="00DA4673">
              <w:rPr>
                <w:rFonts w:ascii="Times New Roman" w:hAnsi="Times New Roman" w:cs="Times New Roman"/>
                <w:i/>
                <w:color w:val="C00000"/>
                <w:sz w:val="20"/>
              </w:rPr>
              <w:t xml:space="preserve"> (e.g., studies involving a drug, biologic, or medical device).</w:t>
            </w:r>
          </w:p>
          <w:p w14:paraId="0B1DF3AC" w14:textId="77777777" w:rsidR="00DA4673" w:rsidRPr="00DA4673" w:rsidRDefault="00DA4673" w:rsidP="00DA4673">
            <w:pPr>
              <w:numPr>
                <w:ilvl w:val="0"/>
                <w:numId w:val="40"/>
              </w:numPr>
              <w:shd w:val="clear" w:color="auto" w:fill="FFFFFF" w:themeFill="background1"/>
              <w:spacing w:before="0"/>
              <w:ind w:left="1170"/>
              <w:rPr>
                <w:rFonts w:ascii="Times New Roman" w:hAnsi="Times New Roman" w:cs="Times New Roman"/>
                <w:i/>
                <w:color w:val="C00000"/>
                <w:sz w:val="20"/>
              </w:rPr>
            </w:pPr>
            <w:r w:rsidRPr="00DA4673">
              <w:rPr>
                <w:rFonts w:ascii="Times New Roman" w:hAnsi="Times New Roman" w:cs="Times New Roman"/>
                <w:bCs/>
                <w:i/>
                <w:color w:val="C00000"/>
                <w:sz w:val="20"/>
              </w:rPr>
              <w:t>IRB Decision Aid – Application for a Determination Letter to State IRB Approval is NOT Required;</w:t>
            </w:r>
          </w:p>
          <w:p w14:paraId="1719D352" w14:textId="77777777" w:rsidR="00DA4673" w:rsidRPr="00DA4673" w:rsidRDefault="00DA4673" w:rsidP="00DA4673">
            <w:pPr>
              <w:numPr>
                <w:ilvl w:val="0"/>
                <w:numId w:val="40"/>
              </w:numPr>
              <w:shd w:val="clear" w:color="auto" w:fill="FFFFFF" w:themeFill="background1"/>
              <w:spacing w:before="0"/>
              <w:ind w:left="1170"/>
              <w:rPr>
                <w:rFonts w:ascii="Times New Roman" w:hAnsi="Times New Roman" w:cs="Times New Roman"/>
                <w:i/>
                <w:color w:val="C00000"/>
                <w:sz w:val="20"/>
              </w:rPr>
            </w:pPr>
            <w:r w:rsidRPr="00DA4673">
              <w:rPr>
                <w:rFonts w:ascii="Times New Roman" w:hAnsi="Times New Roman" w:cs="Times New Roman"/>
                <w:bCs/>
                <w:i/>
                <w:color w:val="C00000"/>
                <w:sz w:val="20"/>
              </w:rPr>
              <w:t>Application for Humanitarian Use Device (HUD) for Clinical Purposes;</w:t>
            </w:r>
          </w:p>
          <w:p w14:paraId="54CCAF5A" w14:textId="77777777" w:rsidR="00DA4673" w:rsidRPr="00DA4673" w:rsidRDefault="00DA4673" w:rsidP="00DA4673">
            <w:pPr>
              <w:numPr>
                <w:ilvl w:val="0"/>
                <w:numId w:val="40"/>
              </w:numPr>
              <w:shd w:val="clear" w:color="auto" w:fill="FFFFFF" w:themeFill="background1"/>
              <w:spacing w:before="0"/>
              <w:ind w:left="1170"/>
              <w:rPr>
                <w:rFonts w:ascii="Times New Roman" w:hAnsi="Times New Roman" w:cs="Times New Roman"/>
                <w:i/>
                <w:color w:val="C00000"/>
                <w:sz w:val="20"/>
              </w:rPr>
            </w:pPr>
            <w:r w:rsidRPr="00DA4673">
              <w:rPr>
                <w:rFonts w:ascii="Times New Roman" w:hAnsi="Times New Roman" w:cs="Times New Roman"/>
                <w:bCs/>
                <w:i/>
                <w:color w:val="C00000"/>
                <w:sz w:val="20"/>
              </w:rPr>
              <w:t>Application for Expanded Access to Investigational Drug/Biologic for Treatment Use; or</w:t>
            </w:r>
          </w:p>
          <w:p w14:paraId="4B70033C" w14:textId="77777777" w:rsidR="00DA4673" w:rsidRPr="00DA4673" w:rsidRDefault="00DA4673" w:rsidP="00DA4673">
            <w:pPr>
              <w:numPr>
                <w:ilvl w:val="0"/>
                <w:numId w:val="40"/>
              </w:numPr>
              <w:shd w:val="clear" w:color="auto" w:fill="FFFFFF" w:themeFill="background1"/>
              <w:spacing w:before="0"/>
              <w:ind w:left="1170"/>
              <w:rPr>
                <w:rFonts w:ascii="Times New Roman" w:hAnsi="Times New Roman" w:cs="Times New Roman"/>
                <w:i/>
                <w:color w:val="C00000"/>
                <w:sz w:val="20"/>
              </w:rPr>
            </w:pPr>
            <w:r w:rsidRPr="00DA4673">
              <w:rPr>
                <w:rFonts w:ascii="Times New Roman" w:hAnsi="Times New Roman" w:cs="Times New Roman"/>
                <w:bCs/>
                <w:i/>
                <w:color w:val="C00000"/>
                <w:sz w:val="20"/>
              </w:rPr>
              <w:lastRenderedPageBreak/>
              <w:t>Application for External IRB Oversight, unless local SR is required by the external IRB.</w:t>
            </w:r>
          </w:p>
          <w:p w14:paraId="2338F216" w14:textId="77777777" w:rsidR="00DA4673" w:rsidRPr="00DA4673" w:rsidRDefault="00DA4673" w:rsidP="00DA4673">
            <w:pPr>
              <w:shd w:val="clear" w:color="auto" w:fill="FFFFFF" w:themeFill="background1"/>
              <w:spacing w:before="0"/>
              <w:rPr>
                <w:rFonts w:ascii="Times New Roman" w:hAnsi="Times New Roman" w:cs="Times New Roman"/>
                <w:sz w:val="20"/>
              </w:rPr>
            </w:pPr>
          </w:p>
          <w:p w14:paraId="5AABEEF0" w14:textId="77777777" w:rsidR="00DA4673" w:rsidRPr="00DA4673" w:rsidRDefault="00DA4673" w:rsidP="00DA4673">
            <w:pPr>
              <w:pStyle w:val="ListParagraph"/>
              <w:numPr>
                <w:ilvl w:val="0"/>
                <w:numId w:val="40"/>
              </w:numPr>
              <w:shd w:val="clear" w:color="auto" w:fill="FFFFFF" w:themeFill="background1"/>
              <w:spacing w:before="0"/>
              <w:ind w:left="720"/>
              <w:contextualSpacing w:val="0"/>
              <w:rPr>
                <w:rFonts w:ascii="Times New Roman" w:hAnsi="Times New Roman" w:cs="Times New Roman"/>
                <w:sz w:val="20"/>
              </w:rPr>
            </w:pPr>
            <w:r w:rsidRPr="00DA4673">
              <w:rPr>
                <w:rFonts w:ascii="Times New Roman" w:hAnsi="Times New Roman" w:cs="Times New Roman"/>
                <w:b/>
                <w:sz w:val="20"/>
                <w:u w:val="single"/>
              </w:rPr>
              <w:t>Downstate Institutional Biosafety Committee (IBC) review and the NIH Recombinant DNA Advisory Committee (RAC) review</w:t>
            </w:r>
            <w:r w:rsidRPr="00DA4673">
              <w:rPr>
                <w:rFonts w:ascii="Times New Roman" w:hAnsi="Times New Roman" w:cs="Times New Roman"/>
                <w:sz w:val="20"/>
              </w:rPr>
              <w:t xml:space="preserve"> is required prior to IRB approval for any study that involves human gene therapy or any deliberate transfer of recombinant or synthetic nucleic acid molecules, or DNA or RNA derived from recombinant or synthetic nucleic acid molecules into one or more human research participants.</w:t>
            </w:r>
          </w:p>
          <w:p w14:paraId="6CC8A61C" w14:textId="77777777" w:rsidR="00DA4673" w:rsidRPr="00DA4673" w:rsidRDefault="00DA4673" w:rsidP="00DA4673">
            <w:pPr>
              <w:pStyle w:val="ListParagraph"/>
              <w:shd w:val="clear" w:color="auto" w:fill="FFFFFF" w:themeFill="background1"/>
              <w:spacing w:before="0"/>
              <w:contextualSpacing w:val="0"/>
              <w:rPr>
                <w:rFonts w:ascii="Times New Roman" w:hAnsi="Times New Roman" w:cs="Times New Roman"/>
                <w:i/>
                <w:sz w:val="20"/>
              </w:rPr>
            </w:pPr>
            <w:r w:rsidRPr="00DA4673">
              <w:rPr>
                <w:rFonts w:ascii="Times New Roman" w:hAnsi="Times New Roman" w:cs="Times New Roman"/>
                <w:i/>
                <w:sz w:val="20"/>
              </w:rPr>
              <w:t>Note:  IBC approval may be required for other activities, prior to starting the research. Refer to IBC policy or IRB guidance on the IRB application or IRB website for additional details.</w:t>
            </w:r>
          </w:p>
          <w:p w14:paraId="689969BE" w14:textId="77777777" w:rsidR="00DA4673" w:rsidRPr="00DA4673" w:rsidRDefault="00DA4673" w:rsidP="00DA4673">
            <w:pPr>
              <w:pStyle w:val="ListParagraph"/>
              <w:shd w:val="clear" w:color="auto" w:fill="FFFFFF" w:themeFill="background1"/>
              <w:spacing w:before="0"/>
              <w:contextualSpacing w:val="0"/>
              <w:rPr>
                <w:rFonts w:ascii="Times New Roman" w:hAnsi="Times New Roman" w:cs="Times New Roman"/>
                <w:sz w:val="20"/>
              </w:rPr>
            </w:pPr>
          </w:p>
          <w:p w14:paraId="607A9BAD" w14:textId="77777777" w:rsidR="00DA4673" w:rsidRPr="00DA4673" w:rsidRDefault="00DA4673" w:rsidP="00DA4673">
            <w:pPr>
              <w:pStyle w:val="ListParagraph"/>
              <w:numPr>
                <w:ilvl w:val="0"/>
                <w:numId w:val="40"/>
              </w:numPr>
              <w:shd w:val="clear" w:color="auto" w:fill="FFFFFF" w:themeFill="background1"/>
              <w:spacing w:before="0"/>
              <w:ind w:left="700"/>
              <w:contextualSpacing w:val="0"/>
              <w:rPr>
                <w:rFonts w:ascii="Times New Roman" w:hAnsi="Times New Roman" w:cs="Times New Roman"/>
                <w:sz w:val="20"/>
              </w:rPr>
            </w:pPr>
            <w:r w:rsidRPr="00DA4673">
              <w:rPr>
                <w:rFonts w:ascii="Times New Roman" w:hAnsi="Times New Roman" w:cs="Times New Roman"/>
                <w:b/>
                <w:sz w:val="20"/>
                <w:u w:val="single"/>
              </w:rPr>
              <w:t>UHB pathology review</w:t>
            </w:r>
            <w:r w:rsidRPr="00DA4673">
              <w:rPr>
                <w:rFonts w:ascii="Times New Roman" w:hAnsi="Times New Roman" w:cs="Times New Roman"/>
                <w:sz w:val="20"/>
              </w:rPr>
              <w:t xml:space="preserve"> is required </w:t>
            </w:r>
            <w:r w:rsidRPr="00DA4673">
              <w:rPr>
                <w:rFonts w:ascii="Times New Roman" w:hAnsi="Times New Roman" w:cs="Times New Roman"/>
                <w:sz w:val="20"/>
                <w:u w:val="single"/>
              </w:rPr>
              <w:t>prior to IRB approval</w:t>
            </w:r>
            <w:r w:rsidRPr="00DA4673">
              <w:rPr>
                <w:rFonts w:ascii="Times New Roman" w:hAnsi="Times New Roman" w:cs="Times New Roman"/>
                <w:sz w:val="20"/>
              </w:rPr>
              <w:t xml:space="preserve"> when patient material obtained for research will affect the clinical care of a patient (e.g., if the research proposes a surgical sample is divided for research and clinical purposes), as determined on a case by case basis by either the IRB or UHB Pathology.  </w:t>
            </w:r>
          </w:p>
          <w:p w14:paraId="26D78A22" w14:textId="77777777" w:rsidR="00DA4673" w:rsidRPr="00DA4673" w:rsidRDefault="00DA4673" w:rsidP="00DA4673">
            <w:pPr>
              <w:pStyle w:val="ListParagraph"/>
              <w:shd w:val="clear" w:color="auto" w:fill="FFFFFF" w:themeFill="background1"/>
              <w:spacing w:before="0"/>
              <w:contextualSpacing w:val="0"/>
              <w:rPr>
                <w:rFonts w:ascii="Times New Roman" w:hAnsi="Times New Roman" w:cs="Times New Roman"/>
                <w:i/>
                <w:sz w:val="20"/>
              </w:rPr>
            </w:pPr>
            <w:r w:rsidRPr="00DA4673">
              <w:rPr>
                <w:rFonts w:ascii="Times New Roman" w:hAnsi="Times New Roman" w:cs="Times New Roman"/>
                <w:i/>
                <w:sz w:val="20"/>
              </w:rPr>
              <w:t>Note:  UHB pathology approval may be required for other activities, prior to starting the research. Refer to UHB policy or IRB guidance on the IRB application or IRB website for additional details.</w:t>
            </w:r>
          </w:p>
          <w:p w14:paraId="2CFC3781" w14:textId="77777777" w:rsidR="00DA4673" w:rsidRPr="00DA4673" w:rsidRDefault="00DA4673" w:rsidP="00DA4673">
            <w:pPr>
              <w:pStyle w:val="ListParagraph"/>
              <w:shd w:val="clear" w:color="auto" w:fill="FFFFFF" w:themeFill="background1"/>
              <w:spacing w:before="0"/>
              <w:contextualSpacing w:val="0"/>
              <w:rPr>
                <w:rFonts w:ascii="Times New Roman" w:hAnsi="Times New Roman" w:cs="Times New Roman"/>
                <w:sz w:val="20"/>
              </w:rPr>
            </w:pPr>
          </w:p>
          <w:p w14:paraId="62EA25E1" w14:textId="77777777" w:rsidR="00DA4673" w:rsidRPr="00DA4673" w:rsidRDefault="00DA4673" w:rsidP="00DA4673">
            <w:pPr>
              <w:pStyle w:val="ListParagraph"/>
              <w:numPr>
                <w:ilvl w:val="0"/>
                <w:numId w:val="40"/>
              </w:numPr>
              <w:shd w:val="clear" w:color="auto" w:fill="FFFFFF" w:themeFill="background1"/>
              <w:spacing w:before="0"/>
              <w:ind w:left="720"/>
              <w:contextualSpacing w:val="0"/>
              <w:rPr>
                <w:rFonts w:ascii="Times New Roman" w:hAnsi="Times New Roman" w:cs="Times New Roman"/>
                <w:sz w:val="20"/>
              </w:rPr>
            </w:pPr>
            <w:r w:rsidRPr="00DA4673">
              <w:rPr>
                <w:rFonts w:ascii="Times New Roman" w:hAnsi="Times New Roman" w:cs="Times New Roman"/>
                <w:b/>
                <w:sz w:val="20"/>
                <w:u w:val="single"/>
              </w:rPr>
              <w:t>Downstate Pharmacy Review</w:t>
            </w:r>
            <w:r w:rsidRPr="00DA4673">
              <w:rPr>
                <w:rFonts w:ascii="Times New Roman" w:hAnsi="Times New Roman" w:cs="Times New Roman"/>
                <w:sz w:val="20"/>
              </w:rPr>
              <w:t xml:space="preserve"> is required </w:t>
            </w:r>
            <w:r w:rsidRPr="00DA4673">
              <w:rPr>
                <w:rFonts w:ascii="Times New Roman" w:hAnsi="Times New Roman" w:cs="Times New Roman"/>
                <w:sz w:val="20"/>
                <w:u w:val="single"/>
              </w:rPr>
              <w:t>prior to IRB approval</w:t>
            </w:r>
            <w:r w:rsidRPr="00DA4673">
              <w:rPr>
                <w:rFonts w:ascii="Times New Roman" w:hAnsi="Times New Roman" w:cs="Times New Roman"/>
                <w:sz w:val="20"/>
              </w:rPr>
              <w:t xml:space="preserve"> for clinical investigations at Downstate that involves an IND.  </w:t>
            </w:r>
          </w:p>
          <w:p w14:paraId="09BE16C8" w14:textId="77777777" w:rsidR="00DA4673" w:rsidRPr="00DA4673" w:rsidRDefault="00DA4673" w:rsidP="00DA4673">
            <w:pPr>
              <w:pStyle w:val="ListParagraph"/>
              <w:shd w:val="clear" w:color="auto" w:fill="FFFFFF" w:themeFill="background1"/>
              <w:spacing w:before="0"/>
              <w:contextualSpacing w:val="0"/>
              <w:rPr>
                <w:rFonts w:ascii="Times New Roman" w:hAnsi="Times New Roman" w:cs="Times New Roman"/>
                <w:i/>
                <w:sz w:val="20"/>
              </w:rPr>
            </w:pPr>
            <w:r w:rsidRPr="00DA4673">
              <w:rPr>
                <w:rFonts w:ascii="Times New Roman" w:hAnsi="Times New Roman" w:cs="Times New Roman"/>
                <w:i/>
                <w:sz w:val="20"/>
              </w:rPr>
              <w:t>Note: Downstate Pharmacy reviews for other studies involving a drug, including biologic can take place after IRB approval. Refer to Downstate Pharmacy policy or IRB guidance on the IRB application or IRB website for additional details.</w:t>
            </w:r>
          </w:p>
          <w:p w14:paraId="5C7CB1C6" w14:textId="77777777" w:rsidR="00DA4673" w:rsidRPr="00DA4673" w:rsidRDefault="00DA4673" w:rsidP="00DA4673">
            <w:pPr>
              <w:pStyle w:val="ListParagraph"/>
              <w:shd w:val="clear" w:color="auto" w:fill="FFFFFF" w:themeFill="background1"/>
              <w:spacing w:before="0"/>
              <w:contextualSpacing w:val="0"/>
              <w:rPr>
                <w:rFonts w:ascii="Times New Roman" w:hAnsi="Times New Roman" w:cs="Times New Roman"/>
                <w:sz w:val="20"/>
              </w:rPr>
            </w:pPr>
          </w:p>
          <w:p w14:paraId="36BCDED5" w14:textId="77777777" w:rsidR="00DA4673" w:rsidRPr="00DA4673" w:rsidRDefault="00DA4673" w:rsidP="00DA4673">
            <w:pPr>
              <w:pStyle w:val="ListParagraph"/>
              <w:numPr>
                <w:ilvl w:val="0"/>
                <w:numId w:val="40"/>
              </w:numPr>
              <w:shd w:val="clear" w:color="auto" w:fill="FFFFFF" w:themeFill="background1"/>
              <w:spacing w:before="0"/>
              <w:ind w:left="720"/>
              <w:contextualSpacing w:val="0"/>
              <w:rPr>
                <w:rFonts w:ascii="Times New Roman" w:hAnsi="Times New Roman" w:cs="Times New Roman"/>
                <w:sz w:val="20"/>
              </w:rPr>
            </w:pPr>
            <w:r w:rsidRPr="00DA4673">
              <w:rPr>
                <w:rFonts w:ascii="Times New Roman" w:hAnsi="Times New Roman" w:cs="Times New Roman"/>
                <w:b/>
                <w:sz w:val="20"/>
                <w:u w:val="single"/>
              </w:rPr>
              <w:t>Any ancillary review required by the IRB not otherwise noted above</w:t>
            </w:r>
            <w:r w:rsidRPr="00DA4673">
              <w:rPr>
                <w:rFonts w:ascii="Times New Roman" w:hAnsi="Times New Roman" w:cs="Times New Roman"/>
                <w:b/>
                <w:sz w:val="20"/>
              </w:rPr>
              <w:t xml:space="preserve"> </w:t>
            </w:r>
            <w:r w:rsidRPr="00DA4673">
              <w:rPr>
                <w:rFonts w:ascii="Times New Roman" w:hAnsi="Times New Roman" w:cs="Times New Roman"/>
                <w:sz w:val="20"/>
              </w:rPr>
              <w:t>when the IRB determines there is a human research protection concern that requires the ancillary review.  Examples may include the following:</w:t>
            </w:r>
          </w:p>
          <w:p w14:paraId="06BD6C6C"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The IRB may request Radiology review or Radiation Safety review for concerns with the risk or level of radiation exposure of a research participant.</w:t>
            </w:r>
          </w:p>
          <w:p w14:paraId="2BF512F3"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The IRB may request a Biostatical review for a study with possible design flaws or concerns with the data analysis plan.</w:t>
            </w:r>
          </w:p>
          <w:p w14:paraId="73E4B217"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The IRB may request a consultant review the study when there is not sufficient expertise on the IRB to evaluate the study.</w:t>
            </w:r>
          </w:p>
          <w:p w14:paraId="279116F1"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 xml:space="preserve">The IRB may request review by the Privacy Officer or Data Security Officer to address any concerns with HIPAA regulations, GDPR regulations, privacy, confidentiality, or information security. </w:t>
            </w:r>
          </w:p>
          <w:p w14:paraId="0429D553"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The IRB may request an ethics consult regarding the research proposal.</w:t>
            </w:r>
          </w:p>
          <w:p w14:paraId="53E9865A"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The IRB may request IBC review for any biosafety concern.</w:t>
            </w:r>
          </w:p>
          <w:p w14:paraId="40D40330" w14:textId="77777777" w:rsidR="00DA4673" w:rsidRPr="00DA4673" w:rsidRDefault="00DA4673" w:rsidP="00DA4673">
            <w:pPr>
              <w:pStyle w:val="ListParagraph"/>
              <w:numPr>
                <w:ilvl w:val="1"/>
                <w:numId w:val="40"/>
              </w:numPr>
              <w:shd w:val="clear" w:color="auto" w:fill="FFFFFF" w:themeFill="background1"/>
              <w:spacing w:before="0"/>
              <w:ind w:left="1440"/>
              <w:contextualSpacing w:val="0"/>
              <w:rPr>
                <w:rFonts w:ascii="Times New Roman" w:hAnsi="Times New Roman" w:cs="Times New Roman"/>
                <w:sz w:val="20"/>
              </w:rPr>
            </w:pPr>
            <w:r w:rsidRPr="00DA4673">
              <w:rPr>
                <w:rFonts w:ascii="Times New Roman" w:hAnsi="Times New Roman" w:cs="Times New Roman"/>
                <w:sz w:val="20"/>
              </w:rPr>
              <w:t>The IRB may request biomedical engineering review for any equipment used in the research, if there is a safety concern or unknown risk of using the equipment.</w:t>
            </w:r>
          </w:p>
          <w:p w14:paraId="208B0FC5" w14:textId="77777777" w:rsidR="00DA4673" w:rsidRPr="00DA4673" w:rsidRDefault="00DA4673" w:rsidP="00DA4673">
            <w:pPr>
              <w:shd w:val="clear" w:color="auto" w:fill="FFFFFF" w:themeFill="background1"/>
              <w:spacing w:before="0"/>
              <w:rPr>
                <w:rFonts w:ascii="Times New Roman" w:hAnsi="Times New Roman" w:cs="Times New Roman"/>
                <w:sz w:val="20"/>
              </w:rPr>
            </w:pPr>
          </w:p>
          <w:p w14:paraId="11E8CF69" w14:textId="77777777" w:rsidR="00DA4673" w:rsidRPr="00DA4673" w:rsidRDefault="00DA4673" w:rsidP="00DA4673">
            <w:pPr>
              <w:shd w:val="clear" w:color="auto" w:fill="FFFFFF" w:themeFill="background1"/>
              <w:spacing w:before="0"/>
              <w:rPr>
                <w:rFonts w:ascii="Times New Roman" w:hAnsi="Times New Roman" w:cs="Times New Roman"/>
                <w:sz w:val="20"/>
              </w:rPr>
            </w:pPr>
            <w:r w:rsidRPr="00DA4673">
              <w:rPr>
                <w:rFonts w:ascii="Times New Roman" w:hAnsi="Times New Roman" w:cs="Times New Roman"/>
                <w:sz w:val="20"/>
              </w:rPr>
              <w:t>In general, when an ancillary review is required in advance of IRB approval and still pending, the IRB issues a conditional approval letter.  The IRB grants final approval after receiving documentation of ancillary approval.  However, any changes required by the ancillary review must also undergo IRB amendment review and approval.</w:t>
            </w:r>
          </w:p>
          <w:p w14:paraId="2B69B6A1" w14:textId="77777777" w:rsidR="00DA4673" w:rsidRPr="00DA4673" w:rsidRDefault="00DA4673" w:rsidP="00DA4673">
            <w:pPr>
              <w:shd w:val="clear" w:color="auto" w:fill="FFFFFF" w:themeFill="background1"/>
              <w:spacing w:before="0"/>
              <w:rPr>
                <w:rFonts w:ascii="Times New Roman" w:hAnsi="Times New Roman" w:cs="Times New Roman"/>
                <w:sz w:val="20"/>
              </w:rPr>
            </w:pPr>
          </w:p>
          <w:p w14:paraId="5B8C6962" w14:textId="0E735102" w:rsidR="004C1660" w:rsidRPr="00DA4673" w:rsidRDefault="00DA4673" w:rsidP="00C86DD4">
            <w:pPr>
              <w:shd w:val="clear" w:color="auto" w:fill="FFFFFF" w:themeFill="background1"/>
              <w:spacing w:before="0"/>
              <w:rPr>
                <w:rFonts w:ascii="Times New Roman" w:hAnsi="Times New Roman" w:cs="Times New Roman"/>
                <w:sz w:val="20"/>
              </w:rPr>
            </w:pPr>
            <w:r w:rsidRPr="00DA4673">
              <w:rPr>
                <w:rFonts w:ascii="Times New Roman" w:hAnsi="Times New Roman" w:cs="Times New Roman"/>
                <w:color w:val="C00000"/>
                <w:sz w:val="20"/>
              </w:rPr>
              <w:t xml:space="preserve">When an ancillary review is NOT required prior to IRB approval, the investigator must document approval of any pending required ancillary review within the research record prior to starting the research or enrolling any research participants, as applicable.  </w:t>
            </w:r>
            <w:r w:rsidRPr="00DA4673">
              <w:rPr>
                <w:rFonts w:ascii="Times New Roman" w:hAnsi="Times New Roman" w:cs="Times New Roman"/>
                <w:sz w:val="20"/>
              </w:rPr>
              <w:t xml:space="preserve">The IRB will provide a copy of the approval letter to the corresponding department or committee that should complete the ancillary review.  If an ancillary reviewer requires or recommends any modifications to the previously IRB approved research, any such modification must be subsequently approved through an IRB amendment, prior to implementation of changes.  If desired, by the PI or sponsor, the PI may submit a copy of the documentation of ancillary approval not requiring any modifications to the IRB for the IRB to acknowledge; however, this is not a requirement of </w:t>
            </w:r>
            <w:r w:rsidR="00EE4C86">
              <w:rPr>
                <w:rFonts w:ascii="Times New Roman" w:eastAsia="Times New Roman" w:hAnsi="Times New Roman" w:cs="Times New Roman"/>
                <w:sz w:val="20"/>
              </w:rPr>
              <w:t>Policy IRB-01.</w:t>
            </w:r>
          </w:p>
        </w:tc>
      </w:tr>
    </w:tbl>
    <w:p w14:paraId="2BC26F7E" w14:textId="72B3FE96" w:rsidR="00C17032" w:rsidRDefault="00C17032" w:rsidP="00670ABF">
      <w:pPr>
        <w:spacing w:before="0" w:after="0" w:line="240" w:lineRule="auto"/>
        <w:rPr>
          <w:rFonts w:ascii="Times New Roman" w:hAnsi="Times New Roman" w:cs="Times New Roman"/>
          <w:b/>
          <w:sz w:val="20"/>
        </w:rPr>
      </w:pPr>
    </w:p>
    <w:tbl>
      <w:tblPr>
        <w:tblStyle w:val="TableGrid"/>
        <w:tblW w:w="9450" w:type="dxa"/>
        <w:tblInd w:w="-95" w:type="dxa"/>
        <w:tblLook w:val="04A0" w:firstRow="1" w:lastRow="0" w:firstColumn="1" w:lastColumn="0" w:noHBand="0" w:noVBand="1"/>
      </w:tblPr>
      <w:tblGrid>
        <w:gridCol w:w="9450"/>
      </w:tblGrid>
      <w:tr w:rsidR="004C1660" w:rsidRPr="00780497" w14:paraId="7013B312" w14:textId="77777777" w:rsidTr="00D01807">
        <w:tc>
          <w:tcPr>
            <w:tcW w:w="9450" w:type="dxa"/>
            <w:shd w:val="clear" w:color="auto" w:fill="FFFF00"/>
          </w:tcPr>
          <w:p w14:paraId="1DF40343" w14:textId="6B9A74E6" w:rsidR="004C1660" w:rsidRPr="00770856" w:rsidRDefault="004C1660" w:rsidP="00195C7A">
            <w:pPr>
              <w:spacing w:before="0"/>
              <w:rPr>
                <w:rFonts w:ascii="Times New Roman" w:hAnsi="Times New Roman" w:cs="Times New Roman"/>
                <w:sz w:val="20"/>
              </w:rPr>
            </w:pPr>
            <w:r>
              <w:rPr>
                <w:rFonts w:ascii="Times New Roman" w:hAnsi="Times New Roman" w:cs="Times New Roman"/>
                <w:b/>
                <w:color w:val="1F497D" w:themeColor="text2"/>
                <w:sz w:val="20"/>
              </w:rPr>
              <w:lastRenderedPageBreak/>
              <w:t>Conflict of Interest Disclosures</w:t>
            </w:r>
            <w:r w:rsidRPr="00464DE8">
              <w:rPr>
                <w:rFonts w:ascii="Times New Roman" w:hAnsi="Times New Roman" w:cs="Times New Roman"/>
                <w:color w:val="1F497D" w:themeColor="text2"/>
                <w:sz w:val="20"/>
              </w:rPr>
              <w:t xml:space="preserve">  </w:t>
            </w:r>
          </w:p>
        </w:tc>
      </w:tr>
      <w:tr w:rsidR="004C1660" w:rsidRPr="00780497" w14:paraId="656AFE4D" w14:textId="77777777" w:rsidTr="00D01807">
        <w:tc>
          <w:tcPr>
            <w:tcW w:w="9450" w:type="dxa"/>
          </w:tcPr>
          <w:p w14:paraId="648DDCE9" w14:textId="77777777" w:rsidR="00505BB9" w:rsidRDefault="00505BB9" w:rsidP="00505BB9">
            <w:pPr>
              <w:pStyle w:val="ListParagraph"/>
              <w:numPr>
                <w:ilvl w:val="0"/>
                <w:numId w:val="40"/>
              </w:numPr>
              <w:spacing w:before="0"/>
              <w:ind w:left="160" w:hanging="180"/>
              <w:rPr>
                <w:rFonts w:ascii="Times New Roman" w:hAnsi="Times New Roman" w:cs="Times New Roman"/>
                <w:sz w:val="20"/>
              </w:rPr>
            </w:pPr>
            <w:r w:rsidRPr="00505BB9">
              <w:rPr>
                <w:rStyle w:val="style71"/>
                <w:rFonts w:ascii="Times New Roman" w:hAnsi="Times New Roman" w:cs="Times New Roman"/>
                <w:color w:val="000000"/>
                <w:sz w:val="20"/>
              </w:rPr>
              <w:t xml:space="preserve">Please refer to the </w:t>
            </w:r>
            <w:hyperlink r:id="rId82" w:history="1">
              <w:r w:rsidRPr="00505BB9">
                <w:rPr>
                  <w:rStyle w:val="Hyperlink"/>
                  <w:rFonts w:ascii="Times New Roman" w:hAnsi="Times New Roman" w:cs="Times New Roman"/>
                  <w:sz w:val="20"/>
                </w:rPr>
                <w:t>IRB Guidance:</w:t>
              </w:r>
            </w:hyperlink>
            <w:r w:rsidRPr="00505BB9">
              <w:rPr>
                <w:rStyle w:val="style71"/>
                <w:rFonts w:ascii="Times New Roman" w:hAnsi="Times New Roman" w:cs="Times New Roman"/>
                <w:color w:val="000000"/>
                <w:sz w:val="20"/>
              </w:rPr>
              <w:t xml:space="preserve"> IRB Training Requirements of Investigators and Key Personnel </w:t>
            </w:r>
            <w:r w:rsidRPr="00505BB9">
              <w:rPr>
                <w:rStyle w:val="style71"/>
                <w:rFonts w:ascii="Times New Roman" w:hAnsi="Times New Roman" w:cs="Times New Roman"/>
                <w:sz w:val="20"/>
              </w:rPr>
              <w:t>&amp; Conflict of Interest (COI) Requirements for “Investigators for the Purposes of COI”.</w:t>
            </w:r>
            <w:r w:rsidRPr="00505BB9">
              <w:rPr>
                <w:rFonts w:ascii="Times New Roman" w:hAnsi="Times New Roman" w:cs="Times New Roman"/>
                <w:sz w:val="20"/>
              </w:rPr>
              <w:t xml:space="preserve"> </w:t>
            </w:r>
          </w:p>
          <w:p w14:paraId="561F1B57" w14:textId="34AFD1FC" w:rsidR="00505BB9" w:rsidRDefault="00505BB9" w:rsidP="00505BB9">
            <w:pPr>
              <w:pStyle w:val="ListParagraph"/>
              <w:numPr>
                <w:ilvl w:val="0"/>
                <w:numId w:val="40"/>
              </w:numPr>
              <w:spacing w:before="0"/>
              <w:ind w:left="160" w:hanging="180"/>
              <w:rPr>
                <w:rFonts w:ascii="Times New Roman" w:hAnsi="Times New Roman" w:cs="Times New Roman"/>
                <w:sz w:val="20"/>
              </w:rPr>
            </w:pPr>
            <w:r w:rsidRPr="00505BB9">
              <w:rPr>
                <w:rFonts w:ascii="Times New Roman" w:hAnsi="Times New Roman" w:cs="Times New Roman"/>
                <w:sz w:val="20"/>
              </w:rPr>
              <w:t xml:space="preserve">IRB Office checks training </w:t>
            </w:r>
            <w:r>
              <w:rPr>
                <w:rFonts w:ascii="Times New Roman" w:hAnsi="Times New Roman" w:cs="Times New Roman"/>
                <w:sz w:val="20"/>
              </w:rPr>
              <w:t>and COI disclosure requirements</w:t>
            </w:r>
            <w:r w:rsidR="00105361">
              <w:rPr>
                <w:rFonts w:ascii="Times New Roman" w:hAnsi="Times New Roman" w:cs="Times New Roman"/>
                <w:sz w:val="20"/>
              </w:rPr>
              <w:t>.</w:t>
            </w:r>
          </w:p>
          <w:p w14:paraId="3EC9BC70" w14:textId="167FE341" w:rsidR="00505BB9" w:rsidRPr="00505BB9" w:rsidRDefault="00505BB9" w:rsidP="00505BB9">
            <w:pPr>
              <w:pStyle w:val="ListParagraph"/>
              <w:numPr>
                <w:ilvl w:val="0"/>
                <w:numId w:val="40"/>
              </w:numPr>
              <w:spacing w:before="0"/>
              <w:ind w:left="160" w:hanging="180"/>
              <w:rPr>
                <w:rFonts w:ascii="Times New Roman" w:hAnsi="Times New Roman" w:cs="Times New Roman"/>
                <w:sz w:val="20"/>
              </w:rPr>
            </w:pPr>
            <w:r>
              <w:rPr>
                <w:rFonts w:ascii="Times New Roman" w:hAnsi="Times New Roman" w:cs="Times New Roman"/>
                <w:sz w:val="20"/>
              </w:rPr>
              <w:t>IRB should review any management plans for any reported SFI and ensure appropriate disclosures are included in the informed consent document</w:t>
            </w:r>
            <w:r w:rsidR="00105361">
              <w:rPr>
                <w:rFonts w:ascii="Times New Roman" w:hAnsi="Times New Roman" w:cs="Times New Roman"/>
                <w:sz w:val="20"/>
              </w:rPr>
              <w:t>.</w:t>
            </w:r>
          </w:p>
        </w:tc>
      </w:tr>
    </w:tbl>
    <w:p w14:paraId="030B5E22" w14:textId="77777777" w:rsidR="00312FB7" w:rsidRDefault="00312FB7" w:rsidP="00303F8E">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4C1660" w:rsidRPr="00780497" w14:paraId="7EB59904" w14:textId="77777777" w:rsidTr="00D01807">
        <w:tc>
          <w:tcPr>
            <w:tcW w:w="9450" w:type="dxa"/>
            <w:shd w:val="clear" w:color="auto" w:fill="FFFF00"/>
          </w:tcPr>
          <w:p w14:paraId="732A6415" w14:textId="54EDFF71" w:rsidR="004C1660" w:rsidRPr="00770856" w:rsidRDefault="004C1660" w:rsidP="00195C7A">
            <w:pPr>
              <w:spacing w:before="0"/>
              <w:rPr>
                <w:rFonts w:ascii="Times New Roman" w:hAnsi="Times New Roman" w:cs="Times New Roman"/>
                <w:sz w:val="20"/>
              </w:rPr>
            </w:pPr>
            <w:r>
              <w:rPr>
                <w:rFonts w:ascii="Times New Roman" w:hAnsi="Times New Roman" w:cs="Times New Roman"/>
                <w:b/>
                <w:color w:val="1F497D" w:themeColor="text2"/>
                <w:sz w:val="20"/>
              </w:rPr>
              <w:t>Training Requirements</w:t>
            </w:r>
          </w:p>
        </w:tc>
      </w:tr>
      <w:tr w:rsidR="004C1660" w:rsidRPr="00780497" w14:paraId="60A725F8" w14:textId="77777777" w:rsidTr="00D01807">
        <w:tc>
          <w:tcPr>
            <w:tcW w:w="9450" w:type="dxa"/>
          </w:tcPr>
          <w:p w14:paraId="46F8D5C3" w14:textId="77777777" w:rsidR="00505BB9" w:rsidRPr="00505BB9" w:rsidRDefault="00505BB9" w:rsidP="00505BB9">
            <w:pPr>
              <w:pStyle w:val="ListParagraph"/>
              <w:numPr>
                <w:ilvl w:val="0"/>
                <w:numId w:val="40"/>
              </w:numPr>
              <w:spacing w:before="0"/>
              <w:ind w:left="160" w:hanging="180"/>
              <w:rPr>
                <w:rFonts w:ascii="Times New Roman" w:hAnsi="Times New Roman" w:cs="Times New Roman"/>
                <w:sz w:val="20"/>
              </w:rPr>
            </w:pPr>
            <w:r w:rsidRPr="00505BB9">
              <w:rPr>
                <w:rStyle w:val="style71"/>
                <w:rFonts w:ascii="Times New Roman" w:hAnsi="Times New Roman" w:cs="Times New Roman"/>
                <w:color w:val="000000"/>
                <w:sz w:val="20"/>
              </w:rPr>
              <w:t xml:space="preserve">Please refer to the </w:t>
            </w:r>
            <w:hyperlink r:id="rId83" w:history="1">
              <w:r w:rsidRPr="00505BB9">
                <w:rPr>
                  <w:rStyle w:val="Hyperlink"/>
                  <w:rFonts w:ascii="Times New Roman" w:hAnsi="Times New Roman" w:cs="Times New Roman"/>
                  <w:sz w:val="20"/>
                </w:rPr>
                <w:t>IRB Guidance:</w:t>
              </w:r>
            </w:hyperlink>
            <w:r w:rsidRPr="00505BB9">
              <w:rPr>
                <w:rStyle w:val="style71"/>
                <w:rFonts w:ascii="Times New Roman" w:hAnsi="Times New Roman" w:cs="Times New Roman"/>
                <w:color w:val="000000"/>
                <w:sz w:val="20"/>
              </w:rPr>
              <w:t xml:space="preserve"> IRB Training Requirements of Investigators and Key Personnel </w:t>
            </w:r>
            <w:r w:rsidRPr="00505BB9">
              <w:rPr>
                <w:rStyle w:val="style71"/>
                <w:rFonts w:ascii="Times New Roman" w:hAnsi="Times New Roman" w:cs="Times New Roman"/>
                <w:sz w:val="20"/>
              </w:rPr>
              <w:t>&amp; Conflict of Interest (COI) Requirements for “Investigators for the Purposes of COI”.</w:t>
            </w:r>
            <w:r w:rsidRPr="00505BB9">
              <w:rPr>
                <w:rFonts w:ascii="Times New Roman" w:hAnsi="Times New Roman" w:cs="Times New Roman"/>
                <w:sz w:val="20"/>
              </w:rPr>
              <w:t xml:space="preserve"> </w:t>
            </w:r>
          </w:p>
          <w:p w14:paraId="556D2938" w14:textId="4B8A5780" w:rsidR="004C1660" w:rsidRPr="00505BB9" w:rsidRDefault="004C1660" w:rsidP="00505BB9">
            <w:pPr>
              <w:pStyle w:val="ListParagraph"/>
              <w:numPr>
                <w:ilvl w:val="0"/>
                <w:numId w:val="40"/>
              </w:numPr>
              <w:spacing w:before="0"/>
              <w:ind w:left="160" w:hanging="180"/>
              <w:rPr>
                <w:rFonts w:ascii="Times New Roman" w:hAnsi="Times New Roman" w:cs="Times New Roman"/>
                <w:sz w:val="20"/>
              </w:rPr>
            </w:pPr>
            <w:r w:rsidRPr="00505BB9">
              <w:rPr>
                <w:rFonts w:ascii="Times New Roman" w:hAnsi="Times New Roman" w:cs="Times New Roman"/>
                <w:sz w:val="20"/>
              </w:rPr>
              <w:t xml:space="preserve">IRB Office checks </w:t>
            </w:r>
            <w:r w:rsidR="00505BB9">
              <w:rPr>
                <w:rFonts w:ascii="Times New Roman" w:hAnsi="Times New Roman" w:cs="Times New Roman"/>
                <w:sz w:val="20"/>
              </w:rPr>
              <w:t>training requirements</w:t>
            </w:r>
            <w:r w:rsidR="00105361">
              <w:rPr>
                <w:rFonts w:ascii="Times New Roman" w:hAnsi="Times New Roman" w:cs="Times New Roman"/>
                <w:sz w:val="20"/>
              </w:rPr>
              <w:t>.</w:t>
            </w:r>
          </w:p>
        </w:tc>
      </w:tr>
    </w:tbl>
    <w:p w14:paraId="3E260D86" w14:textId="5BF11A30" w:rsidR="00312FB7" w:rsidRDefault="00312FB7" w:rsidP="00303F8E">
      <w:pPr>
        <w:spacing w:before="0" w:after="0" w:line="240" w:lineRule="auto"/>
      </w:pPr>
    </w:p>
    <w:tbl>
      <w:tblPr>
        <w:tblStyle w:val="TableGrid"/>
        <w:tblW w:w="9450" w:type="dxa"/>
        <w:tblInd w:w="-95" w:type="dxa"/>
        <w:tblLook w:val="04A0" w:firstRow="1" w:lastRow="0" w:firstColumn="1" w:lastColumn="0" w:noHBand="0" w:noVBand="1"/>
      </w:tblPr>
      <w:tblGrid>
        <w:gridCol w:w="9450"/>
      </w:tblGrid>
      <w:tr w:rsidR="004C1660" w:rsidRPr="00780497" w14:paraId="0B744289" w14:textId="77777777" w:rsidTr="00D01807">
        <w:tc>
          <w:tcPr>
            <w:tcW w:w="9450" w:type="dxa"/>
            <w:shd w:val="clear" w:color="auto" w:fill="FFFF00"/>
          </w:tcPr>
          <w:p w14:paraId="77F569DE" w14:textId="77777777" w:rsidR="004C1660" w:rsidRPr="00546828" w:rsidRDefault="004C1660" w:rsidP="00187B15">
            <w:pPr>
              <w:spacing w:before="0"/>
              <w:rPr>
                <w:rFonts w:ascii="Times New Roman" w:hAnsi="Times New Roman" w:cs="Times New Roman"/>
                <w:b/>
                <w:sz w:val="20"/>
              </w:rPr>
            </w:pPr>
            <w:r w:rsidRPr="00546828">
              <w:rPr>
                <w:rFonts w:ascii="Times New Roman" w:hAnsi="Times New Roman" w:cs="Times New Roman"/>
                <w:b/>
                <w:color w:val="1F497D" w:themeColor="text2"/>
                <w:sz w:val="20"/>
              </w:rPr>
              <w:t>Ethical Considerations:</w:t>
            </w:r>
          </w:p>
        </w:tc>
      </w:tr>
      <w:tr w:rsidR="004C1660" w:rsidRPr="00780497" w14:paraId="679B6AD1" w14:textId="77777777" w:rsidTr="00D01807">
        <w:tc>
          <w:tcPr>
            <w:tcW w:w="9450" w:type="dxa"/>
          </w:tcPr>
          <w:p w14:paraId="06293E77" w14:textId="77777777" w:rsidR="004C1660" w:rsidRPr="00546828" w:rsidRDefault="004C1660" w:rsidP="00187B15">
            <w:pPr>
              <w:spacing w:before="0"/>
              <w:rPr>
                <w:rFonts w:ascii="Times New Roman" w:hAnsi="Times New Roman" w:cs="Times New Roman"/>
                <w:sz w:val="20"/>
              </w:rPr>
            </w:pPr>
            <w:r w:rsidRPr="00546828">
              <w:rPr>
                <w:rFonts w:ascii="Times New Roman" w:hAnsi="Times New Roman" w:cs="Times New Roman"/>
                <w:sz w:val="20"/>
              </w:rPr>
              <w:t>Questions for consideration, if applicable:</w:t>
            </w:r>
          </w:p>
          <w:p w14:paraId="774E13A6" w14:textId="77777777" w:rsidR="004C1660" w:rsidRPr="00546828" w:rsidRDefault="004C1660" w:rsidP="00187B15">
            <w:pPr>
              <w:pStyle w:val="ListParagraph"/>
              <w:numPr>
                <w:ilvl w:val="0"/>
                <w:numId w:val="10"/>
              </w:numPr>
              <w:spacing w:before="0"/>
              <w:rPr>
                <w:rStyle w:val="Hyperlink"/>
                <w:rFonts w:ascii="Times New Roman" w:hAnsi="Times New Roman" w:cs="Times New Roman"/>
                <w:color w:val="auto"/>
                <w:sz w:val="20"/>
                <w:u w:val="none"/>
              </w:rPr>
            </w:pPr>
            <w:proofErr w:type="gramStart"/>
            <w:r w:rsidRPr="00546828">
              <w:rPr>
                <w:rFonts w:ascii="Times New Roman" w:hAnsi="Times New Roman" w:cs="Times New Roman"/>
                <w:sz w:val="20"/>
              </w:rPr>
              <w:t>Is the research guided</w:t>
            </w:r>
            <w:proofErr w:type="gramEnd"/>
            <w:r w:rsidRPr="00546828">
              <w:rPr>
                <w:rFonts w:ascii="Times New Roman" w:hAnsi="Times New Roman" w:cs="Times New Roman"/>
                <w:sz w:val="20"/>
              </w:rPr>
              <w:t xml:space="preserve"> by the ethical principles</w:t>
            </w:r>
            <w:r w:rsidRPr="00546828">
              <w:rPr>
                <w:rFonts w:ascii="Times New Roman" w:hAnsi="Times New Roman" w:cs="Times New Roman"/>
                <w:spacing w:val="1"/>
                <w:sz w:val="20"/>
              </w:rPr>
              <w:t xml:space="preserve"> </w:t>
            </w:r>
            <w:r w:rsidRPr="00546828">
              <w:rPr>
                <w:rFonts w:ascii="Times New Roman" w:hAnsi="Times New Roman" w:cs="Times New Roman"/>
                <w:sz w:val="20"/>
              </w:rPr>
              <w:t>set</w:t>
            </w:r>
            <w:r w:rsidRPr="00546828">
              <w:rPr>
                <w:rFonts w:ascii="Times New Roman" w:hAnsi="Times New Roman" w:cs="Times New Roman"/>
                <w:spacing w:val="1"/>
                <w:sz w:val="20"/>
              </w:rPr>
              <w:t xml:space="preserve"> </w:t>
            </w:r>
            <w:r w:rsidRPr="00546828">
              <w:rPr>
                <w:rFonts w:ascii="Times New Roman" w:hAnsi="Times New Roman" w:cs="Times New Roman"/>
                <w:spacing w:val="3"/>
                <w:sz w:val="20"/>
              </w:rPr>
              <w:t>f</w:t>
            </w:r>
            <w:r w:rsidRPr="00546828">
              <w:rPr>
                <w:rFonts w:ascii="Times New Roman" w:hAnsi="Times New Roman" w:cs="Times New Roman"/>
                <w:sz w:val="20"/>
              </w:rPr>
              <w:t>orth</w:t>
            </w:r>
            <w:r w:rsidRPr="00546828">
              <w:rPr>
                <w:rFonts w:ascii="Times New Roman" w:hAnsi="Times New Roman" w:cs="Times New Roman"/>
                <w:spacing w:val="1"/>
                <w:sz w:val="20"/>
              </w:rPr>
              <w:t xml:space="preserve"> </w:t>
            </w:r>
            <w:r w:rsidRPr="00546828">
              <w:rPr>
                <w:rFonts w:ascii="Times New Roman" w:hAnsi="Times New Roman" w:cs="Times New Roman"/>
                <w:sz w:val="20"/>
              </w:rPr>
              <w:t>in</w:t>
            </w:r>
            <w:r w:rsidRPr="00546828">
              <w:rPr>
                <w:rFonts w:ascii="Times New Roman" w:hAnsi="Times New Roman" w:cs="Times New Roman"/>
                <w:spacing w:val="1"/>
                <w:sz w:val="20"/>
              </w:rPr>
              <w:t xml:space="preserve"> </w:t>
            </w:r>
            <w:r w:rsidRPr="00546828">
              <w:rPr>
                <w:rFonts w:ascii="Times New Roman" w:hAnsi="Times New Roman" w:cs="Times New Roman"/>
                <w:sz w:val="20"/>
              </w:rPr>
              <w:t>t</w:t>
            </w:r>
            <w:r w:rsidRPr="00546828">
              <w:rPr>
                <w:rFonts w:ascii="Times New Roman" w:hAnsi="Times New Roman" w:cs="Times New Roman"/>
                <w:spacing w:val="2"/>
                <w:sz w:val="20"/>
              </w:rPr>
              <w:t>h</w:t>
            </w:r>
            <w:r w:rsidRPr="00546828">
              <w:rPr>
                <w:rFonts w:ascii="Times New Roman" w:hAnsi="Times New Roman" w:cs="Times New Roman"/>
                <w:sz w:val="20"/>
              </w:rPr>
              <w:t xml:space="preserve">e </w:t>
            </w:r>
            <w:hyperlink r:id="rId84" w:history="1">
              <w:r w:rsidRPr="00546828">
                <w:rPr>
                  <w:rStyle w:val="Hyperlink"/>
                  <w:rFonts w:ascii="Times New Roman" w:hAnsi="Times New Roman" w:cs="Times New Roman"/>
                  <w:spacing w:val="1"/>
                  <w:sz w:val="20"/>
                </w:rPr>
                <w:t>Belmont Report</w:t>
              </w:r>
            </w:hyperlink>
            <w:r w:rsidRPr="00546828">
              <w:rPr>
                <w:rStyle w:val="Hyperlink"/>
                <w:rFonts w:ascii="Times New Roman" w:hAnsi="Times New Roman" w:cs="Times New Roman"/>
                <w:spacing w:val="1"/>
                <w:sz w:val="20"/>
              </w:rPr>
              <w:t>?</w:t>
            </w:r>
          </w:p>
          <w:p w14:paraId="0954BEE5" w14:textId="77777777" w:rsidR="004C1660" w:rsidRPr="00546828" w:rsidRDefault="004C1660" w:rsidP="00187B15">
            <w:pPr>
              <w:pStyle w:val="ListParagraph"/>
              <w:numPr>
                <w:ilvl w:val="0"/>
                <w:numId w:val="10"/>
              </w:numPr>
              <w:spacing w:before="0"/>
              <w:rPr>
                <w:rFonts w:ascii="Times New Roman" w:hAnsi="Times New Roman" w:cs="Times New Roman"/>
                <w:sz w:val="20"/>
              </w:rPr>
            </w:pPr>
            <w:r w:rsidRPr="00546828">
              <w:rPr>
                <w:rFonts w:ascii="Times New Roman" w:hAnsi="Times New Roman" w:cs="Times New Roman"/>
                <w:sz w:val="20"/>
              </w:rPr>
              <w:t xml:space="preserve">Are there any other concerns related to other applicable principles of professional conduct or ethical codes (e.g.  </w:t>
            </w:r>
            <w:hyperlink r:id="rId85" w:history="1">
              <w:r w:rsidRPr="00E60A3E">
                <w:rPr>
                  <w:rStyle w:val="Hyperlink"/>
                  <w:rFonts w:ascii="Times New Roman" w:hAnsi="Times New Roman" w:cs="Times New Roman"/>
                  <w:sz w:val="20"/>
                </w:rPr>
                <w:t>Downstate Code of Ethics</w:t>
              </w:r>
            </w:hyperlink>
            <w:r w:rsidRPr="00546828">
              <w:rPr>
                <w:rFonts w:ascii="Times New Roman" w:hAnsi="Times New Roman" w:cs="Times New Roman"/>
                <w:sz w:val="20"/>
              </w:rPr>
              <w:t xml:space="preserve">, </w:t>
            </w:r>
            <w:hyperlink r:id="rId86" w:history="1">
              <w:r w:rsidRPr="00E60A3E">
                <w:rPr>
                  <w:rStyle w:val="Hyperlink"/>
                  <w:rFonts w:ascii="Times New Roman" w:hAnsi="Times New Roman" w:cs="Times New Roman"/>
                  <w:sz w:val="20"/>
                </w:rPr>
                <w:t>Nuremburg Code</w:t>
              </w:r>
            </w:hyperlink>
            <w:r w:rsidRPr="00546828">
              <w:rPr>
                <w:rFonts w:ascii="Times New Roman" w:hAnsi="Times New Roman" w:cs="Times New Roman"/>
                <w:sz w:val="20"/>
              </w:rPr>
              <w:t xml:space="preserve">, </w:t>
            </w:r>
            <w:hyperlink r:id="rId87" w:history="1">
              <w:r w:rsidRPr="00E60A3E">
                <w:rPr>
                  <w:rStyle w:val="Hyperlink"/>
                  <w:rFonts w:ascii="Times New Roman" w:hAnsi="Times New Roman" w:cs="Times New Roman"/>
                  <w:sz w:val="20"/>
                </w:rPr>
                <w:t>Declaration of Helsinki</w:t>
              </w:r>
            </w:hyperlink>
            <w:r w:rsidRPr="00546828">
              <w:rPr>
                <w:rFonts w:ascii="Times New Roman" w:hAnsi="Times New Roman" w:cs="Times New Roman"/>
                <w:sz w:val="20"/>
              </w:rPr>
              <w:t>)?</w:t>
            </w:r>
          </w:p>
          <w:p w14:paraId="132C06C6" w14:textId="18E6684F" w:rsidR="004C1660" w:rsidRPr="00E60A3E" w:rsidRDefault="004C1660" w:rsidP="00187B15">
            <w:pPr>
              <w:pStyle w:val="ListParagraph"/>
              <w:spacing w:before="0"/>
              <w:rPr>
                <w:rFonts w:ascii="Times New Roman" w:hAnsi="Times New Roman" w:cs="Times New Roman"/>
                <w:i/>
                <w:sz w:val="20"/>
              </w:rPr>
            </w:pPr>
            <w:r w:rsidRPr="00E60A3E">
              <w:rPr>
                <w:rFonts w:ascii="Times New Roman" w:hAnsi="Times New Roman" w:cs="Times New Roman"/>
                <w:i/>
                <w:color w:val="000000" w:themeColor="text1"/>
                <w:sz w:val="20"/>
              </w:rPr>
              <w:t xml:space="preserve">NOTE: </w:t>
            </w:r>
            <w:r w:rsidR="00D7101C">
              <w:rPr>
                <w:rFonts w:ascii="Times New Roman" w:hAnsi="Times New Roman" w:cs="Times New Roman"/>
                <w:i/>
                <w:color w:val="000000" w:themeColor="text1"/>
                <w:sz w:val="20"/>
              </w:rPr>
              <w:t xml:space="preserve">The </w:t>
            </w:r>
            <w:r w:rsidRPr="00E60A3E">
              <w:rPr>
                <w:rFonts w:ascii="Times New Roman" w:hAnsi="Times New Roman" w:cs="Times New Roman"/>
                <w:i/>
                <w:color w:val="000000" w:themeColor="text1"/>
                <w:sz w:val="20"/>
              </w:rPr>
              <w:t xml:space="preserve">Declaration of Helsinki is followed in Clinical </w:t>
            </w:r>
            <w:proofErr w:type="gramStart"/>
            <w:r w:rsidRPr="00E60A3E">
              <w:rPr>
                <w:rFonts w:ascii="Times New Roman" w:hAnsi="Times New Roman" w:cs="Times New Roman"/>
                <w:i/>
                <w:color w:val="000000" w:themeColor="text1"/>
                <w:sz w:val="20"/>
              </w:rPr>
              <w:t>Trials which</w:t>
            </w:r>
            <w:proofErr w:type="gramEnd"/>
            <w:r w:rsidRPr="00E60A3E">
              <w:rPr>
                <w:rFonts w:ascii="Times New Roman" w:hAnsi="Times New Roman" w:cs="Times New Roman"/>
                <w:i/>
                <w:color w:val="000000" w:themeColor="text1"/>
                <w:sz w:val="20"/>
              </w:rPr>
              <w:t xml:space="preserve"> follow </w:t>
            </w:r>
            <w:r w:rsidR="00D7101C">
              <w:rPr>
                <w:rFonts w:ascii="Times New Roman" w:hAnsi="Times New Roman" w:cs="Times New Roman"/>
                <w:i/>
                <w:color w:val="000000" w:themeColor="text1"/>
                <w:sz w:val="20"/>
              </w:rPr>
              <w:t>ICH-</w:t>
            </w:r>
            <w:r w:rsidRPr="00E60A3E">
              <w:rPr>
                <w:rFonts w:ascii="Times New Roman" w:hAnsi="Times New Roman" w:cs="Times New Roman"/>
                <w:i/>
                <w:color w:val="000000" w:themeColor="text1"/>
                <w:sz w:val="20"/>
              </w:rPr>
              <w:t>GCP Standards.</w:t>
            </w:r>
          </w:p>
        </w:tc>
      </w:tr>
    </w:tbl>
    <w:p w14:paraId="4B867BED" w14:textId="50876E84" w:rsidR="009404A6" w:rsidRDefault="009404A6" w:rsidP="00303F8E">
      <w:pPr>
        <w:spacing w:before="0" w:after="0" w:line="240" w:lineRule="auto"/>
      </w:pPr>
    </w:p>
    <w:p w14:paraId="26A48085" w14:textId="1010D6F4" w:rsidR="00DA12AE" w:rsidRDefault="00DA12AE" w:rsidP="003934BC">
      <w:pPr>
        <w:spacing w:before="0" w:after="0" w:line="240" w:lineRule="auto"/>
        <w:ind w:right="-900"/>
        <w:rPr>
          <w:rFonts w:ascii="Times New Roman" w:hAnsi="Times New Roman" w:cs="Times New Roman"/>
          <w:b/>
          <w:color w:val="000000" w:themeColor="text1"/>
          <w:sz w:val="20"/>
        </w:rPr>
      </w:pPr>
    </w:p>
    <w:p w14:paraId="711302DD" w14:textId="77777777" w:rsidR="000B1F87" w:rsidRDefault="000B1F87" w:rsidP="003934BC">
      <w:pPr>
        <w:spacing w:before="0" w:after="0" w:line="240" w:lineRule="auto"/>
        <w:ind w:right="-900"/>
        <w:rPr>
          <w:rFonts w:ascii="Times New Roman" w:hAnsi="Times New Roman" w:cs="Times New Roman"/>
          <w:b/>
          <w:color w:val="000000" w:themeColor="text1"/>
          <w:sz w:val="20"/>
        </w:rPr>
      </w:pPr>
    </w:p>
    <w:sectPr w:rsidR="000B1F87" w:rsidSect="00802803">
      <w:headerReference w:type="default" r:id="rId88"/>
      <w:footerReference w:type="default" r:id="rId89"/>
      <w:headerReference w:type="first" r:id="rId90"/>
      <w:footerReference w:type="first" r:id="rId91"/>
      <w:pgSz w:w="12240" w:h="15840"/>
      <w:pgMar w:top="990" w:right="1440" w:bottom="1980" w:left="1440" w:header="720" w:footer="720" w:gutter="0"/>
      <w:cols w:space="720" w:equalWidth="0">
        <w:col w:w="946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31292" w14:textId="77777777" w:rsidR="00C01E55" w:rsidRDefault="00C01E55" w:rsidP="002B2A58">
      <w:pPr>
        <w:spacing w:after="0" w:line="240" w:lineRule="auto"/>
      </w:pPr>
      <w:r>
        <w:separator/>
      </w:r>
    </w:p>
  </w:endnote>
  <w:endnote w:type="continuationSeparator" w:id="0">
    <w:p w14:paraId="06240CCA" w14:textId="77777777" w:rsidR="00C01E55" w:rsidRDefault="00C01E55" w:rsidP="002B2A58">
      <w:pPr>
        <w:spacing w:after="0" w:line="240" w:lineRule="auto"/>
      </w:pPr>
      <w:r>
        <w:continuationSeparator/>
      </w:r>
    </w:p>
  </w:endnote>
  <w:endnote w:type="continuationNotice" w:id="1">
    <w:p w14:paraId="3B78E7FA" w14:textId="77777777" w:rsidR="00C01E55" w:rsidRDefault="00C01E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OlSt BT">
    <w:altName w:val="Georgia"/>
    <w:panose1 w:val="00000000000000000000"/>
    <w:charset w:val="00"/>
    <w:family w:val="roman"/>
    <w:notTrueType/>
    <w:pitch w:val="variable"/>
    <w:sig w:usb0="00000003" w:usb1="00000000" w:usb2="00000000" w:usb3="00000000" w:csb0="00000001"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11261Eb36f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EastAsia" w:hAnsi="Arial" w:cstheme="minorBidi"/>
      </w:rPr>
      <w:id w:val="926003009"/>
      <w:docPartObj>
        <w:docPartGallery w:val="Page Numbers (Bottom of Page)"/>
        <w:docPartUnique/>
      </w:docPartObj>
    </w:sdtPr>
    <w:sdtEndPr>
      <w:rPr>
        <w:noProof/>
        <w:sz w:val="20"/>
      </w:rPr>
    </w:sdtEndPr>
    <w:sdtContent>
      <w:p w14:paraId="67F8B336" w14:textId="54B93A36" w:rsidR="00C01E55" w:rsidRPr="00D01807" w:rsidRDefault="00C01E55" w:rsidP="001B27F4">
        <w:pPr>
          <w:pStyle w:val="Header"/>
          <w:spacing w:before="0"/>
          <w:ind w:left="-720"/>
          <w:rPr>
            <w:sz w:val="20"/>
          </w:rPr>
        </w:pPr>
        <w:r w:rsidRPr="00D01807">
          <w:rPr>
            <w:sz w:val="20"/>
          </w:rPr>
          <w:t>Guidance for IRB Members: Initial Review of a Full Broad or Expedited Study (</w:t>
        </w:r>
        <w:r w:rsidR="00B166DD">
          <w:rPr>
            <w:sz w:val="20"/>
          </w:rPr>
          <w:t>12.28.2018</w:t>
        </w:r>
        <w:r w:rsidRPr="00D01807">
          <w:rPr>
            <w:sz w:val="20"/>
          </w:rPr>
          <w:t>)</w:t>
        </w:r>
      </w:p>
      <w:p w14:paraId="4B0019E0" w14:textId="3FD8030E" w:rsidR="00C01E55" w:rsidRPr="00D01807" w:rsidRDefault="00C01E55" w:rsidP="000F36EE">
        <w:pPr>
          <w:pStyle w:val="Footer"/>
          <w:spacing w:before="0"/>
          <w:ind w:left="-720"/>
          <w:rPr>
            <w:rFonts w:ascii="Times New Roman" w:hAnsi="Times New Roman" w:cs="Times New Roman"/>
            <w:sz w:val="20"/>
          </w:rPr>
        </w:pPr>
        <w:r w:rsidRPr="00D01807">
          <w:rPr>
            <w:rFonts w:ascii="Times New Roman" w:hAnsi="Times New Roman" w:cs="Times New Roman"/>
            <w:sz w:val="20"/>
          </w:rPr>
          <w:t xml:space="preserve">Page </w:t>
        </w:r>
        <w:r w:rsidRPr="00D01807">
          <w:rPr>
            <w:rFonts w:ascii="Times New Roman" w:hAnsi="Times New Roman" w:cs="Times New Roman"/>
            <w:sz w:val="20"/>
          </w:rPr>
          <w:fldChar w:fldCharType="begin"/>
        </w:r>
        <w:r w:rsidRPr="00D01807">
          <w:rPr>
            <w:rFonts w:ascii="Times New Roman" w:hAnsi="Times New Roman" w:cs="Times New Roman"/>
            <w:sz w:val="20"/>
          </w:rPr>
          <w:instrText xml:space="preserve"> PAGE   \* MERGEFORMAT </w:instrText>
        </w:r>
        <w:r w:rsidRPr="00D01807">
          <w:rPr>
            <w:rFonts w:ascii="Times New Roman" w:hAnsi="Times New Roman" w:cs="Times New Roman"/>
            <w:sz w:val="20"/>
          </w:rPr>
          <w:fldChar w:fldCharType="separate"/>
        </w:r>
        <w:r w:rsidR="00891E76">
          <w:rPr>
            <w:rFonts w:ascii="Times New Roman" w:hAnsi="Times New Roman" w:cs="Times New Roman"/>
            <w:noProof/>
            <w:sz w:val="20"/>
          </w:rPr>
          <w:t>20</w:t>
        </w:r>
        <w:r w:rsidRPr="00D01807">
          <w:rPr>
            <w:rFonts w:ascii="Times New Roman" w:hAnsi="Times New Roman" w:cs="Times New Roman"/>
            <w:noProof/>
            <w:sz w:val="20"/>
          </w:rPr>
          <w:fldChar w:fldCharType="end"/>
        </w:r>
      </w:p>
    </w:sdtContent>
  </w:sdt>
  <w:p w14:paraId="5DED787F" w14:textId="77777777" w:rsidR="00C01E55" w:rsidRDefault="00C01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ED58" w14:textId="77777777" w:rsidR="00C01E55" w:rsidRPr="005B51CD" w:rsidRDefault="00C01E55" w:rsidP="00802803">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450 Clarkson Avenue, Box 1284, Brooklyn, NY 11203-2098</w:t>
    </w:r>
  </w:p>
  <w:p w14:paraId="17062788" w14:textId="77777777" w:rsidR="00C01E55" w:rsidRPr="005B51CD" w:rsidRDefault="00C01E55" w:rsidP="00802803">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(718) 613-</w:t>
    </w:r>
    <w:proofErr w:type="gramStart"/>
    <w:r w:rsidRPr="005B51CD">
      <w:rPr>
        <w:rFonts w:ascii="Arial" w:hAnsi="Arial" w:cs="Arial"/>
        <w:b/>
        <w:bCs/>
        <w:color w:val="0070C0"/>
        <w:sz w:val="24"/>
        <w:szCs w:val="24"/>
      </w:rPr>
      <w:t>8480  •</w:t>
    </w:r>
    <w:proofErr w:type="gramEnd"/>
    <w:r w:rsidRPr="005B51CD">
      <w:rPr>
        <w:rFonts w:ascii="Arial" w:hAnsi="Arial" w:cs="Arial"/>
        <w:b/>
        <w:bCs/>
        <w:color w:val="0070C0"/>
        <w:sz w:val="24"/>
        <w:szCs w:val="24"/>
      </w:rPr>
      <w:t xml:space="preserve">  FAX: (718) 613-8497  •  IRB@downstate.edu </w:t>
    </w:r>
  </w:p>
  <w:p w14:paraId="5A8C8D3A" w14:textId="77777777" w:rsidR="00C01E55" w:rsidRDefault="00C0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C7FF" w14:textId="77777777" w:rsidR="00C01E55" w:rsidRDefault="00C01E55" w:rsidP="002B2A58">
      <w:pPr>
        <w:spacing w:after="0" w:line="240" w:lineRule="auto"/>
      </w:pPr>
      <w:r>
        <w:separator/>
      </w:r>
    </w:p>
  </w:footnote>
  <w:footnote w:type="continuationSeparator" w:id="0">
    <w:p w14:paraId="4BF62F25" w14:textId="77777777" w:rsidR="00C01E55" w:rsidRDefault="00C01E55" w:rsidP="002B2A58">
      <w:pPr>
        <w:spacing w:after="0" w:line="240" w:lineRule="auto"/>
      </w:pPr>
      <w:r>
        <w:continuationSeparator/>
      </w:r>
    </w:p>
  </w:footnote>
  <w:footnote w:type="continuationNotice" w:id="1">
    <w:p w14:paraId="219FB562" w14:textId="77777777" w:rsidR="00C01E55" w:rsidRDefault="00C01E55">
      <w:pPr>
        <w:spacing w:before="0" w:after="0" w:line="240" w:lineRule="auto"/>
      </w:pPr>
    </w:p>
  </w:footnote>
  <w:footnote w:id="2">
    <w:p w14:paraId="5CB9F29E" w14:textId="77777777" w:rsidR="00C86DD4" w:rsidRPr="00C86DD4" w:rsidRDefault="00C86DD4" w:rsidP="00C86DD4">
      <w:pPr>
        <w:ind w:left="-90"/>
        <w:rPr>
          <w:rFonts w:ascii="Times New Roman" w:hAnsi="Times New Roman" w:cs="Times New Roman"/>
          <w:sz w:val="16"/>
          <w:szCs w:val="16"/>
        </w:rPr>
      </w:pPr>
      <w:r w:rsidRPr="00C86DD4">
        <w:rPr>
          <w:rStyle w:val="FootnoteReference"/>
          <w:rFonts w:ascii="Times New Roman" w:hAnsi="Times New Roman" w:cs="Times New Roman"/>
          <w:sz w:val="20"/>
          <w:vertAlign w:val="superscript"/>
        </w:rPr>
        <w:footnoteRef/>
      </w:r>
      <w:r w:rsidRPr="00C86DD4">
        <w:rPr>
          <w:rFonts w:ascii="Times New Roman" w:hAnsi="Times New Roman" w:cs="Times New Roman"/>
          <w:sz w:val="20"/>
          <w:vertAlign w:val="superscript"/>
        </w:rPr>
        <w:t xml:space="preserve"> </w:t>
      </w:r>
      <w:r w:rsidRPr="00C86DD4">
        <w:rPr>
          <w:rFonts w:ascii="Times New Roman" w:hAnsi="Times New Roman" w:cs="Times New Roman"/>
          <w:i/>
          <w:sz w:val="16"/>
          <w:szCs w:val="16"/>
        </w:rPr>
        <w:t xml:space="preserve">NOTICE OF GCP COPYRIGHT: Information regarding GCP requirements is from: International Council for </w:t>
      </w:r>
      <w:proofErr w:type="spellStart"/>
      <w:r w:rsidRPr="00C86DD4">
        <w:rPr>
          <w:rFonts w:ascii="Times New Roman" w:hAnsi="Times New Roman" w:cs="Times New Roman"/>
          <w:i/>
          <w:sz w:val="16"/>
          <w:szCs w:val="16"/>
        </w:rPr>
        <w:t>Harmonisation</w:t>
      </w:r>
      <w:proofErr w:type="spellEnd"/>
      <w:r w:rsidRPr="00C86DD4">
        <w:rPr>
          <w:rFonts w:ascii="Times New Roman" w:hAnsi="Times New Roman" w:cs="Times New Roman"/>
          <w:i/>
          <w:sz w:val="16"/>
          <w:szCs w:val="16"/>
        </w:rPr>
        <w:t xml:space="preserve"> (ICH) Harmonized Guideline: </w:t>
      </w:r>
      <w:hyperlink r:id="rId1" w:history="1">
        <w:r w:rsidRPr="00C86DD4">
          <w:rPr>
            <w:rStyle w:val="Hyperlink"/>
            <w:rFonts w:ascii="Times New Roman" w:hAnsi="Times New Roman" w:cs="Times New Roman"/>
            <w:i/>
            <w:sz w:val="16"/>
            <w:szCs w:val="16"/>
          </w:rPr>
          <w:t>Integrated Addendum to ICH E6 (R1): Guideline for Good Clinical Practice E6 (R2).</w:t>
        </w:r>
      </w:hyperlink>
    </w:p>
    <w:p w14:paraId="649D8AB6" w14:textId="77777777" w:rsidR="00C86DD4" w:rsidRDefault="00C86DD4" w:rsidP="00C86D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8139" w14:textId="5D12D571" w:rsidR="00C01E55" w:rsidRPr="00CB5910" w:rsidRDefault="00C01E55" w:rsidP="00CB5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88"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3"/>
      <w:gridCol w:w="3867"/>
      <w:gridCol w:w="4228"/>
    </w:tblGrid>
    <w:tr w:rsidR="00C01E55" w14:paraId="4F9C3A4C" w14:textId="77777777" w:rsidTr="006B3309">
      <w:trPr>
        <w:trHeight w:val="1063"/>
      </w:trPr>
      <w:tc>
        <w:tcPr>
          <w:tcW w:w="2993" w:type="dxa"/>
        </w:tcPr>
        <w:p w14:paraId="1F1B54A2" w14:textId="77777777" w:rsidR="00C01E55" w:rsidRDefault="00C01E55" w:rsidP="00802803">
          <w:pPr>
            <w:pStyle w:val="Header"/>
            <w:spacing w:before="0"/>
            <w:jc w:val="center"/>
            <w:rPr>
              <w:rFonts w:ascii="11261Eb36fArial,Bold" w:hAnsi="11261Eb36fArial,Bold" w:cs="11261Eb36fArial,Bold"/>
              <w:bCs/>
              <w:color w:val="6C81D7"/>
              <w:sz w:val="19"/>
              <w:szCs w:val="19"/>
            </w:rPr>
          </w:pPr>
          <w:r>
            <w:rPr>
              <w:noProof/>
            </w:rPr>
            <w:drawing>
              <wp:inline distT="0" distB="0" distL="0" distR="0" wp14:anchorId="2A89DF8C" wp14:editId="0651BA68">
                <wp:extent cx="1435608"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p w14:paraId="768A807F" w14:textId="77777777" w:rsidR="00C01E55" w:rsidRDefault="00C01E55" w:rsidP="00802803">
          <w:pPr>
            <w:pStyle w:val="Header"/>
            <w:spacing w:before="0"/>
            <w:jc w:val="center"/>
            <w:rPr>
              <w:rFonts w:ascii="11261Eb36fArial,Bold" w:hAnsi="11261Eb36fArial,Bold" w:cs="11261Eb36fArial,Bold"/>
              <w:bCs/>
              <w:color w:val="6C81D7"/>
              <w:sz w:val="19"/>
              <w:szCs w:val="19"/>
            </w:rPr>
          </w:pPr>
        </w:p>
      </w:tc>
      <w:tc>
        <w:tcPr>
          <w:tcW w:w="3867" w:type="dxa"/>
        </w:tcPr>
        <w:p w14:paraId="3A708A70" w14:textId="77777777" w:rsidR="00C01E55" w:rsidRDefault="00C01E55" w:rsidP="00802803">
          <w:pPr>
            <w:pStyle w:val="Header"/>
            <w:spacing w:before="0"/>
            <w:ind w:left="94"/>
            <w:jc w:val="center"/>
            <w:rPr>
              <w:rFonts w:ascii="11261Eb36fArial,Bold" w:hAnsi="11261Eb36fArial,Bold" w:cs="11261Eb36fArial,Bold"/>
              <w:b/>
              <w:bCs/>
              <w:color w:val="6C81D7"/>
              <w:sz w:val="24"/>
              <w:szCs w:val="24"/>
            </w:rPr>
          </w:pPr>
        </w:p>
        <w:p w14:paraId="0A7BBFBC" w14:textId="77777777" w:rsidR="00C01E55" w:rsidRDefault="00C01E55" w:rsidP="00802803">
          <w:pPr>
            <w:pStyle w:val="Header"/>
            <w:spacing w:before="0"/>
            <w:ind w:left="94"/>
            <w:jc w:val="center"/>
            <w:rPr>
              <w:rFonts w:ascii="Arial" w:hAnsi="Arial" w:cs="Arial"/>
              <w:b/>
              <w:bCs/>
              <w:color w:val="0070C0"/>
              <w:sz w:val="28"/>
              <w:szCs w:val="28"/>
            </w:rPr>
          </w:pPr>
          <w:r w:rsidRPr="005B51CD">
            <w:rPr>
              <w:rFonts w:ascii="Arial" w:hAnsi="Arial" w:cs="Arial"/>
              <w:b/>
              <w:bCs/>
              <w:color w:val="0070C0"/>
              <w:sz w:val="28"/>
              <w:szCs w:val="28"/>
            </w:rPr>
            <w:t>Institutional Review Board &amp; Privacy Board</w:t>
          </w:r>
        </w:p>
        <w:p w14:paraId="487748FE" w14:textId="77777777" w:rsidR="00C01E55" w:rsidRPr="005B51CD" w:rsidRDefault="00C01E55" w:rsidP="00802803">
          <w:pPr>
            <w:pStyle w:val="Header"/>
            <w:spacing w:before="0"/>
            <w:ind w:left="94"/>
            <w:jc w:val="center"/>
            <w:rPr>
              <w:rFonts w:ascii="Arial" w:hAnsi="Arial" w:cs="Arial"/>
              <w:b/>
              <w:bCs/>
              <w:color w:val="0070C0"/>
              <w:sz w:val="28"/>
              <w:szCs w:val="28"/>
            </w:rPr>
          </w:pPr>
        </w:p>
        <w:p w14:paraId="23380CDF" w14:textId="77777777" w:rsidR="00C01E55" w:rsidRPr="00C9108D" w:rsidRDefault="00C01E55" w:rsidP="00802803">
          <w:pPr>
            <w:pStyle w:val="Header"/>
            <w:spacing w:before="0"/>
            <w:ind w:right="-195"/>
            <w:jc w:val="center"/>
            <w:rPr>
              <w:rFonts w:ascii="11261Eb36fArial,Bold" w:hAnsi="11261Eb36fArial,Bold" w:cs="11261Eb36fArial,Bold"/>
              <w:bCs/>
              <w:color w:val="6C81D7"/>
              <w:szCs w:val="22"/>
            </w:rPr>
          </w:pPr>
          <w:r w:rsidRPr="00C9108D">
            <w:rPr>
              <w:rFonts w:ascii="Arial" w:hAnsi="Arial" w:cs="Arial"/>
              <w:bCs/>
              <w:color w:val="0070C0"/>
              <w:szCs w:val="22"/>
            </w:rPr>
            <w:t>FWA#:3624 • IORG#:64 • IRB#:11521</w:t>
          </w:r>
        </w:p>
      </w:tc>
      <w:tc>
        <w:tcPr>
          <w:tcW w:w="4228" w:type="dxa"/>
        </w:tcPr>
        <w:p w14:paraId="38527D43" w14:textId="77777777" w:rsidR="00C01E55" w:rsidRDefault="00C01E55" w:rsidP="00802803">
          <w:pPr>
            <w:pStyle w:val="Header"/>
            <w:spacing w:before="0"/>
            <w:jc w:val="center"/>
            <w:rPr>
              <w:rFonts w:ascii="11261Eb36fArial,Bold" w:hAnsi="11261Eb36fArial,Bold" w:cs="11261Eb36fArial,Bold"/>
              <w:bCs/>
              <w:color w:val="6C81D7"/>
              <w:sz w:val="19"/>
              <w:szCs w:val="19"/>
            </w:rPr>
          </w:pPr>
          <w:r>
            <w:rPr>
              <w:rFonts w:ascii="11261Eb36fArial,Bold" w:hAnsi="11261Eb36fArial,Bold" w:cs="11261Eb36fArial,Bold"/>
              <w:b/>
              <w:bCs/>
              <w:noProof/>
              <w:color w:val="6C81D7"/>
              <w:sz w:val="19"/>
              <w:szCs w:val="19"/>
            </w:rPr>
            <w:drawing>
              <wp:inline distT="0" distB="0" distL="0" distR="0" wp14:anchorId="0868D245" wp14:editId="3857542B">
                <wp:extent cx="2132282" cy="6191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14:paraId="69B51733" w14:textId="77777777" w:rsidR="00C01E55" w:rsidRDefault="00C01E55" w:rsidP="00505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B94193"/>
    <w:multiLevelType w:val="hybridMultilevel"/>
    <w:tmpl w:val="BB96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0A9"/>
    <w:multiLevelType w:val="hybridMultilevel"/>
    <w:tmpl w:val="A27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A0EA9"/>
    <w:multiLevelType w:val="hybridMultilevel"/>
    <w:tmpl w:val="F09A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30A97"/>
    <w:multiLevelType w:val="hybridMultilevel"/>
    <w:tmpl w:val="E15AE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25429"/>
    <w:multiLevelType w:val="hybridMultilevel"/>
    <w:tmpl w:val="D020EF6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44A0240"/>
    <w:multiLevelType w:val="hybridMultilevel"/>
    <w:tmpl w:val="66F0A2E2"/>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F4D86"/>
    <w:multiLevelType w:val="hybridMultilevel"/>
    <w:tmpl w:val="AA1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32761"/>
    <w:multiLevelType w:val="hybridMultilevel"/>
    <w:tmpl w:val="D142650A"/>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1A57257C"/>
    <w:multiLevelType w:val="hybridMultilevel"/>
    <w:tmpl w:val="66F0A2E2"/>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C795E"/>
    <w:multiLevelType w:val="hybridMultilevel"/>
    <w:tmpl w:val="A4E0BA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1C4788"/>
    <w:multiLevelType w:val="hybridMultilevel"/>
    <w:tmpl w:val="B84CEC14"/>
    <w:lvl w:ilvl="0" w:tplc="6A687184">
      <w:start w:val="1"/>
      <w:numFmt w:val="decimal"/>
      <w:lvlText w:val="%1."/>
      <w:lvlJc w:val="left"/>
      <w:pPr>
        <w:ind w:left="1080" w:hanging="360"/>
      </w:pPr>
      <w:rPr>
        <w:rFonts w:hint="default"/>
      </w:rPr>
    </w:lvl>
    <w:lvl w:ilvl="1" w:tplc="6706BD1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472FE8"/>
    <w:multiLevelType w:val="hybridMultilevel"/>
    <w:tmpl w:val="9D7653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26540E48"/>
    <w:multiLevelType w:val="hybridMultilevel"/>
    <w:tmpl w:val="35960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950414"/>
    <w:multiLevelType w:val="hybridMultilevel"/>
    <w:tmpl w:val="4C3E5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26308"/>
    <w:multiLevelType w:val="hybridMultilevel"/>
    <w:tmpl w:val="11821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61812"/>
    <w:multiLevelType w:val="hybridMultilevel"/>
    <w:tmpl w:val="57C8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8" w15:restartNumberingAfterBreak="0">
    <w:nsid w:val="2D873F1D"/>
    <w:multiLevelType w:val="hybridMultilevel"/>
    <w:tmpl w:val="020270E8"/>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040FC0"/>
    <w:multiLevelType w:val="hybridMultilevel"/>
    <w:tmpl w:val="F07459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3A120414"/>
    <w:multiLevelType w:val="hybridMultilevel"/>
    <w:tmpl w:val="A27AC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E53FE"/>
    <w:multiLevelType w:val="hybridMultilevel"/>
    <w:tmpl w:val="A27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3C2DEF"/>
    <w:multiLevelType w:val="hybridMultilevel"/>
    <w:tmpl w:val="348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3006F"/>
    <w:multiLevelType w:val="hybridMultilevel"/>
    <w:tmpl w:val="A27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40723"/>
    <w:multiLevelType w:val="hybridMultilevel"/>
    <w:tmpl w:val="B2B8C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975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B362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054E99"/>
    <w:multiLevelType w:val="hybridMultilevel"/>
    <w:tmpl w:val="A27AC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E76B5"/>
    <w:multiLevelType w:val="hybridMultilevel"/>
    <w:tmpl w:val="A102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973A3"/>
    <w:multiLevelType w:val="hybridMultilevel"/>
    <w:tmpl w:val="A27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94E"/>
    <w:multiLevelType w:val="hybridMultilevel"/>
    <w:tmpl w:val="D8220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03AD5"/>
    <w:multiLevelType w:val="hybridMultilevel"/>
    <w:tmpl w:val="036E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0E7120E"/>
    <w:multiLevelType w:val="hybridMultilevel"/>
    <w:tmpl w:val="C6B00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B7783"/>
    <w:multiLevelType w:val="hybridMultilevel"/>
    <w:tmpl w:val="6D3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A3D20"/>
    <w:multiLevelType w:val="hybridMultilevel"/>
    <w:tmpl w:val="2602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E6505"/>
    <w:multiLevelType w:val="hybridMultilevel"/>
    <w:tmpl w:val="020270E8"/>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02EE8"/>
    <w:multiLevelType w:val="hybridMultilevel"/>
    <w:tmpl w:val="A27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B0312"/>
    <w:multiLevelType w:val="hybridMultilevel"/>
    <w:tmpl w:val="E6B08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40EA"/>
    <w:multiLevelType w:val="multilevel"/>
    <w:tmpl w:val="2F7ACE5A"/>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D9878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35"/>
  </w:num>
  <w:num w:numId="3">
    <w:abstractNumId w:val="31"/>
  </w:num>
  <w:num w:numId="4">
    <w:abstractNumId w:val="17"/>
  </w:num>
  <w:num w:numId="5">
    <w:abstractNumId w:val="26"/>
  </w:num>
  <w:num w:numId="6">
    <w:abstractNumId w:val="15"/>
  </w:num>
  <w:num w:numId="7">
    <w:abstractNumId w:val="36"/>
  </w:num>
  <w:num w:numId="8">
    <w:abstractNumId w:val="33"/>
  </w:num>
  <w:num w:numId="9">
    <w:abstractNumId w:val="25"/>
  </w:num>
  <w:num w:numId="10">
    <w:abstractNumId w:val="22"/>
  </w:num>
  <w:num w:numId="11">
    <w:abstractNumId w:val="32"/>
  </w:num>
  <w:num w:numId="12">
    <w:abstractNumId w:val="11"/>
  </w:num>
  <w:num w:numId="13">
    <w:abstractNumId w:val="29"/>
  </w:num>
  <w:num w:numId="14">
    <w:abstractNumId w:val="34"/>
  </w:num>
  <w:num w:numId="15">
    <w:abstractNumId w:val="27"/>
  </w:num>
  <w:num w:numId="16">
    <w:abstractNumId w:val="39"/>
  </w:num>
  <w:num w:numId="17">
    <w:abstractNumId w:val="18"/>
  </w:num>
  <w:num w:numId="18">
    <w:abstractNumId w:val="9"/>
  </w:num>
  <w:num w:numId="19">
    <w:abstractNumId w:val="3"/>
  </w:num>
  <w:num w:numId="20">
    <w:abstractNumId w:val="21"/>
  </w:num>
  <w:num w:numId="21">
    <w:abstractNumId w:val="40"/>
  </w:num>
  <w:num w:numId="22">
    <w:abstractNumId w:val="6"/>
  </w:num>
  <w:num w:numId="23">
    <w:abstractNumId w:val="14"/>
  </w:num>
  <w:num w:numId="24">
    <w:abstractNumId w:val="4"/>
  </w:num>
  <w:num w:numId="25">
    <w:abstractNumId w:val="43"/>
  </w:num>
  <w:num w:numId="26">
    <w:abstractNumId w:val="1"/>
  </w:num>
  <w:num w:numId="27">
    <w:abstractNumId w:val="2"/>
  </w:num>
  <w:num w:numId="28">
    <w:abstractNumId w:val="10"/>
  </w:num>
  <w:num w:numId="29">
    <w:abstractNumId w:val="41"/>
  </w:num>
  <w:num w:numId="30">
    <w:abstractNumId w:val="7"/>
  </w:num>
  <w:num w:numId="31">
    <w:abstractNumId w:val="38"/>
  </w:num>
  <w:num w:numId="32">
    <w:abstractNumId w:val="24"/>
  </w:num>
  <w:num w:numId="33">
    <w:abstractNumId w:val="37"/>
  </w:num>
  <w:num w:numId="34">
    <w:abstractNumId w:val="30"/>
  </w:num>
  <w:num w:numId="35">
    <w:abstractNumId w:val="0"/>
  </w:num>
  <w:num w:numId="36">
    <w:abstractNumId w:val="16"/>
  </w:num>
  <w:num w:numId="37">
    <w:abstractNumId w:val="13"/>
  </w:num>
  <w:num w:numId="38">
    <w:abstractNumId w:val="42"/>
  </w:num>
  <w:num w:numId="39">
    <w:abstractNumId w:val="23"/>
  </w:num>
  <w:num w:numId="40">
    <w:abstractNumId w:val="20"/>
  </w:num>
  <w:num w:numId="41">
    <w:abstractNumId w:val="12"/>
  </w:num>
  <w:num w:numId="42">
    <w:abstractNumId w:val="5"/>
  </w:num>
  <w:num w:numId="43">
    <w:abstractNumId w:val="8"/>
  </w:num>
  <w:num w:numId="44">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ocumentProtection w:edit="forms" w:enforcement="1" w:cryptProviderType="rsaAES" w:cryptAlgorithmClass="hash" w:cryptAlgorithmType="typeAny" w:cryptAlgorithmSid="14" w:cryptSpinCount="100000" w:hash="LEyEvfw7XmoHanWz2Yo/Th5BnmkGVLMr10w29Fd2tbffeBlElNXphZqFTV+syYsV3XbT4J+HFbOcQbnjlqZFug==" w:salt="HoAKyJRSssoLmo9qXjTp3w=="/>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62"/>
    <w:rsid w:val="0000044A"/>
    <w:rsid w:val="00000A4D"/>
    <w:rsid w:val="00000A7F"/>
    <w:rsid w:val="0000105C"/>
    <w:rsid w:val="00002D6B"/>
    <w:rsid w:val="0000303E"/>
    <w:rsid w:val="0000354A"/>
    <w:rsid w:val="00003A2A"/>
    <w:rsid w:val="00003B2A"/>
    <w:rsid w:val="00003BAB"/>
    <w:rsid w:val="00004CAC"/>
    <w:rsid w:val="0000509B"/>
    <w:rsid w:val="00005366"/>
    <w:rsid w:val="000056E4"/>
    <w:rsid w:val="00006489"/>
    <w:rsid w:val="0000779F"/>
    <w:rsid w:val="000114B4"/>
    <w:rsid w:val="00012B7C"/>
    <w:rsid w:val="00013B68"/>
    <w:rsid w:val="00014377"/>
    <w:rsid w:val="00014441"/>
    <w:rsid w:val="000147A3"/>
    <w:rsid w:val="0001489A"/>
    <w:rsid w:val="00014B86"/>
    <w:rsid w:val="000150B7"/>
    <w:rsid w:val="0001513D"/>
    <w:rsid w:val="000152A1"/>
    <w:rsid w:val="0001625F"/>
    <w:rsid w:val="00016534"/>
    <w:rsid w:val="000165BC"/>
    <w:rsid w:val="00016C02"/>
    <w:rsid w:val="000176F8"/>
    <w:rsid w:val="00017CD4"/>
    <w:rsid w:val="00020191"/>
    <w:rsid w:val="00020E23"/>
    <w:rsid w:val="00021727"/>
    <w:rsid w:val="0002176F"/>
    <w:rsid w:val="00021E46"/>
    <w:rsid w:val="00022106"/>
    <w:rsid w:val="00022848"/>
    <w:rsid w:val="00023597"/>
    <w:rsid w:val="0002404F"/>
    <w:rsid w:val="00024F89"/>
    <w:rsid w:val="00024FF2"/>
    <w:rsid w:val="0002559A"/>
    <w:rsid w:val="00025CF8"/>
    <w:rsid w:val="000264E3"/>
    <w:rsid w:val="00026EFD"/>
    <w:rsid w:val="00027F18"/>
    <w:rsid w:val="0003116F"/>
    <w:rsid w:val="00031CC0"/>
    <w:rsid w:val="0003260E"/>
    <w:rsid w:val="00032D5E"/>
    <w:rsid w:val="00033131"/>
    <w:rsid w:val="00033224"/>
    <w:rsid w:val="000332EA"/>
    <w:rsid w:val="000339EB"/>
    <w:rsid w:val="00037BA0"/>
    <w:rsid w:val="00040074"/>
    <w:rsid w:val="00040CB7"/>
    <w:rsid w:val="000413F0"/>
    <w:rsid w:val="00042BEB"/>
    <w:rsid w:val="0004338F"/>
    <w:rsid w:val="00043C22"/>
    <w:rsid w:val="00045134"/>
    <w:rsid w:val="0004564A"/>
    <w:rsid w:val="00046DCF"/>
    <w:rsid w:val="00047C80"/>
    <w:rsid w:val="0005073C"/>
    <w:rsid w:val="00051CF0"/>
    <w:rsid w:val="000525E8"/>
    <w:rsid w:val="00053941"/>
    <w:rsid w:val="0005462F"/>
    <w:rsid w:val="0005497D"/>
    <w:rsid w:val="000550DB"/>
    <w:rsid w:val="000558D3"/>
    <w:rsid w:val="00055B4B"/>
    <w:rsid w:val="00055D95"/>
    <w:rsid w:val="000565AC"/>
    <w:rsid w:val="000567C1"/>
    <w:rsid w:val="00057D72"/>
    <w:rsid w:val="000606C7"/>
    <w:rsid w:val="000606F7"/>
    <w:rsid w:val="0006113B"/>
    <w:rsid w:val="000619FD"/>
    <w:rsid w:val="00061D1B"/>
    <w:rsid w:val="00061DD8"/>
    <w:rsid w:val="0006295A"/>
    <w:rsid w:val="0006698D"/>
    <w:rsid w:val="00066A84"/>
    <w:rsid w:val="000675B6"/>
    <w:rsid w:val="0007212C"/>
    <w:rsid w:val="0007257A"/>
    <w:rsid w:val="0007280D"/>
    <w:rsid w:val="00072C03"/>
    <w:rsid w:val="00072FE4"/>
    <w:rsid w:val="000745D0"/>
    <w:rsid w:val="00074692"/>
    <w:rsid w:val="000755CC"/>
    <w:rsid w:val="0007614F"/>
    <w:rsid w:val="00076AB6"/>
    <w:rsid w:val="000771CD"/>
    <w:rsid w:val="0008011C"/>
    <w:rsid w:val="00080F4C"/>
    <w:rsid w:val="00081BD8"/>
    <w:rsid w:val="00084309"/>
    <w:rsid w:val="00084672"/>
    <w:rsid w:val="0008484F"/>
    <w:rsid w:val="00084B62"/>
    <w:rsid w:val="00084F64"/>
    <w:rsid w:val="0008527A"/>
    <w:rsid w:val="00087165"/>
    <w:rsid w:val="00087D5C"/>
    <w:rsid w:val="0009030B"/>
    <w:rsid w:val="00090994"/>
    <w:rsid w:val="00090E77"/>
    <w:rsid w:val="00092702"/>
    <w:rsid w:val="000929B5"/>
    <w:rsid w:val="00093137"/>
    <w:rsid w:val="000939CB"/>
    <w:rsid w:val="00094446"/>
    <w:rsid w:val="0009458F"/>
    <w:rsid w:val="000953BC"/>
    <w:rsid w:val="00095414"/>
    <w:rsid w:val="00095501"/>
    <w:rsid w:val="0009688A"/>
    <w:rsid w:val="00097053"/>
    <w:rsid w:val="000A20CF"/>
    <w:rsid w:val="000A41AE"/>
    <w:rsid w:val="000A44CB"/>
    <w:rsid w:val="000A5803"/>
    <w:rsid w:val="000A5B96"/>
    <w:rsid w:val="000A66E9"/>
    <w:rsid w:val="000A7844"/>
    <w:rsid w:val="000B0031"/>
    <w:rsid w:val="000B1C44"/>
    <w:rsid w:val="000B1F87"/>
    <w:rsid w:val="000B21FA"/>
    <w:rsid w:val="000B3B7F"/>
    <w:rsid w:val="000B4507"/>
    <w:rsid w:val="000B5928"/>
    <w:rsid w:val="000B7164"/>
    <w:rsid w:val="000B7C52"/>
    <w:rsid w:val="000C0E8E"/>
    <w:rsid w:val="000C10CD"/>
    <w:rsid w:val="000C3670"/>
    <w:rsid w:val="000C4B6D"/>
    <w:rsid w:val="000C4B70"/>
    <w:rsid w:val="000C4F9E"/>
    <w:rsid w:val="000C562A"/>
    <w:rsid w:val="000C56BA"/>
    <w:rsid w:val="000C56CD"/>
    <w:rsid w:val="000C63C5"/>
    <w:rsid w:val="000C66DB"/>
    <w:rsid w:val="000C79B9"/>
    <w:rsid w:val="000C79F2"/>
    <w:rsid w:val="000C7D03"/>
    <w:rsid w:val="000D02CE"/>
    <w:rsid w:val="000D02E1"/>
    <w:rsid w:val="000D1E8B"/>
    <w:rsid w:val="000D23AA"/>
    <w:rsid w:val="000D255C"/>
    <w:rsid w:val="000D2637"/>
    <w:rsid w:val="000D2651"/>
    <w:rsid w:val="000D3AAF"/>
    <w:rsid w:val="000D5A13"/>
    <w:rsid w:val="000D5FAC"/>
    <w:rsid w:val="000D7C70"/>
    <w:rsid w:val="000E1030"/>
    <w:rsid w:val="000E13C4"/>
    <w:rsid w:val="000E2F4D"/>
    <w:rsid w:val="000E324F"/>
    <w:rsid w:val="000E3717"/>
    <w:rsid w:val="000E3EE9"/>
    <w:rsid w:val="000E4537"/>
    <w:rsid w:val="000E46A4"/>
    <w:rsid w:val="000E4711"/>
    <w:rsid w:val="000E4E11"/>
    <w:rsid w:val="000E57F1"/>
    <w:rsid w:val="000E5E86"/>
    <w:rsid w:val="000E7A43"/>
    <w:rsid w:val="000F04A5"/>
    <w:rsid w:val="000F17F4"/>
    <w:rsid w:val="000F1A9C"/>
    <w:rsid w:val="000F1AF0"/>
    <w:rsid w:val="000F2C3E"/>
    <w:rsid w:val="000F305C"/>
    <w:rsid w:val="000F36EE"/>
    <w:rsid w:val="000F4628"/>
    <w:rsid w:val="000F4DA5"/>
    <w:rsid w:val="00100251"/>
    <w:rsid w:val="00101E80"/>
    <w:rsid w:val="00102148"/>
    <w:rsid w:val="00103066"/>
    <w:rsid w:val="0010311A"/>
    <w:rsid w:val="0010392C"/>
    <w:rsid w:val="001049D4"/>
    <w:rsid w:val="00105361"/>
    <w:rsid w:val="001054F6"/>
    <w:rsid w:val="00105900"/>
    <w:rsid w:val="00105A53"/>
    <w:rsid w:val="00106329"/>
    <w:rsid w:val="00107727"/>
    <w:rsid w:val="00110701"/>
    <w:rsid w:val="00111840"/>
    <w:rsid w:val="00112335"/>
    <w:rsid w:val="001147BF"/>
    <w:rsid w:val="001157C4"/>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4270"/>
    <w:rsid w:val="00124444"/>
    <w:rsid w:val="00125F2D"/>
    <w:rsid w:val="00127752"/>
    <w:rsid w:val="001307C3"/>
    <w:rsid w:val="00130E28"/>
    <w:rsid w:val="001315E2"/>
    <w:rsid w:val="00132DBB"/>
    <w:rsid w:val="0013360F"/>
    <w:rsid w:val="0013389B"/>
    <w:rsid w:val="00134906"/>
    <w:rsid w:val="00134D89"/>
    <w:rsid w:val="0013710B"/>
    <w:rsid w:val="00137B28"/>
    <w:rsid w:val="00137B8D"/>
    <w:rsid w:val="00140078"/>
    <w:rsid w:val="00140458"/>
    <w:rsid w:val="00140B39"/>
    <w:rsid w:val="00140C2B"/>
    <w:rsid w:val="00140DAE"/>
    <w:rsid w:val="00140E7C"/>
    <w:rsid w:val="00141E53"/>
    <w:rsid w:val="00142841"/>
    <w:rsid w:val="001429AB"/>
    <w:rsid w:val="001433CF"/>
    <w:rsid w:val="001469FF"/>
    <w:rsid w:val="00146A11"/>
    <w:rsid w:val="00146D9B"/>
    <w:rsid w:val="00147469"/>
    <w:rsid w:val="00147525"/>
    <w:rsid w:val="00147EE3"/>
    <w:rsid w:val="00150DAC"/>
    <w:rsid w:val="001514DE"/>
    <w:rsid w:val="00151A59"/>
    <w:rsid w:val="001531BD"/>
    <w:rsid w:val="00153248"/>
    <w:rsid w:val="001545F2"/>
    <w:rsid w:val="0015535B"/>
    <w:rsid w:val="001556F7"/>
    <w:rsid w:val="00155C3B"/>
    <w:rsid w:val="00155F10"/>
    <w:rsid w:val="001565FE"/>
    <w:rsid w:val="00156A2D"/>
    <w:rsid w:val="00160B45"/>
    <w:rsid w:val="001612AA"/>
    <w:rsid w:val="00162A23"/>
    <w:rsid w:val="00162C17"/>
    <w:rsid w:val="001636AE"/>
    <w:rsid w:val="001637DE"/>
    <w:rsid w:val="00164186"/>
    <w:rsid w:val="00165847"/>
    <w:rsid w:val="001658AE"/>
    <w:rsid w:val="00165A5B"/>
    <w:rsid w:val="001660AC"/>
    <w:rsid w:val="00166282"/>
    <w:rsid w:val="00166337"/>
    <w:rsid w:val="00166A48"/>
    <w:rsid w:val="00166AA1"/>
    <w:rsid w:val="00166F19"/>
    <w:rsid w:val="00166FE5"/>
    <w:rsid w:val="001674E2"/>
    <w:rsid w:val="00170A33"/>
    <w:rsid w:val="00170E5F"/>
    <w:rsid w:val="0017189E"/>
    <w:rsid w:val="00175E4F"/>
    <w:rsid w:val="00177777"/>
    <w:rsid w:val="001811C9"/>
    <w:rsid w:val="001813AD"/>
    <w:rsid w:val="00181765"/>
    <w:rsid w:val="001817FF"/>
    <w:rsid w:val="00181829"/>
    <w:rsid w:val="001818A4"/>
    <w:rsid w:val="00181ADF"/>
    <w:rsid w:val="001830FB"/>
    <w:rsid w:val="00183209"/>
    <w:rsid w:val="001848BB"/>
    <w:rsid w:val="0018520E"/>
    <w:rsid w:val="001859C9"/>
    <w:rsid w:val="0018653D"/>
    <w:rsid w:val="001866E5"/>
    <w:rsid w:val="0018737B"/>
    <w:rsid w:val="00187B15"/>
    <w:rsid w:val="00190524"/>
    <w:rsid w:val="00190C86"/>
    <w:rsid w:val="00191755"/>
    <w:rsid w:val="00193271"/>
    <w:rsid w:val="001935B4"/>
    <w:rsid w:val="00194B66"/>
    <w:rsid w:val="0019511D"/>
    <w:rsid w:val="00195475"/>
    <w:rsid w:val="00195A65"/>
    <w:rsid w:val="00195C7A"/>
    <w:rsid w:val="00195CEE"/>
    <w:rsid w:val="00195E6F"/>
    <w:rsid w:val="00197312"/>
    <w:rsid w:val="001974B1"/>
    <w:rsid w:val="001A139A"/>
    <w:rsid w:val="001A1D5F"/>
    <w:rsid w:val="001A4913"/>
    <w:rsid w:val="001A5ED4"/>
    <w:rsid w:val="001A6068"/>
    <w:rsid w:val="001A615D"/>
    <w:rsid w:val="001B021B"/>
    <w:rsid w:val="001B0B79"/>
    <w:rsid w:val="001B27F4"/>
    <w:rsid w:val="001B2BA4"/>
    <w:rsid w:val="001B3303"/>
    <w:rsid w:val="001B3B36"/>
    <w:rsid w:val="001B4355"/>
    <w:rsid w:val="001B4BAF"/>
    <w:rsid w:val="001B65B1"/>
    <w:rsid w:val="001B701B"/>
    <w:rsid w:val="001C0380"/>
    <w:rsid w:val="001C0A5B"/>
    <w:rsid w:val="001C0D2B"/>
    <w:rsid w:val="001C33DB"/>
    <w:rsid w:val="001C4FBD"/>
    <w:rsid w:val="001C51AA"/>
    <w:rsid w:val="001C5343"/>
    <w:rsid w:val="001C5F77"/>
    <w:rsid w:val="001C609C"/>
    <w:rsid w:val="001C6145"/>
    <w:rsid w:val="001C71F1"/>
    <w:rsid w:val="001D14C1"/>
    <w:rsid w:val="001D1A4F"/>
    <w:rsid w:val="001D1AB8"/>
    <w:rsid w:val="001D3FF9"/>
    <w:rsid w:val="001D7159"/>
    <w:rsid w:val="001E05A0"/>
    <w:rsid w:val="001E0C5C"/>
    <w:rsid w:val="001E23D8"/>
    <w:rsid w:val="001E31A4"/>
    <w:rsid w:val="001E4976"/>
    <w:rsid w:val="001E6A0D"/>
    <w:rsid w:val="001E6AAF"/>
    <w:rsid w:val="001F0529"/>
    <w:rsid w:val="001F0731"/>
    <w:rsid w:val="001F097A"/>
    <w:rsid w:val="001F1159"/>
    <w:rsid w:val="001F1C34"/>
    <w:rsid w:val="001F2EE9"/>
    <w:rsid w:val="001F3073"/>
    <w:rsid w:val="001F35FC"/>
    <w:rsid w:val="001F3EDB"/>
    <w:rsid w:val="001F477A"/>
    <w:rsid w:val="001F4E7A"/>
    <w:rsid w:val="001F71EB"/>
    <w:rsid w:val="001F7AEF"/>
    <w:rsid w:val="00200651"/>
    <w:rsid w:val="00200A4B"/>
    <w:rsid w:val="00202202"/>
    <w:rsid w:val="00202846"/>
    <w:rsid w:val="00203A3F"/>
    <w:rsid w:val="00203E75"/>
    <w:rsid w:val="002040E8"/>
    <w:rsid w:val="00205472"/>
    <w:rsid w:val="00205B07"/>
    <w:rsid w:val="00207CA4"/>
    <w:rsid w:val="002114B2"/>
    <w:rsid w:val="0021231B"/>
    <w:rsid w:val="00212623"/>
    <w:rsid w:val="00212A5C"/>
    <w:rsid w:val="002141D9"/>
    <w:rsid w:val="002141E6"/>
    <w:rsid w:val="002147DA"/>
    <w:rsid w:val="00215E48"/>
    <w:rsid w:val="00216AEF"/>
    <w:rsid w:val="00217EB8"/>
    <w:rsid w:val="00220519"/>
    <w:rsid w:val="00221C64"/>
    <w:rsid w:val="0022228C"/>
    <w:rsid w:val="0022254F"/>
    <w:rsid w:val="002231D7"/>
    <w:rsid w:val="00223FB5"/>
    <w:rsid w:val="00224418"/>
    <w:rsid w:val="00225795"/>
    <w:rsid w:val="00225BE8"/>
    <w:rsid w:val="00225F05"/>
    <w:rsid w:val="0022662C"/>
    <w:rsid w:val="00226A50"/>
    <w:rsid w:val="0022767D"/>
    <w:rsid w:val="002318E3"/>
    <w:rsid w:val="00231AA9"/>
    <w:rsid w:val="0023249B"/>
    <w:rsid w:val="002328C0"/>
    <w:rsid w:val="00233078"/>
    <w:rsid w:val="00233A8A"/>
    <w:rsid w:val="00233D52"/>
    <w:rsid w:val="00233DEA"/>
    <w:rsid w:val="00235436"/>
    <w:rsid w:val="00236787"/>
    <w:rsid w:val="0023686B"/>
    <w:rsid w:val="00236DC1"/>
    <w:rsid w:val="002376CF"/>
    <w:rsid w:val="00237BD0"/>
    <w:rsid w:val="00240257"/>
    <w:rsid w:val="00240AF9"/>
    <w:rsid w:val="0024110E"/>
    <w:rsid w:val="002416A9"/>
    <w:rsid w:val="00243031"/>
    <w:rsid w:val="00243820"/>
    <w:rsid w:val="002468BF"/>
    <w:rsid w:val="00246F07"/>
    <w:rsid w:val="00250138"/>
    <w:rsid w:val="00252D13"/>
    <w:rsid w:val="00252DC2"/>
    <w:rsid w:val="00253686"/>
    <w:rsid w:val="00254364"/>
    <w:rsid w:val="002549B3"/>
    <w:rsid w:val="00255202"/>
    <w:rsid w:val="0025552C"/>
    <w:rsid w:val="00256827"/>
    <w:rsid w:val="0025764F"/>
    <w:rsid w:val="00257AF2"/>
    <w:rsid w:val="002604C9"/>
    <w:rsid w:val="00260D80"/>
    <w:rsid w:val="00262590"/>
    <w:rsid w:val="00263309"/>
    <w:rsid w:val="00263ADD"/>
    <w:rsid w:val="002643C1"/>
    <w:rsid w:val="00264564"/>
    <w:rsid w:val="00264920"/>
    <w:rsid w:val="00265771"/>
    <w:rsid w:val="00265800"/>
    <w:rsid w:val="00265EA2"/>
    <w:rsid w:val="00270780"/>
    <w:rsid w:val="00270A27"/>
    <w:rsid w:val="0027125C"/>
    <w:rsid w:val="00271F8A"/>
    <w:rsid w:val="00272456"/>
    <w:rsid w:val="00273377"/>
    <w:rsid w:val="00273658"/>
    <w:rsid w:val="00273A79"/>
    <w:rsid w:val="002742EE"/>
    <w:rsid w:val="0027589B"/>
    <w:rsid w:val="0027663F"/>
    <w:rsid w:val="00276871"/>
    <w:rsid w:val="0028100A"/>
    <w:rsid w:val="00281203"/>
    <w:rsid w:val="00282DE5"/>
    <w:rsid w:val="00282EBA"/>
    <w:rsid w:val="00283C41"/>
    <w:rsid w:val="0028630F"/>
    <w:rsid w:val="00287BC4"/>
    <w:rsid w:val="00287C95"/>
    <w:rsid w:val="00287F64"/>
    <w:rsid w:val="002914F7"/>
    <w:rsid w:val="00291523"/>
    <w:rsid w:val="0029273E"/>
    <w:rsid w:val="00293D73"/>
    <w:rsid w:val="002944E4"/>
    <w:rsid w:val="00295BF5"/>
    <w:rsid w:val="00295EF4"/>
    <w:rsid w:val="002964AC"/>
    <w:rsid w:val="002A0010"/>
    <w:rsid w:val="002A19E4"/>
    <w:rsid w:val="002A2EAA"/>
    <w:rsid w:val="002A36A7"/>
    <w:rsid w:val="002A37C2"/>
    <w:rsid w:val="002A4BEF"/>
    <w:rsid w:val="002A596F"/>
    <w:rsid w:val="002A63AD"/>
    <w:rsid w:val="002A6E91"/>
    <w:rsid w:val="002B12FE"/>
    <w:rsid w:val="002B142D"/>
    <w:rsid w:val="002B2A58"/>
    <w:rsid w:val="002B62DB"/>
    <w:rsid w:val="002B6991"/>
    <w:rsid w:val="002B7397"/>
    <w:rsid w:val="002B7D14"/>
    <w:rsid w:val="002C0603"/>
    <w:rsid w:val="002C0EC8"/>
    <w:rsid w:val="002C167C"/>
    <w:rsid w:val="002C1870"/>
    <w:rsid w:val="002C34DA"/>
    <w:rsid w:val="002C3592"/>
    <w:rsid w:val="002C3D04"/>
    <w:rsid w:val="002C3D46"/>
    <w:rsid w:val="002C3DF1"/>
    <w:rsid w:val="002C4CE7"/>
    <w:rsid w:val="002C4F18"/>
    <w:rsid w:val="002C603B"/>
    <w:rsid w:val="002C65F8"/>
    <w:rsid w:val="002C6A13"/>
    <w:rsid w:val="002C6D3D"/>
    <w:rsid w:val="002C78EB"/>
    <w:rsid w:val="002D0EC2"/>
    <w:rsid w:val="002D1453"/>
    <w:rsid w:val="002D15F4"/>
    <w:rsid w:val="002D1E0C"/>
    <w:rsid w:val="002D2469"/>
    <w:rsid w:val="002D247B"/>
    <w:rsid w:val="002D30FE"/>
    <w:rsid w:val="002D489A"/>
    <w:rsid w:val="002D4B0A"/>
    <w:rsid w:val="002D4DB0"/>
    <w:rsid w:val="002D68DF"/>
    <w:rsid w:val="002D7576"/>
    <w:rsid w:val="002D76B0"/>
    <w:rsid w:val="002D7D3F"/>
    <w:rsid w:val="002D7F69"/>
    <w:rsid w:val="002E05A8"/>
    <w:rsid w:val="002E07FF"/>
    <w:rsid w:val="002E0BB6"/>
    <w:rsid w:val="002E0C98"/>
    <w:rsid w:val="002E0F0F"/>
    <w:rsid w:val="002E345E"/>
    <w:rsid w:val="002E46BB"/>
    <w:rsid w:val="002E502B"/>
    <w:rsid w:val="002E53AA"/>
    <w:rsid w:val="002E56B0"/>
    <w:rsid w:val="002E56FA"/>
    <w:rsid w:val="002E6009"/>
    <w:rsid w:val="002E7EDA"/>
    <w:rsid w:val="002F06E6"/>
    <w:rsid w:val="002F170E"/>
    <w:rsid w:val="002F1B4E"/>
    <w:rsid w:val="002F234A"/>
    <w:rsid w:val="002F3206"/>
    <w:rsid w:val="002F426B"/>
    <w:rsid w:val="002F4888"/>
    <w:rsid w:val="002F56EF"/>
    <w:rsid w:val="002F5AC3"/>
    <w:rsid w:val="002F5E1F"/>
    <w:rsid w:val="002F5ED5"/>
    <w:rsid w:val="002F6622"/>
    <w:rsid w:val="002F6627"/>
    <w:rsid w:val="002F711F"/>
    <w:rsid w:val="002F7D32"/>
    <w:rsid w:val="003027D1"/>
    <w:rsid w:val="00302BC1"/>
    <w:rsid w:val="0030369C"/>
    <w:rsid w:val="00303ABC"/>
    <w:rsid w:val="00303F8E"/>
    <w:rsid w:val="003042C9"/>
    <w:rsid w:val="003077E7"/>
    <w:rsid w:val="00312FB7"/>
    <w:rsid w:val="00313C66"/>
    <w:rsid w:val="00315D70"/>
    <w:rsid w:val="00317179"/>
    <w:rsid w:val="00320384"/>
    <w:rsid w:val="003226AB"/>
    <w:rsid w:val="00323062"/>
    <w:rsid w:val="00323519"/>
    <w:rsid w:val="00323562"/>
    <w:rsid w:val="003239B4"/>
    <w:rsid w:val="00326159"/>
    <w:rsid w:val="003266F3"/>
    <w:rsid w:val="00326D37"/>
    <w:rsid w:val="00326D3F"/>
    <w:rsid w:val="00331E66"/>
    <w:rsid w:val="00332E86"/>
    <w:rsid w:val="0033330A"/>
    <w:rsid w:val="00334A0A"/>
    <w:rsid w:val="00334D0F"/>
    <w:rsid w:val="003351F2"/>
    <w:rsid w:val="003353BD"/>
    <w:rsid w:val="003355A2"/>
    <w:rsid w:val="00336402"/>
    <w:rsid w:val="00337D91"/>
    <w:rsid w:val="003400E7"/>
    <w:rsid w:val="0034020A"/>
    <w:rsid w:val="0034126D"/>
    <w:rsid w:val="00342842"/>
    <w:rsid w:val="00342868"/>
    <w:rsid w:val="00342C46"/>
    <w:rsid w:val="0034360B"/>
    <w:rsid w:val="003456F2"/>
    <w:rsid w:val="00347CCE"/>
    <w:rsid w:val="003520F2"/>
    <w:rsid w:val="0035323F"/>
    <w:rsid w:val="00353DAA"/>
    <w:rsid w:val="00354147"/>
    <w:rsid w:val="00354710"/>
    <w:rsid w:val="00355C64"/>
    <w:rsid w:val="00356C3A"/>
    <w:rsid w:val="0035753A"/>
    <w:rsid w:val="00357A7B"/>
    <w:rsid w:val="003603EA"/>
    <w:rsid w:val="00360C36"/>
    <w:rsid w:val="00360C3B"/>
    <w:rsid w:val="00361187"/>
    <w:rsid w:val="00365664"/>
    <w:rsid w:val="00365D3C"/>
    <w:rsid w:val="00366922"/>
    <w:rsid w:val="00367A6F"/>
    <w:rsid w:val="0037060C"/>
    <w:rsid w:val="003714AC"/>
    <w:rsid w:val="003714B0"/>
    <w:rsid w:val="00371C19"/>
    <w:rsid w:val="003721C3"/>
    <w:rsid w:val="00372731"/>
    <w:rsid w:val="0037369F"/>
    <w:rsid w:val="00374CFD"/>
    <w:rsid w:val="00376197"/>
    <w:rsid w:val="0037711D"/>
    <w:rsid w:val="00377537"/>
    <w:rsid w:val="00377B91"/>
    <w:rsid w:val="003816BE"/>
    <w:rsid w:val="00381FD2"/>
    <w:rsid w:val="003822FB"/>
    <w:rsid w:val="00382591"/>
    <w:rsid w:val="0038377C"/>
    <w:rsid w:val="003854B3"/>
    <w:rsid w:val="003860B5"/>
    <w:rsid w:val="00386193"/>
    <w:rsid w:val="003871CD"/>
    <w:rsid w:val="003924DA"/>
    <w:rsid w:val="003925A5"/>
    <w:rsid w:val="003928CE"/>
    <w:rsid w:val="0039333B"/>
    <w:rsid w:val="003934BC"/>
    <w:rsid w:val="003941DC"/>
    <w:rsid w:val="003945F2"/>
    <w:rsid w:val="00394D4F"/>
    <w:rsid w:val="003A07D2"/>
    <w:rsid w:val="003A1C1E"/>
    <w:rsid w:val="003A2ED8"/>
    <w:rsid w:val="003A3524"/>
    <w:rsid w:val="003A3BD3"/>
    <w:rsid w:val="003A3E95"/>
    <w:rsid w:val="003A57E8"/>
    <w:rsid w:val="003A7DF5"/>
    <w:rsid w:val="003B05BA"/>
    <w:rsid w:val="003B074D"/>
    <w:rsid w:val="003B34DB"/>
    <w:rsid w:val="003B3610"/>
    <w:rsid w:val="003B3F72"/>
    <w:rsid w:val="003B42DD"/>
    <w:rsid w:val="003B443D"/>
    <w:rsid w:val="003B48F1"/>
    <w:rsid w:val="003B4C38"/>
    <w:rsid w:val="003B5145"/>
    <w:rsid w:val="003B6669"/>
    <w:rsid w:val="003B74F2"/>
    <w:rsid w:val="003B7965"/>
    <w:rsid w:val="003B7D65"/>
    <w:rsid w:val="003B7E46"/>
    <w:rsid w:val="003C10D9"/>
    <w:rsid w:val="003C3D91"/>
    <w:rsid w:val="003C57E3"/>
    <w:rsid w:val="003C6C4C"/>
    <w:rsid w:val="003C7184"/>
    <w:rsid w:val="003C7429"/>
    <w:rsid w:val="003C75AC"/>
    <w:rsid w:val="003C7CBA"/>
    <w:rsid w:val="003D06AB"/>
    <w:rsid w:val="003D3715"/>
    <w:rsid w:val="003D4D38"/>
    <w:rsid w:val="003D5826"/>
    <w:rsid w:val="003D7182"/>
    <w:rsid w:val="003D781C"/>
    <w:rsid w:val="003D7843"/>
    <w:rsid w:val="003D7D08"/>
    <w:rsid w:val="003E0AD2"/>
    <w:rsid w:val="003E3523"/>
    <w:rsid w:val="003E49C5"/>
    <w:rsid w:val="003E56B4"/>
    <w:rsid w:val="003E6A9D"/>
    <w:rsid w:val="003E6C2E"/>
    <w:rsid w:val="003E75F0"/>
    <w:rsid w:val="003F0851"/>
    <w:rsid w:val="003F19B1"/>
    <w:rsid w:val="003F1BD9"/>
    <w:rsid w:val="003F299A"/>
    <w:rsid w:val="003F2FC7"/>
    <w:rsid w:val="003F41B7"/>
    <w:rsid w:val="003F43AF"/>
    <w:rsid w:val="003F4D50"/>
    <w:rsid w:val="003F4F25"/>
    <w:rsid w:val="003F4F49"/>
    <w:rsid w:val="003F5BD9"/>
    <w:rsid w:val="003F6740"/>
    <w:rsid w:val="003F6783"/>
    <w:rsid w:val="003F6977"/>
    <w:rsid w:val="004000D0"/>
    <w:rsid w:val="00400882"/>
    <w:rsid w:val="00402900"/>
    <w:rsid w:val="00403042"/>
    <w:rsid w:val="00403403"/>
    <w:rsid w:val="00403472"/>
    <w:rsid w:val="004037DD"/>
    <w:rsid w:val="0040391E"/>
    <w:rsid w:val="00403B27"/>
    <w:rsid w:val="0040418E"/>
    <w:rsid w:val="0040461C"/>
    <w:rsid w:val="00404691"/>
    <w:rsid w:val="0040482E"/>
    <w:rsid w:val="004050AE"/>
    <w:rsid w:val="00406790"/>
    <w:rsid w:val="00406BD6"/>
    <w:rsid w:val="00406D51"/>
    <w:rsid w:val="00407A15"/>
    <w:rsid w:val="00407B4F"/>
    <w:rsid w:val="00407C86"/>
    <w:rsid w:val="00410EA6"/>
    <w:rsid w:val="00411A17"/>
    <w:rsid w:val="00412057"/>
    <w:rsid w:val="00412CC2"/>
    <w:rsid w:val="00413331"/>
    <w:rsid w:val="00414006"/>
    <w:rsid w:val="004149C3"/>
    <w:rsid w:val="00416736"/>
    <w:rsid w:val="00416AD1"/>
    <w:rsid w:val="0041726C"/>
    <w:rsid w:val="0041769A"/>
    <w:rsid w:val="0042026C"/>
    <w:rsid w:val="004210B1"/>
    <w:rsid w:val="00423202"/>
    <w:rsid w:val="004236BE"/>
    <w:rsid w:val="004239E0"/>
    <w:rsid w:val="0042446F"/>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36A65"/>
    <w:rsid w:val="00440236"/>
    <w:rsid w:val="00440282"/>
    <w:rsid w:val="0044031D"/>
    <w:rsid w:val="004416CE"/>
    <w:rsid w:val="00441FA6"/>
    <w:rsid w:val="00445456"/>
    <w:rsid w:val="00445D3A"/>
    <w:rsid w:val="00445FA8"/>
    <w:rsid w:val="00447D25"/>
    <w:rsid w:val="0045148D"/>
    <w:rsid w:val="0045267A"/>
    <w:rsid w:val="00453940"/>
    <w:rsid w:val="0045461C"/>
    <w:rsid w:val="00454706"/>
    <w:rsid w:val="004548C0"/>
    <w:rsid w:val="00455610"/>
    <w:rsid w:val="00455F3E"/>
    <w:rsid w:val="00456B5A"/>
    <w:rsid w:val="00456FC6"/>
    <w:rsid w:val="00457226"/>
    <w:rsid w:val="004575E4"/>
    <w:rsid w:val="00463766"/>
    <w:rsid w:val="00463D16"/>
    <w:rsid w:val="00464DE8"/>
    <w:rsid w:val="00464F0D"/>
    <w:rsid w:val="004650A1"/>
    <w:rsid w:val="004651D5"/>
    <w:rsid w:val="0046563E"/>
    <w:rsid w:val="00466144"/>
    <w:rsid w:val="00466617"/>
    <w:rsid w:val="00466D1C"/>
    <w:rsid w:val="0046735C"/>
    <w:rsid w:val="00467861"/>
    <w:rsid w:val="00467FFA"/>
    <w:rsid w:val="00470918"/>
    <w:rsid w:val="00472E17"/>
    <w:rsid w:val="004738D7"/>
    <w:rsid w:val="0047395E"/>
    <w:rsid w:val="00473B5C"/>
    <w:rsid w:val="0047438F"/>
    <w:rsid w:val="004745CD"/>
    <w:rsid w:val="00474A90"/>
    <w:rsid w:val="00476502"/>
    <w:rsid w:val="00476BC3"/>
    <w:rsid w:val="00476ECB"/>
    <w:rsid w:val="00477C83"/>
    <w:rsid w:val="00477F15"/>
    <w:rsid w:val="004805F2"/>
    <w:rsid w:val="00482129"/>
    <w:rsid w:val="00482A8F"/>
    <w:rsid w:val="00482E4E"/>
    <w:rsid w:val="004835B7"/>
    <w:rsid w:val="00483953"/>
    <w:rsid w:val="00483A0F"/>
    <w:rsid w:val="00483AC3"/>
    <w:rsid w:val="00483D99"/>
    <w:rsid w:val="00483EBD"/>
    <w:rsid w:val="004841F2"/>
    <w:rsid w:val="00484532"/>
    <w:rsid w:val="004864EC"/>
    <w:rsid w:val="004869F9"/>
    <w:rsid w:val="004901FA"/>
    <w:rsid w:val="0049027A"/>
    <w:rsid w:val="00492187"/>
    <w:rsid w:val="00492270"/>
    <w:rsid w:val="00492926"/>
    <w:rsid w:val="00492E87"/>
    <w:rsid w:val="00493FBF"/>
    <w:rsid w:val="004942A2"/>
    <w:rsid w:val="00496FF5"/>
    <w:rsid w:val="00497DEA"/>
    <w:rsid w:val="004A0C01"/>
    <w:rsid w:val="004A117C"/>
    <w:rsid w:val="004A17B5"/>
    <w:rsid w:val="004A2884"/>
    <w:rsid w:val="004A3C2E"/>
    <w:rsid w:val="004A3D98"/>
    <w:rsid w:val="004A46BC"/>
    <w:rsid w:val="004A4D43"/>
    <w:rsid w:val="004A56F7"/>
    <w:rsid w:val="004A5FF8"/>
    <w:rsid w:val="004A72C9"/>
    <w:rsid w:val="004A7348"/>
    <w:rsid w:val="004A7485"/>
    <w:rsid w:val="004A7615"/>
    <w:rsid w:val="004A7FA3"/>
    <w:rsid w:val="004B0347"/>
    <w:rsid w:val="004B1B65"/>
    <w:rsid w:val="004B231C"/>
    <w:rsid w:val="004B2ACC"/>
    <w:rsid w:val="004B58BE"/>
    <w:rsid w:val="004B66B4"/>
    <w:rsid w:val="004C0671"/>
    <w:rsid w:val="004C153F"/>
    <w:rsid w:val="004C1660"/>
    <w:rsid w:val="004C1FC9"/>
    <w:rsid w:val="004C426A"/>
    <w:rsid w:val="004C43CC"/>
    <w:rsid w:val="004C6868"/>
    <w:rsid w:val="004C7375"/>
    <w:rsid w:val="004C7F7D"/>
    <w:rsid w:val="004D02A4"/>
    <w:rsid w:val="004D059E"/>
    <w:rsid w:val="004D0AAE"/>
    <w:rsid w:val="004D295C"/>
    <w:rsid w:val="004D34F8"/>
    <w:rsid w:val="004D430E"/>
    <w:rsid w:val="004D442F"/>
    <w:rsid w:val="004D532E"/>
    <w:rsid w:val="004D5E41"/>
    <w:rsid w:val="004D67AD"/>
    <w:rsid w:val="004E0952"/>
    <w:rsid w:val="004E13EA"/>
    <w:rsid w:val="004E1D25"/>
    <w:rsid w:val="004E1FAC"/>
    <w:rsid w:val="004E2A93"/>
    <w:rsid w:val="004E2B56"/>
    <w:rsid w:val="004E4000"/>
    <w:rsid w:val="004E433B"/>
    <w:rsid w:val="004E4786"/>
    <w:rsid w:val="004E4BCE"/>
    <w:rsid w:val="004E4F27"/>
    <w:rsid w:val="004E7179"/>
    <w:rsid w:val="004E74D1"/>
    <w:rsid w:val="004F0392"/>
    <w:rsid w:val="004F0BA7"/>
    <w:rsid w:val="004F1120"/>
    <w:rsid w:val="004F282B"/>
    <w:rsid w:val="004F2AC4"/>
    <w:rsid w:val="004F4572"/>
    <w:rsid w:val="004F74FE"/>
    <w:rsid w:val="004F7522"/>
    <w:rsid w:val="005005D1"/>
    <w:rsid w:val="005043DC"/>
    <w:rsid w:val="00505BB9"/>
    <w:rsid w:val="00505C94"/>
    <w:rsid w:val="005064D3"/>
    <w:rsid w:val="005069FE"/>
    <w:rsid w:val="005078E1"/>
    <w:rsid w:val="00510733"/>
    <w:rsid w:val="00510B3A"/>
    <w:rsid w:val="00510ECE"/>
    <w:rsid w:val="00511346"/>
    <w:rsid w:val="00512359"/>
    <w:rsid w:val="005133F5"/>
    <w:rsid w:val="00513522"/>
    <w:rsid w:val="005144D5"/>
    <w:rsid w:val="00515071"/>
    <w:rsid w:val="00515DE3"/>
    <w:rsid w:val="00516CE4"/>
    <w:rsid w:val="005171A9"/>
    <w:rsid w:val="005174BF"/>
    <w:rsid w:val="00517B1A"/>
    <w:rsid w:val="00520105"/>
    <w:rsid w:val="00521162"/>
    <w:rsid w:val="0052324C"/>
    <w:rsid w:val="00523828"/>
    <w:rsid w:val="00523ECA"/>
    <w:rsid w:val="005241AD"/>
    <w:rsid w:val="00524619"/>
    <w:rsid w:val="00524ADC"/>
    <w:rsid w:val="00524E04"/>
    <w:rsid w:val="00526259"/>
    <w:rsid w:val="00526499"/>
    <w:rsid w:val="00530216"/>
    <w:rsid w:val="005302AE"/>
    <w:rsid w:val="005323E6"/>
    <w:rsid w:val="00532F1F"/>
    <w:rsid w:val="005331E2"/>
    <w:rsid w:val="0053418B"/>
    <w:rsid w:val="005347F5"/>
    <w:rsid w:val="005348FA"/>
    <w:rsid w:val="005356C9"/>
    <w:rsid w:val="00535B53"/>
    <w:rsid w:val="00535C76"/>
    <w:rsid w:val="005363B4"/>
    <w:rsid w:val="00536B39"/>
    <w:rsid w:val="00537BF0"/>
    <w:rsid w:val="00540E7F"/>
    <w:rsid w:val="00541491"/>
    <w:rsid w:val="005425B6"/>
    <w:rsid w:val="00543122"/>
    <w:rsid w:val="00543224"/>
    <w:rsid w:val="00543427"/>
    <w:rsid w:val="00543D88"/>
    <w:rsid w:val="00545285"/>
    <w:rsid w:val="0054530C"/>
    <w:rsid w:val="00545339"/>
    <w:rsid w:val="0054622D"/>
    <w:rsid w:val="00546828"/>
    <w:rsid w:val="00552AC1"/>
    <w:rsid w:val="00552DD1"/>
    <w:rsid w:val="005532DF"/>
    <w:rsid w:val="00554316"/>
    <w:rsid w:val="00554880"/>
    <w:rsid w:val="00554BC7"/>
    <w:rsid w:val="00555F4D"/>
    <w:rsid w:val="00556ED0"/>
    <w:rsid w:val="005609AA"/>
    <w:rsid w:val="005623E3"/>
    <w:rsid w:val="00563AB1"/>
    <w:rsid w:val="00563C32"/>
    <w:rsid w:val="00563C40"/>
    <w:rsid w:val="005649D4"/>
    <w:rsid w:val="00564E32"/>
    <w:rsid w:val="00564EE5"/>
    <w:rsid w:val="005653B0"/>
    <w:rsid w:val="00566132"/>
    <w:rsid w:val="00566CD5"/>
    <w:rsid w:val="00567BCD"/>
    <w:rsid w:val="00567CBF"/>
    <w:rsid w:val="00570772"/>
    <w:rsid w:val="005725F3"/>
    <w:rsid w:val="005728EF"/>
    <w:rsid w:val="00572EF5"/>
    <w:rsid w:val="00573675"/>
    <w:rsid w:val="005736D3"/>
    <w:rsid w:val="005738A0"/>
    <w:rsid w:val="005738D6"/>
    <w:rsid w:val="005742D6"/>
    <w:rsid w:val="00574F24"/>
    <w:rsid w:val="0057556C"/>
    <w:rsid w:val="005767C9"/>
    <w:rsid w:val="0057739D"/>
    <w:rsid w:val="0058011C"/>
    <w:rsid w:val="00580F60"/>
    <w:rsid w:val="0058158F"/>
    <w:rsid w:val="00584C2A"/>
    <w:rsid w:val="005856DD"/>
    <w:rsid w:val="005863FF"/>
    <w:rsid w:val="00590122"/>
    <w:rsid w:val="005909F8"/>
    <w:rsid w:val="00590B06"/>
    <w:rsid w:val="005913C6"/>
    <w:rsid w:val="0059284A"/>
    <w:rsid w:val="00593808"/>
    <w:rsid w:val="0059426B"/>
    <w:rsid w:val="005946F3"/>
    <w:rsid w:val="0059507D"/>
    <w:rsid w:val="00595C4E"/>
    <w:rsid w:val="00595CB4"/>
    <w:rsid w:val="005969CB"/>
    <w:rsid w:val="00596C37"/>
    <w:rsid w:val="00596F06"/>
    <w:rsid w:val="00597DCA"/>
    <w:rsid w:val="00597EDE"/>
    <w:rsid w:val="005A0173"/>
    <w:rsid w:val="005A0651"/>
    <w:rsid w:val="005A2256"/>
    <w:rsid w:val="005A2AC1"/>
    <w:rsid w:val="005A32CF"/>
    <w:rsid w:val="005A3BC6"/>
    <w:rsid w:val="005A522A"/>
    <w:rsid w:val="005A6CC0"/>
    <w:rsid w:val="005A6CDD"/>
    <w:rsid w:val="005A730D"/>
    <w:rsid w:val="005A7BA5"/>
    <w:rsid w:val="005B01DF"/>
    <w:rsid w:val="005B0733"/>
    <w:rsid w:val="005B09A8"/>
    <w:rsid w:val="005B16E6"/>
    <w:rsid w:val="005B3917"/>
    <w:rsid w:val="005B4194"/>
    <w:rsid w:val="005B4E8D"/>
    <w:rsid w:val="005B4F50"/>
    <w:rsid w:val="005B7914"/>
    <w:rsid w:val="005B7D10"/>
    <w:rsid w:val="005B7ECC"/>
    <w:rsid w:val="005C07BB"/>
    <w:rsid w:val="005C16D1"/>
    <w:rsid w:val="005C1F77"/>
    <w:rsid w:val="005C23F1"/>
    <w:rsid w:val="005C2F60"/>
    <w:rsid w:val="005C702C"/>
    <w:rsid w:val="005C721B"/>
    <w:rsid w:val="005C79D0"/>
    <w:rsid w:val="005D352D"/>
    <w:rsid w:val="005D3D7F"/>
    <w:rsid w:val="005D518C"/>
    <w:rsid w:val="005D59E4"/>
    <w:rsid w:val="005D6559"/>
    <w:rsid w:val="005D6A8A"/>
    <w:rsid w:val="005D6C3E"/>
    <w:rsid w:val="005D7707"/>
    <w:rsid w:val="005D7B01"/>
    <w:rsid w:val="005D7CDA"/>
    <w:rsid w:val="005E0138"/>
    <w:rsid w:val="005E1895"/>
    <w:rsid w:val="005E427F"/>
    <w:rsid w:val="005E43E0"/>
    <w:rsid w:val="005E5CF1"/>
    <w:rsid w:val="005E6683"/>
    <w:rsid w:val="005E6808"/>
    <w:rsid w:val="005E69D3"/>
    <w:rsid w:val="005E77A8"/>
    <w:rsid w:val="005F0401"/>
    <w:rsid w:val="005F1B06"/>
    <w:rsid w:val="005F2D79"/>
    <w:rsid w:val="005F436B"/>
    <w:rsid w:val="005F43C3"/>
    <w:rsid w:val="005F506E"/>
    <w:rsid w:val="005F603A"/>
    <w:rsid w:val="005F7992"/>
    <w:rsid w:val="006007B0"/>
    <w:rsid w:val="00600E30"/>
    <w:rsid w:val="0060102C"/>
    <w:rsid w:val="00603967"/>
    <w:rsid w:val="00604AC5"/>
    <w:rsid w:val="0060750A"/>
    <w:rsid w:val="0060750F"/>
    <w:rsid w:val="006100C7"/>
    <w:rsid w:val="006103C8"/>
    <w:rsid w:val="0061073C"/>
    <w:rsid w:val="00611475"/>
    <w:rsid w:val="0061216C"/>
    <w:rsid w:val="00612212"/>
    <w:rsid w:val="006144E7"/>
    <w:rsid w:val="006173C0"/>
    <w:rsid w:val="006176AF"/>
    <w:rsid w:val="00620DA7"/>
    <w:rsid w:val="00621069"/>
    <w:rsid w:val="006212EC"/>
    <w:rsid w:val="00621BCE"/>
    <w:rsid w:val="00622A50"/>
    <w:rsid w:val="00625525"/>
    <w:rsid w:val="00625993"/>
    <w:rsid w:val="00627655"/>
    <w:rsid w:val="006277DB"/>
    <w:rsid w:val="00633252"/>
    <w:rsid w:val="006333F8"/>
    <w:rsid w:val="006340C8"/>
    <w:rsid w:val="00634261"/>
    <w:rsid w:val="00634ECF"/>
    <w:rsid w:val="006357C2"/>
    <w:rsid w:val="006404B4"/>
    <w:rsid w:val="006418AB"/>
    <w:rsid w:val="00641A41"/>
    <w:rsid w:val="00641F9D"/>
    <w:rsid w:val="0064246F"/>
    <w:rsid w:val="0064300B"/>
    <w:rsid w:val="00644E8A"/>
    <w:rsid w:val="0064565E"/>
    <w:rsid w:val="00646626"/>
    <w:rsid w:val="00650D2F"/>
    <w:rsid w:val="00650F9B"/>
    <w:rsid w:val="00651341"/>
    <w:rsid w:val="006515A0"/>
    <w:rsid w:val="00651C1D"/>
    <w:rsid w:val="00652186"/>
    <w:rsid w:val="006521C5"/>
    <w:rsid w:val="00652246"/>
    <w:rsid w:val="006529AB"/>
    <w:rsid w:val="00652B01"/>
    <w:rsid w:val="00652B8E"/>
    <w:rsid w:val="00652ED2"/>
    <w:rsid w:val="0065367D"/>
    <w:rsid w:val="00655F0B"/>
    <w:rsid w:val="00656505"/>
    <w:rsid w:val="006577C4"/>
    <w:rsid w:val="006603D4"/>
    <w:rsid w:val="006631B3"/>
    <w:rsid w:val="00663628"/>
    <w:rsid w:val="006654F8"/>
    <w:rsid w:val="00666588"/>
    <w:rsid w:val="00666931"/>
    <w:rsid w:val="00666B21"/>
    <w:rsid w:val="00667F43"/>
    <w:rsid w:val="006700D8"/>
    <w:rsid w:val="00670682"/>
    <w:rsid w:val="00670959"/>
    <w:rsid w:val="006709F4"/>
    <w:rsid w:val="00670ABF"/>
    <w:rsid w:val="00671464"/>
    <w:rsid w:val="006723F0"/>
    <w:rsid w:val="006748AC"/>
    <w:rsid w:val="00674E15"/>
    <w:rsid w:val="00675EAC"/>
    <w:rsid w:val="0067653C"/>
    <w:rsid w:val="0067709B"/>
    <w:rsid w:val="006776C6"/>
    <w:rsid w:val="00682A70"/>
    <w:rsid w:val="00682B19"/>
    <w:rsid w:val="006842E2"/>
    <w:rsid w:val="0068459E"/>
    <w:rsid w:val="00684C0D"/>
    <w:rsid w:val="0068523B"/>
    <w:rsid w:val="00685A96"/>
    <w:rsid w:val="00685F81"/>
    <w:rsid w:val="006861C8"/>
    <w:rsid w:val="0068772D"/>
    <w:rsid w:val="00690C13"/>
    <w:rsid w:val="00691483"/>
    <w:rsid w:val="00691F59"/>
    <w:rsid w:val="0069200B"/>
    <w:rsid w:val="00694143"/>
    <w:rsid w:val="0069480C"/>
    <w:rsid w:val="00694DC5"/>
    <w:rsid w:val="00694E9D"/>
    <w:rsid w:val="00695352"/>
    <w:rsid w:val="00696490"/>
    <w:rsid w:val="006965B1"/>
    <w:rsid w:val="0069781C"/>
    <w:rsid w:val="006A0544"/>
    <w:rsid w:val="006A1498"/>
    <w:rsid w:val="006A22D2"/>
    <w:rsid w:val="006A2BAA"/>
    <w:rsid w:val="006A481B"/>
    <w:rsid w:val="006A5AC4"/>
    <w:rsid w:val="006A7EB1"/>
    <w:rsid w:val="006B06B6"/>
    <w:rsid w:val="006B0A4A"/>
    <w:rsid w:val="006B1471"/>
    <w:rsid w:val="006B1F39"/>
    <w:rsid w:val="006B2C5D"/>
    <w:rsid w:val="006B32BD"/>
    <w:rsid w:val="006B3309"/>
    <w:rsid w:val="006B4930"/>
    <w:rsid w:val="006B5DA3"/>
    <w:rsid w:val="006B730D"/>
    <w:rsid w:val="006C0A61"/>
    <w:rsid w:val="006C0DB7"/>
    <w:rsid w:val="006C1348"/>
    <w:rsid w:val="006C146D"/>
    <w:rsid w:val="006C1AF4"/>
    <w:rsid w:val="006C1F1D"/>
    <w:rsid w:val="006C2278"/>
    <w:rsid w:val="006C2C99"/>
    <w:rsid w:val="006C4B70"/>
    <w:rsid w:val="006C53E0"/>
    <w:rsid w:val="006C5D65"/>
    <w:rsid w:val="006C6182"/>
    <w:rsid w:val="006C6812"/>
    <w:rsid w:val="006C6867"/>
    <w:rsid w:val="006C7F11"/>
    <w:rsid w:val="006D051F"/>
    <w:rsid w:val="006D06E5"/>
    <w:rsid w:val="006D1783"/>
    <w:rsid w:val="006D3613"/>
    <w:rsid w:val="006D4A1D"/>
    <w:rsid w:val="006D4ABD"/>
    <w:rsid w:val="006D597A"/>
    <w:rsid w:val="006D5BED"/>
    <w:rsid w:val="006D63C3"/>
    <w:rsid w:val="006D6C62"/>
    <w:rsid w:val="006D7C72"/>
    <w:rsid w:val="006E06E6"/>
    <w:rsid w:val="006E10F6"/>
    <w:rsid w:val="006E21A7"/>
    <w:rsid w:val="006E228F"/>
    <w:rsid w:val="006E2D91"/>
    <w:rsid w:val="006E3402"/>
    <w:rsid w:val="006E3409"/>
    <w:rsid w:val="006E5178"/>
    <w:rsid w:val="006E6A93"/>
    <w:rsid w:val="006E77A8"/>
    <w:rsid w:val="006F04B7"/>
    <w:rsid w:val="006F1A6F"/>
    <w:rsid w:val="006F1AC8"/>
    <w:rsid w:val="006F37F8"/>
    <w:rsid w:val="006F3CB0"/>
    <w:rsid w:val="006F3D61"/>
    <w:rsid w:val="006F407B"/>
    <w:rsid w:val="006F67E4"/>
    <w:rsid w:val="00701707"/>
    <w:rsid w:val="00701AFF"/>
    <w:rsid w:val="00703901"/>
    <w:rsid w:val="00705AB4"/>
    <w:rsid w:val="00706637"/>
    <w:rsid w:val="00706DEB"/>
    <w:rsid w:val="00710481"/>
    <w:rsid w:val="00710E91"/>
    <w:rsid w:val="00711F1D"/>
    <w:rsid w:val="007127FA"/>
    <w:rsid w:val="00712C5E"/>
    <w:rsid w:val="0071312E"/>
    <w:rsid w:val="00713453"/>
    <w:rsid w:val="00715054"/>
    <w:rsid w:val="00716662"/>
    <w:rsid w:val="00720678"/>
    <w:rsid w:val="00721529"/>
    <w:rsid w:val="007217F0"/>
    <w:rsid w:val="00723AB5"/>
    <w:rsid w:val="00725267"/>
    <w:rsid w:val="00726EAF"/>
    <w:rsid w:val="00727041"/>
    <w:rsid w:val="00727575"/>
    <w:rsid w:val="00730E1A"/>
    <w:rsid w:val="007310F2"/>
    <w:rsid w:val="007320A3"/>
    <w:rsid w:val="00733407"/>
    <w:rsid w:val="00734376"/>
    <w:rsid w:val="007348FC"/>
    <w:rsid w:val="00734F5E"/>
    <w:rsid w:val="0073684C"/>
    <w:rsid w:val="00736BDC"/>
    <w:rsid w:val="00736E39"/>
    <w:rsid w:val="00736F08"/>
    <w:rsid w:val="00737016"/>
    <w:rsid w:val="00737717"/>
    <w:rsid w:val="00737787"/>
    <w:rsid w:val="00737862"/>
    <w:rsid w:val="00740426"/>
    <w:rsid w:val="00741708"/>
    <w:rsid w:val="0074174A"/>
    <w:rsid w:val="00741DB9"/>
    <w:rsid w:val="00742171"/>
    <w:rsid w:val="0074239F"/>
    <w:rsid w:val="007427B6"/>
    <w:rsid w:val="0074294F"/>
    <w:rsid w:val="00742CDA"/>
    <w:rsid w:val="0074352B"/>
    <w:rsid w:val="00743F1D"/>
    <w:rsid w:val="00744643"/>
    <w:rsid w:val="00746F53"/>
    <w:rsid w:val="007503E2"/>
    <w:rsid w:val="00750A94"/>
    <w:rsid w:val="00752050"/>
    <w:rsid w:val="00753ACD"/>
    <w:rsid w:val="007541A4"/>
    <w:rsid w:val="00754282"/>
    <w:rsid w:val="00755111"/>
    <w:rsid w:val="00756A8E"/>
    <w:rsid w:val="00757415"/>
    <w:rsid w:val="00757A7E"/>
    <w:rsid w:val="00760387"/>
    <w:rsid w:val="00760A83"/>
    <w:rsid w:val="00760F1C"/>
    <w:rsid w:val="007617E7"/>
    <w:rsid w:val="007623E4"/>
    <w:rsid w:val="007627CF"/>
    <w:rsid w:val="00762F34"/>
    <w:rsid w:val="007637B2"/>
    <w:rsid w:val="00764824"/>
    <w:rsid w:val="007652D2"/>
    <w:rsid w:val="0076688A"/>
    <w:rsid w:val="00766D88"/>
    <w:rsid w:val="007678FB"/>
    <w:rsid w:val="007701CB"/>
    <w:rsid w:val="00770856"/>
    <w:rsid w:val="00770EB7"/>
    <w:rsid w:val="00771E96"/>
    <w:rsid w:val="00772160"/>
    <w:rsid w:val="007731BF"/>
    <w:rsid w:val="0077467F"/>
    <w:rsid w:val="007749F0"/>
    <w:rsid w:val="0077512A"/>
    <w:rsid w:val="00775970"/>
    <w:rsid w:val="0077629E"/>
    <w:rsid w:val="007764E1"/>
    <w:rsid w:val="00776650"/>
    <w:rsid w:val="00777589"/>
    <w:rsid w:val="00777717"/>
    <w:rsid w:val="007778FD"/>
    <w:rsid w:val="0077795C"/>
    <w:rsid w:val="00780497"/>
    <w:rsid w:val="0078170F"/>
    <w:rsid w:val="00781D3E"/>
    <w:rsid w:val="00781FD4"/>
    <w:rsid w:val="00782C19"/>
    <w:rsid w:val="007831D6"/>
    <w:rsid w:val="0078431C"/>
    <w:rsid w:val="007846B9"/>
    <w:rsid w:val="007852CF"/>
    <w:rsid w:val="00785B15"/>
    <w:rsid w:val="00785C8D"/>
    <w:rsid w:val="00785E1A"/>
    <w:rsid w:val="007869D5"/>
    <w:rsid w:val="00787687"/>
    <w:rsid w:val="00790772"/>
    <w:rsid w:val="0079086E"/>
    <w:rsid w:val="00790C92"/>
    <w:rsid w:val="00793A90"/>
    <w:rsid w:val="007954F3"/>
    <w:rsid w:val="00795F89"/>
    <w:rsid w:val="0079687A"/>
    <w:rsid w:val="007977C8"/>
    <w:rsid w:val="007A002A"/>
    <w:rsid w:val="007A04D6"/>
    <w:rsid w:val="007A0B33"/>
    <w:rsid w:val="007A19EE"/>
    <w:rsid w:val="007A28B5"/>
    <w:rsid w:val="007A396B"/>
    <w:rsid w:val="007A39A7"/>
    <w:rsid w:val="007A3D79"/>
    <w:rsid w:val="007A53C0"/>
    <w:rsid w:val="007A5821"/>
    <w:rsid w:val="007A5B02"/>
    <w:rsid w:val="007A68CA"/>
    <w:rsid w:val="007A6994"/>
    <w:rsid w:val="007A76F4"/>
    <w:rsid w:val="007B011C"/>
    <w:rsid w:val="007B2608"/>
    <w:rsid w:val="007B2E20"/>
    <w:rsid w:val="007B3FBB"/>
    <w:rsid w:val="007B41AD"/>
    <w:rsid w:val="007B45DC"/>
    <w:rsid w:val="007B4E22"/>
    <w:rsid w:val="007B53C5"/>
    <w:rsid w:val="007B5A9A"/>
    <w:rsid w:val="007B6B32"/>
    <w:rsid w:val="007B784E"/>
    <w:rsid w:val="007C0258"/>
    <w:rsid w:val="007C02B7"/>
    <w:rsid w:val="007C09BC"/>
    <w:rsid w:val="007C0EC9"/>
    <w:rsid w:val="007C1184"/>
    <w:rsid w:val="007C2F5D"/>
    <w:rsid w:val="007C33C3"/>
    <w:rsid w:val="007C45AC"/>
    <w:rsid w:val="007C4C4D"/>
    <w:rsid w:val="007C5D14"/>
    <w:rsid w:val="007C66CA"/>
    <w:rsid w:val="007C6BC2"/>
    <w:rsid w:val="007C6CAA"/>
    <w:rsid w:val="007C6EB8"/>
    <w:rsid w:val="007C70EB"/>
    <w:rsid w:val="007C7EDF"/>
    <w:rsid w:val="007D0DAA"/>
    <w:rsid w:val="007D110C"/>
    <w:rsid w:val="007D394B"/>
    <w:rsid w:val="007D3E72"/>
    <w:rsid w:val="007D40B9"/>
    <w:rsid w:val="007D47C6"/>
    <w:rsid w:val="007D48E6"/>
    <w:rsid w:val="007D4C73"/>
    <w:rsid w:val="007D4CA7"/>
    <w:rsid w:val="007D590C"/>
    <w:rsid w:val="007D6473"/>
    <w:rsid w:val="007D67EF"/>
    <w:rsid w:val="007D6968"/>
    <w:rsid w:val="007D6C0C"/>
    <w:rsid w:val="007D6EDA"/>
    <w:rsid w:val="007D72A4"/>
    <w:rsid w:val="007D7C02"/>
    <w:rsid w:val="007E001E"/>
    <w:rsid w:val="007E0607"/>
    <w:rsid w:val="007E0BCF"/>
    <w:rsid w:val="007E167C"/>
    <w:rsid w:val="007E1912"/>
    <w:rsid w:val="007E1CB7"/>
    <w:rsid w:val="007E1D01"/>
    <w:rsid w:val="007E25CC"/>
    <w:rsid w:val="007E34AD"/>
    <w:rsid w:val="007E3786"/>
    <w:rsid w:val="007E3A6B"/>
    <w:rsid w:val="007E3EB2"/>
    <w:rsid w:val="007E58AE"/>
    <w:rsid w:val="007E59FA"/>
    <w:rsid w:val="007E5D6B"/>
    <w:rsid w:val="007E5F83"/>
    <w:rsid w:val="007E733D"/>
    <w:rsid w:val="007E7376"/>
    <w:rsid w:val="007E74A6"/>
    <w:rsid w:val="007F1923"/>
    <w:rsid w:val="007F2986"/>
    <w:rsid w:val="007F30ED"/>
    <w:rsid w:val="007F5A5F"/>
    <w:rsid w:val="007F5B3B"/>
    <w:rsid w:val="007F7A6F"/>
    <w:rsid w:val="007F7FD5"/>
    <w:rsid w:val="00800355"/>
    <w:rsid w:val="00800505"/>
    <w:rsid w:val="008006F3"/>
    <w:rsid w:val="00801340"/>
    <w:rsid w:val="00801B7F"/>
    <w:rsid w:val="00802455"/>
    <w:rsid w:val="00802803"/>
    <w:rsid w:val="0080439D"/>
    <w:rsid w:val="008043F9"/>
    <w:rsid w:val="00805257"/>
    <w:rsid w:val="00807143"/>
    <w:rsid w:val="008077F6"/>
    <w:rsid w:val="008122F4"/>
    <w:rsid w:val="00812D02"/>
    <w:rsid w:val="0081389C"/>
    <w:rsid w:val="00816033"/>
    <w:rsid w:val="00816E8C"/>
    <w:rsid w:val="0081725A"/>
    <w:rsid w:val="00817511"/>
    <w:rsid w:val="008207B1"/>
    <w:rsid w:val="00820E04"/>
    <w:rsid w:val="0082174A"/>
    <w:rsid w:val="00821867"/>
    <w:rsid w:val="00821DF9"/>
    <w:rsid w:val="00823F88"/>
    <w:rsid w:val="0082443D"/>
    <w:rsid w:val="008248F2"/>
    <w:rsid w:val="00825106"/>
    <w:rsid w:val="008252B9"/>
    <w:rsid w:val="0082571B"/>
    <w:rsid w:val="0082666E"/>
    <w:rsid w:val="00830059"/>
    <w:rsid w:val="00830871"/>
    <w:rsid w:val="00832872"/>
    <w:rsid w:val="0083464A"/>
    <w:rsid w:val="0083479C"/>
    <w:rsid w:val="00834C58"/>
    <w:rsid w:val="0083592F"/>
    <w:rsid w:val="00835C6F"/>
    <w:rsid w:val="00837FC4"/>
    <w:rsid w:val="008405D1"/>
    <w:rsid w:val="00840787"/>
    <w:rsid w:val="00841C63"/>
    <w:rsid w:val="00842112"/>
    <w:rsid w:val="00843F33"/>
    <w:rsid w:val="008457F5"/>
    <w:rsid w:val="008467DF"/>
    <w:rsid w:val="00846D07"/>
    <w:rsid w:val="008477B9"/>
    <w:rsid w:val="00850221"/>
    <w:rsid w:val="00850BBA"/>
    <w:rsid w:val="00851BB0"/>
    <w:rsid w:val="00854031"/>
    <w:rsid w:val="008541AE"/>
    <w:rsid w:val="008545F2"/>
    <w:rsid w:val="00854CFD"/>
    <w:rsid w:val="008558FB"/>
    <w:rsid w:val="008567AA"/>
    <w:rsid w:val="00856D9D"/>
    <w:rsid w:val="00860D00"/>
    <w:rsid w:val="008621F9"/>
    <w:rsid w:val="00862808"/>
    <w:rsid w:val="00863028"/>
    <w:rsid w:val="0086397B"/>
    <w:rsid w:val="00865AA6"/>
    <w:rsid w:val="00866762"/>
    <w:rsid w:val="008671AC"/>
    <w:rsid w:val="00867B08"/>
    <w:rsid w:val="0087055E"/>
    <w:rsid w:val="00872738"/>
    <w:rsid w:val="00872A8E"/>
    <w:rsid w:val="00872FA8"/>
    <w:rsid w:val="00875FDB"/>
    <w:rsid w:val="00876366"/>
    <w:rsid w:val="00876581"/>
    <w:rsid w:val="008766EF"/>
    <w:rsid w:val="0088013A"/>
    <w:rsid w:val="0088061B"/>
    <w:rsid w:val="0088091B"/>
    <w:rsid w:val="0088196F"/>
    <w:rsid w:val="0088281F"/>
    <w:rsid w:val="00883246"/>
    <w:rsid w:val="008839B2"/>
    <w:rsid w:val="00884BE3"/>
    <w:rsid w:val="008853FA"/>
    <w:rsid w:val="00885758"/>
    <w:rsid w:val="008861B0"/>
    <w:rsid w:val="0088639F"/>
    <w:rsid w:val="008863FA"/>
    <w:rsid w:val="00886F49"/>
    <w:rsid w:val="008874D8"/>
    <w:rsid w:val="008902AB"/>
    <w:rsid w:val="008904A4"/>
    <w:rsid w:val="00890601"/>
    <w:rsid w:val="00891E76"/>
    <w:rsid w:val="00892D06"/>
    <w:rsid w:val="00893C59"/>
    <w:rsid w:val="008940BF"/>
    <w:rsid w:val="0089422E"/>
    <w:rsid w:val="00894432"/>
    <w:rsid w:val="008950F4"/>
    <w:rsid w:val="008955FF"/>
    <w:rsid w:val="0089685E"/>
    <w:rsid w:val="008970FD"/>
    <w:rsid w:val="00897CFF"/>
    <w:rsid w:val="008A0CBC"/>
    <w:rsid w:val="008A1495"/>
    <w:rsid w:val="008A38D8"/>
    <w:rsid w:val="008A3EEB"/>
    <w:rsid w:val="008A43CC"/>
    <w:rsid w:val="008A4A3B"/>
    <w:rsid w:val="008A4CF9"/>
    <w:rsid w:val="008A527F"/>
    <w:rsid w:val="008A5AD0"/>
    <w:rsid w:val="008A5B3F"/>
    <w:rsid w:val="008A5BCD"/>
    <w:rsid w:val="008A63AE"/>
    <w:rsid w:val="008A6427"/>
    <w:rsid w:val="008A75DA"/>
    <w:rsid w:val="008A7DAC"/>
    <w:rsid w:val="008B1530"/>
    <w:rsid w:val="008B15EB"/>
    <w:rsid w:val="008B3C0B"/>
    <w:rsid w:val="008B3DFA"/>
    <w:rsid w:val="008B3F38"/>
    <w:rsid w:val="008B48A0"/>
    <w:rsid w:val="008B6526"/>
    <w:rsid w:val="008B65C2"/>
    <w:rsid w:val="008B6E7F"/>
    <w:rsid w:val="008B74EA"/>
    <w:rsid w:val="008B7CA1"/>
    <w:rsid w:val="008C1412"/>
    <w:rsid w:val="008C2466"/>
    <w:rsid w:val="008C30E8"/>
    <w:rsid w:val="008C34D5"/>
    <w:rsid w:val="008C35A6"/>
    <w:rsid w:val="008C3A0F"/>
    <w:rsid w:val="008C3A20"/>
    <w:rsid w:val="008C4315"/>
    <w:rsid w:val="008C43AE"/>
    <w:rsid w:val="008C4908"/>
    <w:rsid w:val="008C5045"/>
    <w:rsid w:val="008C59E3"/>
    <w:rsid w:val="008C65EA"/>
    <w:rsid w:val="008C69FC"/>
    <w:rsid w:val="008C6D94"/>
    <w:rsid w:val="008C70D4"/>
    <w:rsid w:val="008C75FF"/>
    <w:rsid w:val="008D02E6"/>
    <w:rsid w:val="008D079E"/>
    <w:rsid w:val="008D0975"/>
    <w:rsid w:val="008D0B2C"/>
    <w:rsid w:val="008D1A80"/>
    <w:rsid w:val="008D1BAE"/>
    <w:rsid w:val="008D31D6"/>
    <w:rsid w:val="008D4574"/>
    <w:rsid w:val="008D4A5A"/>
    <w:rsid w:val="008D4C1E"/>
    <w:rsid w:val="008D5730"/>
    <w:rsid w:val="008D579D"/>
    <w:rsid w:val="008D58F5"/>
    <w:rsid w:val="008D62F9"/>
    <w:rsid w:val="008D75E3"/>
    <w:rsid w:val="008D788D"/>
    <w:rsid w:val="008E0D57"/>
    <w:rsid w:val="008E1855"/>
    <w:rsid w:val="008E5F95"/>
    <w:rsid w:val="008E68E1"/>
    <w:rsid w:val="008E7434"/>
    <w:rsid w:val="008E7614"/>
    <w:rsid w:val="008E79CA"/>
    <w:rsid w:val="008F181A"/>
    <w:rsid w:val="008F1A20"/>
    <w:rsid w:val="008F2B4F"/>
    <w:rsid w:val="008F3DEA"/>
    <w:rsid w:val="008F6A0D"/>
    <w:rsid w:val="0090009B"/>
    <w:rsid w:val="00900737"/>
    <w:rsid w:val="0090459E"/>
    <w:rsid w:val="00904CE9"/>
    <w:rsid w:val="00904F55"/>
    <w:rsid w:val="00905AEF"/>
    <w:rsid w:val="00905D83"/>
    <w:rsid w:val="00906018"/>
    <w:rsid w:val="00906D6C"/>
    <w:rsid w:val="00906E48"/>
    <w:rsid w:val="00907242"/>
    <w:rsid w:val="00907CF0"/>
    <w:rsid w:val="009108EA"/>
    <w:rsid w:val="00910CE0"/>
    <w:rsid w:val="00910E30"/>
    <w:rsid w:val="00911BBD"/>
    <w:rsid w:val="00911DB1"/>
    <w:rsid w:val="009141DD"/>
    <w:rsid w:val="00914681"/>
    <w:rsid w:val="009147A3"/>
    <w:rsid w:val="009147EA"/>
    <w:rsid w:val="00916104"/>
    <w:rsid w:val="0091660D"/>
    <w:rsid w:val="009174A5"/>
    <w:rsid w:val="00917EE9"/>
    <w:rsid w:val="0092038E"/>
    <w:rsid w:val="009215E3"/>
    <w:rsid w:val="009216C4"/>
    <w:rsid w:val="00922CE0"/>
    <w:rsid w:val="009232C0"/>
    <w:rsid w:val="009246D5"/>
    <w:rsid w:val="0092540D"/>
    <w:rsid w:val="009275BA"/>
    <w:rsid w:val="00927B61"/>
    <w:rsid w:val="00927DCC"/>
    <w:rsid w:val="0093028F"/>
    <w:rsid w:val="00930E6B"/>
    <w:rsid w:val="00932DE1"/>
    <w:rsid w:val="00934042"/>
    <w:rsid w:val="00934F89"/>
    <w:rsid w:val="009354BC"/>
    <w:rsid w:val="00935910"/>
    <w:rsid w:val="00936244"/>
    <w:rsid w:val="0093645C"/>
    <w:rsid w:val="00936EDE"/>
    <w:rsid w:val="009403D2"/>
    <w:rsid w:val="009404A6"/>
    <w:rsid w:val="00940865"/>
    <w:rsid w:val="00940B09"/>
    <w:rsid w:val="00940EBE"/>
    <w:rsid w:val="00941BED"/>
    <w:rsid w:val="00941DD3"/>
    <w:rsid w:val="009425AF"/>
    <w:rsid w:val="00942A08"/>
    <w:rsid w:val="00942BEF"/>
    <w:rsid w:val="00942ED2"/>
    <w:rsid w:val="0094521C"/>
    <w:rsid w:val="009460A8"/>
    <w:rsid w:val="00947927"/>
    <w:rsid w:val="00947C62"/>
    <w:rsid w:val="00947D43"/>
    <w:rsid w:val="00952D60"/>
    <w:rsid w:val="00953219"/>
    <w:rsid w:val="00953A6B"/>
    <w:rsid w:val="009546B4"/>
    <w:rsid w:val="00955182"/>
    <w:rsid w:val="00956FC5"/>
    <w:rsid w:val="009579A6"/>
    <w:rsid w:val="00957A14"/>
    <w:rsid w:val="00961295"/>
    <w:rsid w:val="0096414F"/>
    <w:rsid w:val="009643FA"/>
    <w:rsid w:val="00964A57"/>
    <w:rsid w:val="00967926"/>
    <w:rsid w:val="00967994"/>
    <w:rsid w:val="0097053F"/>
    <w:rsid w:val="009727D3"/>
    <w:rsid w:val="00973DB5"/>
    <w:rsid w:val="00977760"/>
    <w:rsid w:val="009807CB"/>
    <w:rsid w:val="00980990"/>
    <w:rsid w:val="00981EAD"/>
    <w:rsid w:val="009824CD"/>
    <w:rsid w:val="00982AB8"/>
    <w:rsid w:val="00982BE9"/>
    <w:rsid w:val="00983BF7"/>
    <w:rsid w:val="00983F66"/>
    <w:rsid w:val="00984494"/>
    <w:rsid w:val="00984C25"/>
    <w:rsid w:val="0098541B"/>
    <w:rsid w:val="009856EC"/>
    <w:rsid w:val="0098675E"/>
    <w:rsid w:val="00987314"/>
    <w:rsid w:val="009879E5"/>
    <w:rsid w:val="00987F72"/>
    <w:rsid w:val="0099026D"/>
    <w:rsid w:val="009912E3"/>
    <w:rsid w:val="00992933"/>
    <w:rsid w:val="00992F16"/>
    <w:rsid w:val="0099333C"/>
    <w:rsid w:val="00994F62"/>
    <w:rsid w:val="00994F8A"/>
    <w:rsid w:val="00995A0D"/>
    <w:rsid w:val="009969D1"/>
    <w:rsid w:val="00997347"/>
    <w:rsid w:val="00997972"/>
    <w:rsid w:val="00997B7C"/>
    <w:rsid w:val="009A1634"/>
    <w:rsid w:val="009A1EED"/>
    <w:rsid w:val="009A38A6"/>
    <w:rsid w:val="009A39D7"/>
    <w:rsid w:val="009A6429"/>
    <w:rsid w:val="009A7783"/>
    <w:rsid w:val="009A7979"/>
    <w:rsid w:val="009B1310"/>
    <w:rsid w:val="009B37D2"/>
    <w:rsid w:val="009B3B7D"/>
    <w:rsid w:val="009B3B84"/>
    <w:rsid w:val="009B6F45"/>
    <w:rsid w:val="009B7361"/>
    <w:rsid w:val="009C0111"/>
    <w:rsid w:val="009C05FD"/>
    <w:rsid w:val="009C0930"/>
    <w:rsid w:val="009C0A11"/>
    <w:rsid w:val="009C0C69"/>
    <w:rsid w:val="009C11B6"/>
    <w:rsid w:val="009C1BA1"/>
    <w:rsid w:val="009C27C1"/>
    <w:rsid w:val="009C3213"/>
    <w:rsid w:val="009C35DB"/>
    <w:rsid w:val="009C3E5D"/>
    <w:rsid w:val="009C4095"/>
    <w:rsid w:val="009C5213"/>
    <w:rsid w:val="009C595B"/>
    <w:rsid w:val="009C5D72"/>
    <w:rsid w:val="009C63FD"/>
    <w:rsid w:val="009C66BD"/>
    <w:rsid w:val="009C6C84"/>
    <w:rsid w:val="009C7087"/>
    <w:rsid w:val="009C7307"/>
    <w:rsid w:val="009D0284"/>
    <w:rsid w:val="009D052F"/>
    <w:rsid w:val="009D0CBD"/>
    <w:rsid w:val="009D0F68"/>
    <w:rsid w:val="009D1460"/>
    <w:rsid w:val="009D28B6"/>
    <w:rsid w:val="009D2A4B"/>
    <w:rsid w:val="009D33C6"/>
    <w:rsid w:val="009D39EF"/>
    <w:rsid w:val="009D3A25"/>
    <w:rsid w:val="009D3A83"/>
    <w:rsid w:val="009D46EC"/>
    <w:rsid w:val="009D48E2"/>
    <w:rsid w:val="009D5105"/>
    <w:rsid w:val="009D5305"/>
    <w:rsid w:val="009D58E0"/>
    <w:rsid w:val="009D607C"/>
    <w:rsid w:val="009D6979"/>
    <w:rsid w:val="009D7008"/>
    <w:rsid w:val="009D74E7"/>
    <w:rsid w:val="009E039A"/>
    <w:rsid w:val="009E0479"/>
    <w:rsid w:val="009E0AAC"/>
    <w:rsid w:val="009E0B61"/>
    <w:rsid w:val="009E1389"/>
    <w:rsid w:val="009E1516"/>
    <w:rsid w:val="009E1AD4"/>
    <w:rsid w:val="009E2549"/>
    <w:rsid w:val="009E2A94"/>
    <w:rsid w:val="009E3C10"/>
    <w:rsid w:val="009E4733"/>
    <w:rsid w:val="009E61D3"/>
    <w:rsid w:val="009E62CC"/>
    <w:rsid w:val="009E6322"/>
    <w:rsid w:val="009E7F0A"/>
    <w:rsid w:val="009F03FC"/>
    <w:rsid w:val="009F104E"/>
    <w:rsid w:val="009F1378"/>
    <w:rsid w:val="009F1BCF"/>
    <w:rsid w:val="009F1EB2"/>
    <w:rsid w:val="009F2002"/>
    <w:rsid w:val="009F2A4F"/>
    <w:rsid w:val="009F344D"/>
    <w:rsid w:val="009F39F6"/>
    <w:rsid w:val="009F3A7E"/>
    <w:rsid w:val="009F3F5A"/>
    <w:rsid w:val="009F6BB4"/>
    <w:rsid w:val="009F6FF9"/>
    <w:rsid w:val="00A00BC9"/>
    <w:rsid w:val="00A02037"/>
    <w:rsid w:val="00A0298D"/>
    <w:rsid w:val="00A0396C"/>
    <w:rsid w:val="00A03B3B"/>
    <w:rsid w:val="00A06142"/>
    <w:rsid w:val="00A06156"/>
    <w:rsid w:val="00A0672F"/>
    <w:rsid w:val="00A0755D"/>
    <w:rsid w:val="00A07AFB"/>
    <w:rsid w:val="00A07B60"/>
    <w:rsid w:val="00A107AA"/>
    <w:rsid w:val="00A10EAE"/>
    <w:rsid w:val="00A11448"/>
    <w:rsid w:val="00A11B53"/>
    <w:rsid w:val="00A124CF"/>
    <w:rsid w:val="00A14388"/>
    <w:rsid w:val="00A147C0"/>
    <w:rsid w:val="00A150D2"/>
    <w:rsid w:val="00A15AA2"/>
    <w:rsid w:val="00A15D3F"/>
    <w:rsid w:val="00A16CAD"/>
    <w:rsid w:val="00A20551"/>
    <w:rsid w:val="00A205F6"/>
    <w:rsid w:val="00A209C8"/>
    <w:rsid w:val="00A20EEE"/>
    <w:rsid w:val="00A20FA3"/>
    <w:rsid w:val="00A21346"/>
    <w:rsid w:val="00A21F4D"/>
    <w:rsid w:val="00A22163"/>
    <w:rsid w:val="00A23EDC"/>
    <w:rsid w:val="00A245B2"/>
    <w:rsid w:val="00A24CEB"/>
    <w:rsid w:val="00A2553C"/>
    <w:rsid w:val="00A3162A"/>
    <w:rsid w:val="00A3318E"/>
    <w:rsid w:val="00A33247"/>
    <w:rsid w:val="00A334EB"/>
    <w:rsid w:val="00A33BF3"/>
    <w:rsid w:val="00A34CC3"/>
    <w:rsid w:val="00A359ED"/>
    <w:rsid w:val="00A3626D"/>
    <w:rsid w:val="00A36E66"/>
    <w:rsid w:val="00A3752D"/>
    <w:rsid w:val="00A3761E"/>
    <w:rsid w:val="00A3769F"/>
    <w:rsid w:val="00A41914"/>
    <w:rsid w:val="00A41A36"/>
    <w:rsid w:val="00A43A90"/>
    <w:rsid w:val="00A445AB"/>
    <w:rsid w:val="00A47AFC"/>
    <w:rsid w:val="00A47F79"/>
    <w:rsid w:val="00A50362"/>
    <w:rsid w:val="00A517E5"/>
    <w:rsid w:val="00A529C9"/>
    <w:rsid w:val="00A53027"/>
    <w:rsid w:val="00A53089"/>
    <w:rsid w:val="00A53762"/>
    <w:rsid w:val="00A53D84"/>
    <w:rsid w:val="00A55186"/>
    <w:rsid w:val="00A5578C"/>
    <w:rsid w:val="00A55C22"/>
    <w:rsid w:val="00A57CC1"/>
    <w:rsid w:val="00A6019B"/>
    <w:rsid w:val="00A61255"/>
    <w:rsid w:val="00A62496"/>
    <w:rsid w:val="00A65274"/>
    <w:rsid w:val="00A653FA"/>
    <w:rsid w:val="00A6569C"/>
    <w:rsid w:val="00A66573"/>
    <w:rsid w:val="00A67E45"/>
    <w:rsid w:val="00A7220F"/>
    <w:rsid w:val="00A72267"/>
    <w:rsid w:val="00A72987"/>
    <w:rsid w:val="00A730BC"/>
    <w:rsid w:val="00A734FC"/>
    <w:rsid w:val="00A736E3"/>
    <w:rsid w:val="00A74466"/>
    <w:rsid w:val="00A74E5E"/>
    <w:rsid w:val="00A74F22"/>
    <w:rsid w:val="00A75626"/>
    <w:rsid w:val="00A75721"/>
    <w:rsid w:val="00A769D3"/>
    <w:rsid w:val="00A772C0"/>
    <w:rsid w:val="00A77690"/>
    <w:rsid w:val="00A77816"/>
    <w:rsid w:val="00A77CC5"/>
    <w:rsid w:val="00A80AE6"/>
    <w:rsid w:val="00A815C4"/>
    <w:rsid w:val="00A82E18"/>
    <w:rsid w:val="00A84183"/>
    <w:rsid w:val="00A843CA"/>
    <w:rsid w:val="00A8515D"/>
    <w:rsid w:val="00A87469"/>
    <w:rsid w:val="00A876B3"/>
    <w:rsid w:val="00A87E09"/>
    <w:rsid w:val="00A87F2B"/>
    <w:rsid w:val="00A91300"/>
    <w:rsid w:val="00A929CA"/>
    <w:rsid w:val="00A92EE1"/>
    <w:rsid w:val="00A94891"/>
    <w:rsid w:val="00A94AB1"/>
    <w:rsid w:val="00A95437"/>
    <w:rsid w:val="00A957C4"/>
    <w:rsid w:val="00A97118"/>
    <w:rsid w:val="00AA0F13"/>
    <w:rsid w:val="00AA184D"/>
    <w:rsid w:val="00AA4069"/>
    <w:rsid w:val="00AA417E"/>
    <w:rsid w:val="00AA5A80"/>
    <w:rsid w:val="00AA63DD"/>
    <w:rsid w:val="00AB004A"/>
    <w:rsid w:val="00AB1D37"/>
    <w:rsid w:val="00AB262E"/>
    <w:rsid w:val="00AB2ECB"/>
    <w:rsid w:val="00AB4508"/>
    <w:rsid w:val="00AB459C"/>
    <w:rsid w:val="00AB4F45"/>
    <w:rsid w:val="00AB6908"/>
    <w:rsid w:val="00AB6F29"/>
    <w:rsid w:val="00AB6FC9"/>
    <w:rsid w:val="00AB71A7"/>
    <w:rsid w:val="00AB7C56"/>
    <w:rsid w:val="00AC0135"/>
    <w:rsid w:val="00AC0412"/>
    <w:rsid w:val="00AC0EA8"/>
    <w:rsid w:val="00AC384A"/>
    <w:rsid w:val="00AC4279"/>
    <w:rsid w:val="00AC4AC0"/>
    <w:rsid w:val="00AC4CA0"/>
    <w:rsid w:val="00AC50BF"/>
    <w:rsid w:val="00AC58A4"/>
    <w:rsid w:val="00AC61DC"/>
    <w:rsid w:val="00AC755A"/>
    <w:rsid w:val="00AC764E"/>
    <w:rsid w:val="00AC7A18"/>
    <w:rsid w:val="00AC7BF3"/>
    <w:rsid w:val="00AD06B0"/>
    <w:rsid w:val="00AD0857"/>
    <w:rsid w:val="00AD0ADD"/>
    <w:rsid w:val="00AD2E55"/>
    <w:rsid w:val="00AD31F4"/>
    <w:rsid w:val="00AD3222"/>
    <w:rsid w:val="00AD4060"/>
    <w:rsid w:val="00AD5F11"/>
    <w:rsid w:val="00AD6B4E"/>
    <w:rsid w:val="00AD7317"/>
    <w:rsid w:val="00AE1307"/>
    <w:rsid w:val="00AE1C5F"/>
    <w:rsid w:val="00AE34B1"/>
    <w:rsid w:val="00AE35AD"/>
    <w:rsid w:val="00AE3AC7"/>
    <w:rsid w:val="00AE5206"/>
    <w:rsid w:val="00AE5CD5"/>
    <w:rsid w:val="00AE7F6F"/>
    <w:rsid w:val="00AF05EF"/>
    <w:rsid w:val="00AF07F5"/>
    <w:rsid w:val="00AF0C23"/>
    <w:rsid w:val="00AF0FC3"/>
    <w:rsid w:val="00AF144E"/>
    <w:rsid w:val="00AF1C73"/>
    <w:rsid w:val="00AF27DD"/>
    <w:rsid w:val="00AF289E"/>
    <w:rsid w:val="00AF3B4D"/>
    <w:rsid w:val="00AF3D7D"/>
    <w:rsid w:val="00AF4CDD"/>
    <w:rsid w:val="00AF79B2"/>
    <w:rsid w:val="00AF7DC2"/>
    <w:rsid w:val="00B0056A"/>
    <w:rsid w:val="00B00699"/>
    <w:rsid w:val="00B0071A"/>
    <w:rsid w:val="00B02E8E"/>
    <w:rsid w:val="00B0320D"/>
    <w:rsid w:val="00B06934"/>
    <w:rsid w:val="00B06DCB"/>
    <w:rsid w:val="00B06FCF"/>
    <w:rsid w:val="00B1010E"/>
    <w:rsid w:val="00B1068B"/>
    <w:rsid w:val="00B1242D"/>
    <w:rsid w:val="00B132C0"/>
    <w:rsid w:val="00B14153"/>
    <w:rsid w:val="00B1444B"/>
    <w:rsid w:val="00B166DD"/>
    <w:rsid w:val="00B16808"/>
    <w:rsid w:val="00B16D26"/>
    <w:rsid w:val="00B20971"/>
    <w:rsid w:val="00B20C2E"/>
    <w:rsid w:val="00B212F2"/>
    <w:rsid w:val="00B22BCD"/>
    <w:rsid w:val="00B2358B"/>
    <w:rsid w:val="00B247F5"/>
    <w:rsid w:val="00B2532C"/>
    <w:rsid w:val="00B26F7D"/>
    <w:rsid w:val="00B27415"/>
    <w:rsid w:val="00B30FC7"/>
    <w:rsid w:val="00B31D66"/>
    <w:rsid w:val="00B32476"/>
    <w:rsid w:val="00B33059"/>
    <w:rsid w:val="00B33417"/>
    <w:rsid w:val="00B33E9B"/>
    <w:rsid w:val="00B34C03"/>
    <w:rsid w:val="00B34C0D"/>
    <w:rsid w:val="00B35284"/>
    <w:rsid w:val="00B355D5"/>
    <w:rsid w:val="00B35828"/>
    <w:rsid w:val="00B364A6"/>
    <w:rsid w:val="00B37523"/>
    <w:rsid w:val="00B37C9E"/>
    <w:rsid w:val="00B40E28"/>
    <w:rsid w:val="00B41979"/>
    <w:rsid w:val="00B41C8C"/>
    <w:rsid w:val="00B43481"/>
    <w:rsid w:val="00B441A2"/>
    <w:rsid w:val="00B44791"/>
    <w:rsid w:val="00B45DDE"/>
    <w:rsid w:val="00B5545D"/>
    <w:rsid w:val="00B55A18"/>
    <w:rsid w:val="00B56434"/>
    <w:rsid w:val="00B57B3F"/>
    <w:rsid w:val="00B61CC4"/>
    <w:rsid w:val="00B624F1"/>
    <w:rsid w:val="00B6254F"/>
    <w:rsid w:val="00B62950"/>
    <w:rsid w:val="00B629BC"/>
    <w:rsid w:val="00B632C9"/>
    <w:rsid w:val="00B63614"/>
    <w:rsid w:val="00B63CEE"/>
    <w:rsid w:val="00B63F59"/>
    <w:rsid w:val="00B641EF"/>
    <w:rsid w:val="00B64236"/>
    <w:rsid w:val="00B6477E"/>
    <w:rsid w:val="00B64D2B"/>
    <w:rsid w:val="00B6598C"/>
    <w:rsid w:val="00B65A72"/>
    <w:rsid w:val="00B65FD3"/>
    <w:rsid w:val="00B667FB"/>
    <w:rsid w:val="00B67001"/>
    <w:rsid w:val="00B71503"/>
    <w:rsid w:val="00B7192A"/>
    <w:rsid w:val="00B71A9B"/>
    <w:rsid w:val="00B7343D"/>
    <w:rsid w:val="00B740C5"/>
    <w:rsid w:val="00B74730"/>
    <w:rsid w:val="00B77C90"/>
    <w:rsid w:val="00B8004C"/>
    <w:rsid w:val="00B806BC"/>
    <w:rsid w:val="00B80A29"/>
    <w:rsid w:val="00B80AA7"/>
    <w:rsid w:val="00B80C33"/>
    <w:rsid w:val="00B81CC4"/>
    <w:rsid w:val="00B820D4"/>
    <w:rsid w:val="00B8307F"/>
    <w:rsid w:val="00B83241"/>
    <w:rsid w:val="00B846F7"/>
    <w:rsid w:val="00B84C4A"/>
    <w:rsid w:val="00B85F06"/>
    <w:rsid w:val="00B86036"/>
    <w:rsid w:val="00B86676"/>
    <w:rsid w:val="00B8690F"/>
    <w:rsid w:val="00B873A8"/>
    <w:rsid w:val="00B878DF"/>
    <w:rsid w:val="00B909AD"/>
    <w:rsid w:val="00B91499"/>
    <w:rsid w:val="00B9184E"/>
    <w:rsid w:val="00B91B29"/>
    <w:rsid w:val="00B91D18"/>
    <w:rsid w:val="00B92D8D"/>
    <w:rsid w:val="00B9373D"/>
    <w:rsid w:val="00B937B3"/>
    <w:rsid w:val="00B93858"/>
    <w:rsid w:val="00B94784"/>
    <w:rsid w:val="00B957EE"/>
    <w:rsid w:val="00B978A1"/>
    <w:rsid w:val="00B979DE"/>
    <w:rsid w:val="00B97AA2"/>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3A3F"/>
    <w:rsid w:val="00BB3DE0"/>
    <w:rsid w:val="00BB4A2E"/>
    <w:rsid w:val="00BB51A3"/>
    <w:rsid w:val="00BB5BCB"/>
    <w:rsid w:val="00BB7594"/>
    <w:rsid w:val="00BC01F8"/>
    <w:rsid w:val="00BC1255"/>
    <w:rsid w:val="00BC132F"/>
    <w:rsid w:val="00BC1B21"/>
    <w:rsid w:val="00BC1D6B"/>
    <w:rsid w:val="00BC215B"/>
    <w:rsid w:val="00BC3438"/>
    <w:rsid w:val="00BC3829"/>
    <w:rsid w:val="00BC5130"/>
    <w:rsid w:val="00BC6092"/>
    <w:rsid w:val="00BC65FC"/>
    <w:rsid w:val="00BC74C8"/>
    <w:rsid w:val="00BC75FC"/>
    <w:rsid w:val="00BC7708"/>
    <w:rsid w:val="00BD130A"/>
    <w:rsid w:val="00BD1FC6"/>
    <w:rsid w:val="00BD2283"/>
    <w:rsid w:val="00BD2FDC"/>
    <w:rsid w:val="00BD4471"/>
    <w:rsid w:val="00BD4576"/>
    <w:rsid w:val="00BD46AC"/>
    <w:rsid w:val="00BD6D3E"/>
    <w:rsid w:val="00BD7D81"/>
    <w:rsid w:val="00BE07BD"/>
    <w:rsid w:val="00BE283E"/>
    <w:rsid w:val="00BE3320"/>
    <w:rsid w:val="00BE4022"/>
    <w:rsid w:val="00BE42BB"/>
    <w:rsid w:val="00BE468F"/>
    <w:rsid w:val="00BE50FD"/>
    <w:rsid w:val="00BE59F4"/>
    <w:rsid w:val="00BE5BF7"/>
    <w:rsid w:val="00BE76F8"/>
    <w:rsid w:val="00BE7E5F"/>
    <w:rsid w:val="00BF025A"/>
    <w:rsid w:val="00BF06BC"/>
    <w:rsid w:val="00BF07E6"/>
    <w:rsid w:val="00BF0834"/>
    <w:rsid w:val="00BF0BC2"/>
    <w:rsid w:val="00BF0CF6"/>
    <w:rsid w:val="00BF1345"/>
    <w:rsid w:val="00BF209F"/>
    <w:rsid w:val="00BF36A1"/>
    <w:rsid w:val="00BF40F8"/>
    <w:rsid w:val="00BF4275"/>
    <w:rsid w:val="00BF4737"/>
    <w:rsid w:val="00BF5BC4"/>
    <w:rsid w:val="00BF5C65"/>
    <w:rsid w:val="00BF63F0"/>
    <w:rsid w:val="00BF643A"/>
    <w:rsid w:val="00BF6457"/>
    <w:rsid w:val="00BF68DD"/>
    <w:rsid w:val="00BF6CEE"/>
    <w:rsid w:val="00C00510"/>
    <w:rsid w:val="00C00D0A"/>
    <w:rsid w:val="00C01E55"/>
    <w:rsid w:val="00C04B43"/>
    <w:rsid w:val="00C05054"/>
    <w:rsid w:val="00C055E8"/>
    <w:rsid w:val="00C05649"/>
    <w:rsid w:val="00C05C60"/>
    <w:rsid w:val="00C06AEE"/>
    <w:rsid w:val="00C1264E"/>
    <w:rsid w:val="00C13EBC"/>
    <w:rsid w:val="00C1518D"/>
    <w:rsid w:val="00C15BBC"/>
    <w:rsid w:val="00C17032"/>
    <w:rsid w:val="00C206F4"/>
    <w:rsid w:val="00C2094C"/>
    <w:rsid w:val="00C21EAA"/>
    <w:rsid w:val="00C221BD"/>
    <w:rsid w:val="00C23C8E"/>
    <w:rsid w:val="00C24614"/>
    <w:rsid w:val="00C264E9"/>
    <w:rsid w:val="00C26518"/>
    <w:rsid w:val="00C27063"/>
    <w:rsid w:val="00C31C11"/>
    <w:rsid w:val="00C31DAA"/>
    <w:rsid w:val="00C31E38"/>
    <w:rsid w:val="00C31EB5"/>
    <w:rsid w:val="00C3247B"/>
    <w:rsid w:val="00C34021"/>
    <w:rsid w:val="00C3578E"/>
    <w:rsid w:val="00C37242"/>
    <w:rsid w:val="00C376A5"/>
    <w:rsid w:val="00C37CC5"/>
    <w:rsid w:val="00C40FD6"/>
    <w:rsid w:val="00C41299"/>
    <w:rsid w:val="00C414F0"/>
    <w:rsid w:val="00C416CD"/>
    <w:rsid w:val="00C42936"/>
    <w:rsid w:val="00C44813"/>
    <w:rsid w:val="00C4597A"/>
    <w:rsid w:val="00C468E4"/>
    <w:rsid w:val="00C47B88"/>
    <w:rsid w:val="00C527A3"/>
    <w:rsid w:val="00C52BE6"/>
    <w:rsid w:val="00C52E79"/>
    <w:rsid w:val="00C54F6E"/>
    <w:rsid w:val="00C55046"/>
    <w:rsid w:val="00C57F9B"/>
    <w:rsid w:val="00C60B9B"/>
    <w:rsid w:val="00C61D23"/>
    <w:rsid w:val="00C62882"/>
    <w:rsid w:val="00C6329A"/>
    <w:rsid w:val="00C63395"/>
    <w:rsid w:val="00C65708"/>
    <w:rsid w:val="00C65AF5"/>
    <w:rsid w:val="00C65D43"/>
    <w:rsid w:val="00C67B77"/>
    <w:rsid w:val="00C67CDC"/>
    <w:rsid w:val="00C70063"/>
    <w:rsid w:val="00C700BF"/>
    <w:rsid w:val="00C70FEB"/>
    <w:rsid w:val="00C71226"/>
    <w:rsid w:val="00C724DE"/>
    <w:rsid w:val="00C73556"/>
    <w:rsid w:val="00C73B68"/>
    <w:rsid w:val="00C73BDA"/>
    <w:rsid w:val="00C74F21"/>
    <w:rsid w:val="00C75041"/>
    <w:rsid w:val="00C75A7F"/>
    <w:rsid w:val="00C76C9F"/>
    <w:rsid w:val="00C770C4"/>
    <w:rsid w:val="00C77234"/>
    <w:rsid w:val="00C773F9"/>
    <w:rsid w:val="00C77954"/>
    <w:rsid w:val="00C77F3D"/>
    <w:rsid w:val="00C8022B"/>
    <w:rsid w:val="00C804E2"/>
    <w:rsid w:val="00C81162"/>
    <w:rsid w:val="00C81663"/>
    <w:rsid w:val="00C81739"/>
    <w:rsid w:val="00C85212"/>
    <w:rsid w:val="00C85782"/>
    <w:rsid w:val="00C857B1"/>
    <w:rsid w:val="00C86282"/>
    <w:rsid w:val="00C86DD4"/>
    <w:rsid w:val="00C87F5C"/>
    <w:rsid w:val="00C9150B"/>
    <w:rsid w:val="00C947A3"/>
    <w:rsid w:val="00C948A4"/>
    <w:rsid w:val="00C949BD"/>
    <w:rsid w:val="00C95096"/>
    <w:rsid w:val="00C95686"/>
    <w:rsid w:val="00C95A64"/>
    <w:rsid w:val="00C95DFE"/>
    <w:rsid w:val="00C97B9C"/>
    <w:rsid w:val="00C97BF8"/>
    <w:rsid w:val="00CA0CF2"/>
    <w:rsid w:val="00CA0DE3"/>
    <w:rsid w:val="00CA33BB"/>
    <w:rsid w:val="00CA3D7D"/>
    <w:rsid w:val="00CA43DE"/>
    <w:rsid w:val="00CA4B8D"/>
    <w:rsid w:val="00CA5AAC"/>
    <w:rsid w:val="00CA6160"/>
    <w:rsid w:val="00CA61A5"/>
    <w:rsid w:val="00CA688C"/>
    <w:rsid w:val="00CB06C8"/>
    <w:rsid w:val="00CB0DA3"/>
    <w:rsid w:val="00CB1851"/>
    <w:rsid w:val="00CB1905"/>
    <w:rsid w:val="00CB2C1D"/>
    <w:rsid w:val="00CB2EE5"/>
    <w:rsid w:val="00CB32E0"/>
    <w:rsid w:val="00CB4D1F"/>
    <w:rsid w:val="00CB5910"/>
    <w:rsid w:val="00CB6813"/>
    <w:rsid w:val="00CB6B6E"/>
    <w:rsid w:val="00CB71FC"/>
    <w:rsid w:val="00CC0390"/>
    <w:rsid w:val="00CC1172"/>
    <w:rsid w:val="00CC2EC1"/>
    <w:rsid w:val="00CC2FFE"/>
    <w:rsid w:val="00CC3553"/>
    <w:rsid w:val="00CC3829"/>
    <w:rsid w:val="00CC46E5"/>
    <w:rsid w:val="00CC5963"/>
    <w:rsid w:val="00CC63B1"/>
    <w:rsid w:val="00CC67E8"/>
    <w:rsid w:val="00CC6A77"/>
    <w:rsid w:val="00CC70C3"/>
    <w:rsid w:val="00CD19D0"/>
    <w:rsid w:val="00CD24D2"/>
    <w:rsid w:val="00CD2955"/>
    <w:rsid w:val="00CD2C47"/>
    <w:rsid w:val="00CD3338"/>
    <w:rsid w:val="00CD3595"/>
    <w:rsid w:val="00CD38DF"/>
    <w:rsid w:val="00CD3AD5"/>
    <w:rsid w:val="00CD5467"/>
    <w:rsid w:val="00CD6A55"/>
    <w:rsid w:val="00CD7D78"/>
    <w:rsid w:val="00CE10D6"/>
    <w:rsid w:val="00CE4C93"/>
    <w:rsid w:val="00CE5C85"/>
    <w:rsid w:val="00CE5FCE"/>
    <w:rsid w:val="00CE646A"/>
    <w:rsid w:val="00CE68C1"/>
    <w:rsid w:val="00CE6BD8"/>
    <w:rsid w:val="00CE7CDC"/>
    <w:rsid w:val="00CF062C"/>
    <w:rsid w:val="00CF214E"/>
    <w:rsid w:val="00CF3A25"/>
    <w:rsid w:val="00CF3AEC"/>
    <w:rsid w:val="00CF43E3"/>
    <w:rsid w:val="00CF462E"/>
    <w:rsid w:val="00CF4E33"/>
    <w:rsid w:val="00CF67B7"/>
    <w:rsid w:val="00CF6D90"/>
    <w:rsid w:val="00CF717F"/>
    <w:rsid w:val="00D00A38"/>
    <w:rsid w:val="00D00C5A"/>
    <w:rsid w:val="00D00D3E"/>
    <w:rsid w:val="00D01276"/>
    <w:rsid w:val="00D01807"/>
    <w:rsid w:val="00D0261D"/>
    <w:rsid w:val="00D028D4"/>
    <w:rsid w:val="00D02D48"/>
    <w:rsid w:val="00D04DDE"/>
    <w:rsid w:val="00D04F8D"/>
    <w:rsid w:val="00D07BF2"/>
    <w:rsid w:val="00D10690"/>
    <w:rsid w:val="00D117AE"/>
    <w:rsid w:val="00D11A1E"/>
    <w:rsid w:val="00D11C35"/>
    <w:rsid w:val="00D141D4"/>
    <w:rsid w:val="00D15292"/>
    <w:rsid w:val="00D15E72"/>
    <w:rsid w:val="00D17637"/>
    <w:rsid w:val="00D179CD"/>
    <w:rsid w:val="00D206E0"/>
    <w:rsid w:val="00D2166F"/>
    <w:rsid w:val="00D22009"/>
    <w:rsid w:val="00D224BE"/>
    <w:rsid w:val="00D229F2"/>
    <w:rsid w:val="00D22E24"/>
    <w:rsid w:val="00D23103"/>
    <w:rsid w:val="00D23154"/>
    <w:rsid w:val="00D2534C"/>
    <w:rsid w:val="00D25443"/>
    <w:rsid w:val="00D25E5C"/>
    <w:rsid w:val="00D26FBC"/>
    <w:rsid w:val="00D27EDE"/>
    <w:rsid w:val="00D30914"/>
    <w:rsid w:val="00D31AD3"/>
    <w:rsid w:val="00D32D9D"/>
    <w:rsid w:val="00D34230"/>
    <w:rsid w:val="00D34F3E"/>
    <w:rsid w:val="00D35066"/>
    <w:rsid w:val="00D35A98"/>
    <w:rsid w:val="00D35DE4"/>
    <w:rsid w:val="00D3645E"/>
    <w:rsid w:val="00D36FCC"/>
    <w:rsid w:val="00D405AE"/>
    <w:rsid w:val="00D41AF2"/>
    <w:rsid w:val="00D4406A"/>
    <w:rsid w:val="00D44212"/>
    <w:rsid w:val="00D45A45"/>
    <w:rsid w:val="00D47BD4"/>
    <w:rsid w:val="00D508E5"/>
    <w:rsid w:val="00D51888"/>
    <w:rsid w:val="00D51988"/>
    <w:rsid w:val="00D530DD"/>
    <w:rsid w:val="00D531CC"/>
    <w:rsid w:val="00D53DFD"/>
    <w:rsid w:val="00D557B2"/>
    <w:rsid w:val="00D55940"/>
    <w:rsid w:val="00D5616D"/>
    <w:rsid w:val="00D562F6"/>
    <w:rsid w:val="00D56E46"/>
    <w:rsid w:val="00D56EC2"/>
    <w:rsid w:val="00D570F8"/>
    <w:rsid w:val="00D57BE5"/>
    <w:rsid w:val="00D60BE1"/>
    <w:rsid w:val="00D61586"/>
    <w:rsid w:val="00D62FF2"/>
    <w:rsid w:val="00D6312E"/>
    <w:rsid w:val="00D635DA"/>
    <w:rsid w:val="00D66796"/>
    <w:rsid w:val="00D667F3"/>
    <w:rsid w:val="00D669F5"/>
    <w:rsid w:val="00D66B93"/>
    <w:rsid w:val="00D679F9"/>
    <w:rsid w:val="00D70283"/>
    <w:rsid w:val="00D70F28"/>
    <w:rsid w:val="00D7101C"/>
    <w:rsid w:val="00D7177F"/>
    <w:rsid w:val="00D718FE"/>
    <w:rsid w:val="00D71FC3"/>
    <w:rsid w:val="00D72D67"/>
    <w:rsid w:val="00D731C9"/>
    <w:rsid w:val="00D74A09"/>
    <w:rsid w:val="00D75C97"/>
    <w:rsid w:val="00D75D58"/>
    <w:rsid w:val="00D76F25"/>
    <w:rsid w:val="00D7751F"/>
    <w:rsid w:val="00D77CA1"/>
    <w:rsid w:val="00D800A6"/>
    <w:rsid w:val="00D8090A"/>
    <w:rsid w:val="00D819A9"/>
    <w:rsid w:val="00D81CA9"/>
    <w:rsid w:val="00D82A4E"/>
    <w:rsid w:val="00D83607"/>
    <w:rsid w:val="00D83AA9"/>
    <w:rsid w:val="00D83C38"/>
    <w:rsid w:val="00D911E1"/>
    <w:rsid w:val="00D91860"/>
    <w:rsid w:val="00D91E52"/>
    <w:rsid w:val="00D92349"/>
    <w:rsid w:val="00D92874"/>
    <w:rsid w:val="00D92BEF"/>
    <w:rsid w:val="00D92BF3"/>
    <w:rsid w:val="00D9322B"/>
    <w:rsid w:val="00D93A55"/>
    <w:rsid w:val="00D95BE1"/>
    <w:rsid w:val="00D966FA"/>
    <w:rsid w:val="00D96E76"/>
    <w:rsid w:val="00D970A7"/>
    <w:rsid w:val="00D977A6"/>
    <w:rsid w:val="00DA048A"/>
    <w:rsid w:val="00DA12AE"/>
    <w:rsid w:val="00DA1BEF"/>
    <w:rsid w:val="00DA1C11"/>
    <w:rsid w:val="00DA3184"/>
    <w:rsid w:val="00DA3766"/>
    <w:rsid w:val="00DA4033"/>
    <w:rsid w:val="00DA4210"/>
    <w:rsid w:val="00DA4673"/>
    <w:rsid w:val="00DA46D2"/>
    <w:rsid w:val="00DA46D3"/>
    <w:rsid w:val="00DA4AA8"/>
    <w:rsid w:val="00DA5D0D"/>
    <w:rsid w:val="00DA5D56"/>
    <w:rsid w:val="00DA61CC"/>
    <w:rsid w:val="00DA7617"/>
    <w:rsid w:val="00DA7623"/>
    <w:rsid w:val="00DA786E"/>
    <w:rsid w:val="00DB0CD2"/>
    <w:rsid w:val="00DB1BAE"/>
    <w:rsid w:val="00DB203B"/>
    <w:rsid w:val="00DB267A"/>
    <w:rsid w:val="00DB2C37"/>
    <w:rsid w:val="00DB46E6"/>
    <w:rsid w:val="00DB4A49"/>
    <w:rsid w:val="00DB5650"/>
    <w:rsid w:val="00DB69B0"/>
    <w:rsid w:val="00DB6BE3"/>
    <w:rsid w:val="00DB6CD9"/>
    <w:rsid w:val="00DC05CC"/>
    <w:rsid w:val="00DC0BEB"/>
    <w:rsid w:val="00DC25C8"/>
    <w:rsid w:val="00DC29A2"/>
    <w:rsid w:val="00DC36CA"/>
    <w:rsid w:val="00DC5BC0"/>
    <w:rsid w:val="00DC5C83"/>
    <w:rsid w:val="00DC6B51"/>
    <w:rsid w:val="00DC6BB7"/>
    <w:rsid w:val="00DC6FAA"/>
    <w:rsid w:val="00DD101A"/>
    <w:rsid w:val="00DD18D0"/>
    <w:rsid w:val="00DD2B5C"/>
    <w:rsid w:val="00DD37B2"/>
    <w:rsid w:val="00DD446F"/>
    <w:rsid w:val="00DD4A64"/>
    <w:rsid w:val="00DD55CF"/>
    <w:rsid w:val="00DD67AA"/>
    <w:rsid w:val="00DD7BCA"/>
    <w:rsid w:val="00DE054B"/>
    <w:rsid w:val="00DE7616"/>
    <w:rsid w:val="00DE7880"/>
    <w:rsid w:val="00DF24A8"/>
    <w:rsid w:val="00DF2782"/>
    <w:rsid w:val="00DF2DDD"/>
    <w:rsid w:val="00DF3A55"/>
    <w:rsid w:val="00DF3D1B"/>
    <w:rsid w:val="00DF5E2A"/>
    <w:rsid w:val="00DF60D0"/>
    <w:rsid w:val="00DF6B64"/>
    <w:rsid w:val="00DF6DEC"/>
    <w:rsid w:val="00E0049A"/>
    <w:rsid w:val="00E0076D"/>
    <w:rsid w:val="00E00B05"/>
    <w:rsid w:val="00E01FA7"/>
    <w:rsid w:val="00E0352C"/>
    <w:rsid w:val="00E03ACF"/>
    <w:rsid w:val="00E03F3A"/>
    <w:rsid w:val="00E04A9C"/>
    <w:rsid w:val="00E05015"/>
    <w:rsid w:val="00E059B3"/>
    <w:rsid w:val="00E066BF"/>
    <w:rsid w:val="00E069A1"/>
    <w:rsid w:val="00E06BDB"/>
    <w:rsid w:val="00E0712B"/>
    <w:rsid w:val="00E0714D"/>
    <w:rsid w:val="00E07F9B"/>
    <w:rsid w:val="00E102E0"/>
    <w:rsid w:val="00E12599"/>
    <w:rsid w:val="00E12B89"/>
    <w:rsid w:val="00E13104"/>
    <w:rsid w:val="00E14457"/>
    <w:rsid w:val="00E14D59"/>
    <w:rsid w:val="00E2092F"/>
    <w:rsid w:val="00E25C7C"/>
    <w:rsid w:val="00E269E5"/>
    <w:rsid w:val="00E26F15"/>
    <w:rsid w:val="00E3076D"/>
    <w:rsid w:val="00E32C60"/>
    <w:rsid w:val="00E340E8"/>
    <w:rsid w:val="00E345D8"/>
    <w:rsid w:val="00E34BFC"/>
    <w:rsid w:val="00E352CE"/>
    <w:rsid w:val="00E3616A"/>
    <w:rsid w:val="00E36764"/>
    <w:rsid w:val="00E37F12"/>
    <w:rsid w:val="00E37F25"/>
    <w:rsid w:val="00E4058E"/>
    <w:rsid w:val="00E41934"/>
    <w:rsid w:val="00E41E65"/>
    <w:rsid w:val="00E44847"/>
    <w:rsid w:val="00E4675E"/>
    <w:rsid w:val="00E500CE"/>
    <w:rsid w:val="00E50216"/>
    <w:rsid w:val="00E50FA3"/>
    <w:rsid w:val="00E5125B"/>
    <w:rsid w:val="00E515B4"/>
    <w:rsid w:val="00E52F05"/>
    <w:rsid w:val="00E54C45"/>
    <w:rsid w:val="00E55341"/>
    <w:rsid w:val="00E5584B"/>
    <w:rsid w:val="00E5632E"/>
    <w:rsid w:val="00E56507"/>
    <w:rsid w:val="00E57B9B"/>
    <w:rsid w:val="00E6005A"/>
    <w:rsid w:val="00E60381"/>
    <w:rsid w:val="00E603FC"/>
    <w:rsid w:val="00E60A3E"/>
    <w:rsid w:val="00E60BAB"/>
    <w:rsid w:val="00E60F25"/>
    <w:rsid w:val="00E62C07"/>
    <w:rsid w:val="00E62C0D"/>
    <w:rsid w:val="00E6335E"/>
    <w:rsid w:val="00E64333"/>
    <w:rsid w:val="00E6459A"/>
    <w:rsid w:val="00E664DD"/>
    <w:rsid w:val="00E66969"/>
    <w:rsid w:val="00E70438"/>
    <w:rsid w:val="00E70FD7"/>
    <w:rsid w:val="00E71036"/>
    <w:rsid w:val="00E71781"/>
    <w:rsid w:val="00E729C0"/>
    <w:rsid w:val="00E73CC2"/>
    <w:rsid w:val="00E7417E"/>
    <w:rsid w:val="00E74195"/>
    <w:rsid w:val="00E75088"/>
    <w:rsid w:val="00E754AB"/>
    <w:rsid w:val="00E81369"/>
    <w:rsid w:val="00E814B5"/>
    <w:rsid w:val="00E829BD"/>
    <w:rsid w:val="00E83667"/>
    <w:rsid w:val="00E83783"/>
    <w:rsid w:val="00E84482"/>
    <w:rsid w:val="00E84764"/>
    <w:rsid w:val="00E84A86"/>
    <w:rsid w:val="00E84D44"/>
    <w:rsid w:val="00E852C2"/>
    <w:rsid w:val="00E85891"/>
    <w:rsid w:val="00E86618"/>
    <w:rsid w:val="00E870EF"/>
    <w:rsid w:val="00E87244"/>
    <w:rsid w:val="00E87A63"/>
    <w:rsid w:val="00E90991"/>
    <w:rsid w:val="00E90D74"/>
    <w:rsid w:val="00E91128"/>
    <w:rsid w:val="00E919EC"/>
    <w:rsid w:val="00E92560"/>
    <w:rsid w:val="00E927F3"/>
    <w:rsid w:val="00E92DC5"/>
    <w:rsid w:val="00E93165"/>
    <w:rsid w:val="00E942C4"/>
    <w:rsid w:val="00E94D0D"/>
    <w:rsid w:val="00E9670C"/>
    <w:rsid w:val="00E97386"/>
    <w:rsid w:val="00E97B24"/>
    <w:rsid w:val="00EA089E"/>
    <w:rsid w:val="00EA1A1E"/>
    <w:rsid w:val="00EA2364"/>
    <w:rsid w:val="00EA311D"/>
    <w:rsid w:val="00EA414B"/>
    <w:rsid w:val="00EA414E"/>
    <w:rsid w:val="00EA51DB"/>
    <w:rsid w:val="00EA579C"/>
    <w:rsid w:val="00EA5C18"/>
    <w:rsid w:val="00EA6A16"/>
    <w:rsid w:val="00EA6ABE"/>
    <w:rsid w:val="00EA7E23"/>
    <w:rsid w:val="00EB06F9"/>
    <w:rsid w:val="00EB0C1A"/>
    <w:rsid w:val="00EB0D45"/>
    <w:rsid w:val="00EB1C06"/>
    <w:rsid w:val="00EB2CEA"/>
    <w:rsid w:val="00EB3071"/>
    <w:rsid w:val="00EB307C"/>
    <w:rsid w:val="00EB40BA"/>
    <w:rsid w:val="00EB662D"/>
    <w:rsid w:val="00EB6705"/>
    <w:rsid w:val="00EB6B86"/>
    <w:rsid w:val="00EB7553"/>
    <w:rsid w:val="00EB76DA"/>
    <w:rsid w:val="00EC0CC7"/>
    <w:rsid w:val="00EC20A6"/>
    <w:rsid w:val="00EC25FA"/>
    <w:rsid w:val="00EC3D67"/>
    <w:rsid w:val="00EC3D6D"/>
    <w:rsid w:val="00EC4071"/>
    <w:rsid w:val="00EC5C3A"/>
    <w:rsid w:val="00EC5D26"/>
    <w:rsid w:val="00EC6197"/>
    <w:rsid w:val="00EC65D3"/>
    <w:rsid w:val="00EC730E"/>
    <w:rsid w:val="00EC75D5"/>
    <w:rsid w:val="00EC7869"/>
    <w:rsid w:val="00ED0824"/>
    <w:rsid w:val="00ED1334"/>
    <w:rsid w:val="00ED328E"/>
    <w:rsid w:val="00ED3CED"/>
    <w:rsid w:val="00ED5CCC"/>
    <w:rsid w:val="00ED7478"/>
    <w:rsid w:val="00ED750E"/>
    <w:rsid w:val="00EE03B7"/>
    <w:rsid w:val="00EE0E5B"/>
    <w:rsid w:val="00EE165B"/>
    <w:rsid w:val="00EE1839"/>
    <w:rsid w:val="00EE18FE"/>
    <w:rsid w:val="00EE204D"/>
    <w:rsid w:val="00EE24ED"/>
    <w:rsid w:val="00EE2724"/>
    <w:rsid w:val="00EE31A9"/>
    <w:rsid w:val="00EE4677"/>
    <w:rsid w:val="00EE4C86"/>
    <w:rsid w:val="00EE5796"/>
    <w:rsid w:val="00EE5856"/>
    <w:rsid w:val="00EE5C0E"/>
    <w:rsid w:val="00EE5F48"/>
    <w:rsid w:val="00EE6264"/>
    <w:rsid w:val="00EE7814"/>
    <w:rsid w:val="00EF0AA7"/>
    <w:rsid w:val="00EF2440"/>
    <w:rsid w:val="00EF302F"/>
    <w:rsid w:val="00EF3558"/>
    <w:rsid w:val="00EF4680"/>
    <w:rsid w:val="00EF48A9"/>
    <w:rsid w:val="00EF563B"/>
    <w:rsid w:val="00EF58CB"/>
    <w:rsid w:val="00EF684E"/>
    <w:rsid w:val="00EF7289"/>
    <w:rsid w:val="00EF7950"/>
    <w:rsid w:val="00F0069B"/>
    <w:rsid w:val="00F01D39"/>
    <w:rsid w:val="00F02975"/>
    <w:rsid w:val="00F03080"/>
    <w:rsid w:val="00F03D98"/>
    <w:rsid w:val="00F045B7"/>
    <w:rsid w:val="00F05EFC"/>
    <w:rsid w:val="00F06151"/>
    <w:rsid w:val="00F06B52"/>
    <w:rsid w:val="00F06EFE"/>
    <w:rsid w:val="00F0784F"/>
    <w:rsid w:val="00F10A9E"/>
    <w:rsid w:val="00F1149E"/>
    <w:rsid w:val="00F13A05"/>
    <w:rsid w:val="00F13A7D"/>
    <w:rsid w:val="00F14DC1"/>
    <w:rsid w:val="00F1560D"/>
    <w:rsid w:val="00F17592"/>
    <w:rsid w:val="00F209CA"/>
    <w:rsid w:val="00F22233"/>
    <w:rsid w:val="00F22A6D"/>
    <w:rsid w:val="00F23506"/>
    <w:rsid w:val="00F239BF"/>
    <w:rsid w:val="00F25ADF"/>
    <w:rsid w:val="00F2601A"/>
    <w:rsid w:val="00F265C9"/>
    <w:rsid w:val="00F26947"/>
    <w:rsid w:val="00F26B67"/>
    <w:rsid w:val="00F27212"/>
    <w:rsid w:val="00F304D9"/>
    <w:rsid w:val="00F3060E"/>
    <w:rsid w:val="00F34075"/>
    <w:rsid w:val="00F3473B"/>
    <w:rsid w:val="00F34A14"/>
    <w:rsid w:val="00F35166"/>
    <w:rsid w:val="00F3592A"/>
    <w:rsid w:val="00F36EDC"/>
    <w:rsid w:val="00F40249"/>
    <w:rsid w:val="00F40A88"/>
    <w:rsid w:val="00F40A99"/>
    <w:rsid w:val="00F42D01"/>
    <w:rsid w:val="00F42F8D"/>
    <w:rsid w:val="00F43885"/>
    <w:rsid w:val="00F43998"/>
    <w:rsid w:val="00F43FB8"/>
    <w:rsid w:val="00F441AF"/>
    <w:rsid w:val="00F4741E"/>
    <w:rsid w:val="00F47481"/>
    <w:rsid w:val="00F47DE1"/>
    <w:rsid w:val="00F5027C"/>
    <w:rsid w:val="00F50D1D"/>
    <w:rsid w:val="00F5126A"/>
    <w:rsid w:val="00F51A20"/>
    <w:rsid w:val="00F53D91"/>
    <w:rsid w:val="00F556AC"/>
    <w:rsid w:val="00F62068"/>
    <w:rsid w:val="00F62227"/>
    <w:rsid w:val="00F62804"/>
    <w:rsid w:val="00F63104"/>
    <w:rsid w:val="00F631FF"/>
    <w:rsid w:val="00F645C3"/>
    <w:rsid w:val="00F650A7"/>
    <w:rsid w:val="00F6529F"/>
    <w:rsid w:val="00F655D5"/>
    <w:rsid w:val="00F668B8"/>
    <w:rsid w:val="00F67F1C"/>
    <w:rsid w:val="00F70D83"/>
    <w:rsid w:val="00F72DCD"/>
    <w:rsid w:val="00F732DC"/>
    <w:rsid w:val="00F73630"/>
    <w:rsid w:val="00F75069"/>
    <w:rsid w:val="00F75E05"/>
    <w:rsid w:val="00F764C8"/>
    <w:rsid w:val="00F76694"/>
    <w:rsid w:val="00F76A58"/>
    <w:rsid w:val="00F7779C"/>
    <w:rsid w:val="00F77BA6"/>
    <w:rsid w:val="00F8060B"/>
    <w:rsid w:val="00F80973"/>
    <w:rsid w:val="00F80BC7"/>
    <w:rsid w:val="00F824D7"/>
    <w:rsid w:val="00F836D0"/>
    <w:rsid w:val="00F849E3"/>
    <w:rsid w:val="00F85E0D"/>
    <w:rsid w:val="00F908E0"/>
    <w:rsid w:val="00F91233"/>
    <w:rsid w:val="00F9145D"/>
    <w:rsid w:val="00F9193F"/>
    <w:rsid w:val="00F92546"/>
    <w:rsid w:val="00F95292"/>
    <w:rsid w:val="00F95E1B"/>
    <w:rsid w:val="00F962A5"/>
    <w:rsid w:val="00F966B7"/>
    <w:rsid w:val="00F96B1E"/>
    <w:rsid w:val="00F96E55"/>
    <w:rsid w:val="00F9774B"/>
    <w:rsid w:val="00FA0AE2"/>
    <w:rsid w:val="00FA1412"/>
    <w:rsid w:val="00FA2CC1"/>
    <w:rsid w:val="00FA4AFB"/>
    <w:rsid w:val="00FA5383"/>
    <w:rsid w:val="00FA555C"/>
    <w:rsid w:val="00FA71A0"/>
    <w:rsid w:val="00FA74E9"/>
    <w:rsid w:val="00FB1500"/>
    <w:rsid w:val="00FB1A35"/>
    <w:rsid w:val="00FB2F19"/>
    <w:rsid w:val="00FB3A4D"/>
    <w:rsid w:val="00FB4D38"/>
    <w:rsid w:val="00FB5312"/>
    <w:rsid w:val="00FB62C2"/>
    <w:rsid w:val="00FB656D"/>
    <w:rsid w:val="00FB6679"/>
    <w:rsid w:val="00FC209E"/>
    <w:rsid w:val="00FC297A"/>
    <w:rsid w:val="00FC2C57"/>
    <w:rsid w:val="00FC2F48"/>
    <w:rsid w:val="00FC33CE"/>
    <w:rsid w:val="00FC3600"/>
    <w:rsid w:val="00FC3773"/>
    <w:rsid w:val="00FC4C7A"/>
    <w:rsid w:val="00FC4FC9"/>
    <w:rsid w:val="00FC5457"/>
    <w:rsid w:val="00FC5CF5"/>
    <w:rsid w:val="00FC62D3"/>
    <w:rsid w:val="00FC6449"/>
    <w:rsid w:val="00FC77ED"/>
    <w:rsid w:val="00FD0492"/>
    <w:rsid w:val="00FD0AF0"/>
    <w:rsid w:val="00FD1828"/>
    <w:rsid w:val="00FD2894"/>
    <w:rsid w:val="00FD2AAA"/>
    <w:rsid w:val="00FD2BA1"/>
    <w:rsid w:val="00FD3971"/>
    <w:rsid w:val="00FD3978"/>
    <w:rsid w:val="00FD4EE6"/>
    <w:rsid w:val="00FD52C0"/>
    <w:rsid w:val="00FD570D"/>
    <w:rsid w:val="00FD646B"/>
    <w:rsid w:val="00FD6D3B"/>
    <w:rsid w:val="00FE254D"/>
    <w:rsid w:val="00FE2AAD"/>
    <w:rsid w:val="00FE2DDE"/>
    <w:rsid w:val="00FE3187"/>
    <w:rsid w:val="00FE5585"/>
    <w:rsid w:val="00FE5A18"/>
    <w:rsid w:val="00FE60D3"/>
    <w:rsid w:val="00FF1598"/>
    <w:rsid w:val="00FF166D"/>
    <w:rsid w:val="00FF1B92"/>
    <w:rsid w:val="00FF25DB"/>
    <w:rsid w:val="00FF5507"/>
    <w:rsid w:val="00FF5BC7"/>
    <w:rsid w:val="00FF5CFB"/>
    <w:rsid w:val="00FF5F6B"/>
    <w:rsid w:val="00FF609D"/>
    <w:rsid w:val="00FF710A"/>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D7F3555"/>
  <w15:docId w15:val="{C4339567-3EA6-4B9A-93AA-EFEFB83D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nhideWhenUsed="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iPriority="0"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06"/>
    <w:rPr>
      <w:rFonts w:ascii="Arial" w:hAnsi="Arial"/>
      <w:szCs w:val="20"/>
    </w:rPr>
  </w:style>
  <w:style w:type="paragraph" w:styleId="Heading1">
    <w:name w:val="heading 1"/>
    <w:basedOn w:val="Normal"/>
    <w:next w:val="Normal"/>
    <w:link w:val="Heading1Char"/>
    <w:uiPriority w:val="9"/>
    <w:qFormat/>
    <w:locked/>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locked/>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locked/>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locked/>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locked/>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locked/>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locked/>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locked/>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locked/>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locked/>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locked/>
    <w:rsid w:val="00EF7289"/>
    <w:pPr>
      <w:ind w:left="720"/>
      <w:contextualSpacing/>
    </w:pPr>
  </w:style>
  <w:style w:type="paragraph" w:customStyle="1" w:styleId="TableParagraph">
    <w:name w:val="Table Paragraph"/>
    <w:basedOn w:val="Normal"/>
    <w:uiPriority w:val="1"/>
    <w:locked/>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locked/>
    <w:rsid w:val="006C1348"/>
    <w:rPr>
      <w:sz w:val="16"/>
      <w:szCs w:val="16"/>
    </w:rPr>
  </w:style>
  <w:style w:type="paragraph" w:styleId="CommentText">
    <w:name w:val="annotation text"/>
    <w:basedOn w:val="Normal"/>
    <w:link w:val="CommentTextChar"/>
    <w:uiPriority w:val="99"/>
    <w:locked/>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locked/>
    <w:rsid w:val="006C1348"/>
    <w:rPr>
      <w:color w:val="0000FF"/>
      <w:u w:val="single"/>
    </w:rPr>
  </w:style>
  <w:style w:type="table" w:styleId="TableGrid">
    <w:name w:val="Table Grid"/>
    <w:basedOn w:val="TableNormal"/>
    <w:locked/>
    <w:rsid w:val="0053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locked/>
    <w:rsid w:val="00EF7289"/>
    <w:pPr>
      <w:outlineLvl w:val="9"/>
    </w:pPr>
    <w:rPr>
      <w:lang w:bidi="en-US"/>
    </w:rPr>
  </w:style>
  <w:style w:type="paragraph" w:styleId="TOC1">
    <w:name w:val="toc 1"/>
    <w:basedOn w:val="Normal"/>
    <w:next w:val="Normal"/>
    <w:autoRedefine/>
    <w:uiPriority w:val="39"/>
    <w:unhideWhenUsed/>
    <w:lock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lock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locked/>
    <w:rsid w:val="00823F88"/>
    <w:pPr>
      <w:spacing w:after="0"/>
      <w:ind w:left="440"/>
    </w:pPr>
  </w:style>
  <w:style w:type="paragraph" w:styleId="TOC4">
    <w:name w:val="toc 4"/>
    <w:basedOn w:val="Normal"/>
    <w:next w:val="Normal"/>
    <w:autoRedefine/>
    <w:uiPriority w:val="39"/>
    <w:unhideWhenUsed/>
    <w:locked/>
    <w:rsid w:val="00823F88"/>
    <w:pPr>
      <w:spacing w:after="0"/>
      <w:ind w:left="660"/>
    </w:pPr>
  </w:style>
  <w:style w:type="paragraph" w:styleId="TOC5">
    <w:name w:val="toc 5"/>
    <w:basedOn w:val="Normal"/>
    <w:next w:val="Normal"/>
    <w:autoRedefine/>
    <w:uiPriority w:val="39"/>
    <w:unhideWhenUsed/>
    <w:locked/>
    <w:rsid w:val="00823F88"/>
    <w:pPr>
      <w:spacing w:after="0"/>
      <w:ind w:left="880"/>
    </w:pPr>
  </w:style>
  <w:style w:type="paragraph" w:styleId="TOC6">
    <w:name w:val="toc 6"/>
    <w:basedOn w:val="Normal"/>
    <w:next w:val="Normal"/>
    <w:autoRedefine/>
    <w:uiPriority w:val="39"/>
    <w:unhideWhenUsed/>
    <w:locked/>
    <w:rsid w:val="00823F88"/>
    <w:pPr>
      <w:spacing w:after="0"/>
      <w:ind w:left="1100"/>
    </w:pPr>
  </w:style>
  <w:style w:type="paragraph" w:styleId="TOC7">
    <w:name w:val="toc 7"/>
    <w:basedOn w:val="Normal"/>
    <w:next w:val="Normal"/>
    <w:autoRedefine/>
    <w:uiPriority w:val="39"/>
    <w:unhideWhenUsed/>
    <w:locked/>
    <w:rsid w:val="00823F88"/>
    <w:pPr>
      <w:spacing w:after="0"/>
      <w:ind w:left="1320"/>
    </w:pPr>
  </w:style>
  <w:style w:type="paragraph" w:styleId="TOC8">
    <w:name w:val="toc 8"/>
    <w:basedOn w:val="Normal"/>
    <w:next w:val="Normal"/>
    <w:autoRedefine/>
    <w:uiPriority w:val="39"/>
    <w:unhideWhenUsed/>
    <w:locked/>
    <w:rsid w:val="00823F88"/>
    <w:pPr>
      <w:spacing w:after="0"/>
      <w:ind w:left="1540"/>
    </w:pPr>
  </w:style>
  <w:style w:type="paragraph" w:styleId="TOC9">
    <w:name w:val="toc 9"/>
    <w:basedOn w:val="Normal"/>
    <w:next w:val="Normal"/>
    <w:autoRedefine/>
    <w:uiPriority w:val="39"/>
    <w:unhideWhenUsed/>
    <w:locked/>
    <w:rsid w:val="00823F88"/>
    <w:pPr>
      <w:spacing w:after="0"/>
      <w:ind w:left="1760"/>
    </w:pPr>
  </w:style>
  <w:style w:type="paragraph" w:styleId="BalloonText">
    <w:name w:val="Balloon Text"/>
    <w:basedOn w:val="Normal"/>
    <w:link w:val="BalloonTextChar"/>
    <w:uiPriority w:val="99"/>
    <w:semiHidden/>
    <w:unhideWhenUsed/>
    <w:lock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locked/>
    <w:rsid w:val="00E60F25"/>
    <w:rPr>
      <w:color w:val="800080" w:themeColor="followedHyperlink"/>
      <w:u w:val="single"/>
    </w:rPr>
  </w:style>
  <w:style w:type="character" w:customStyle="1" w:styleId="PageNumber1">
    <w:name w:val="Page Number1"/>
    <w:locked/>
    <w:rsid w:val="00566132"/>
  </w:style>
  <w:style w:type="paragraph" w:customStyle="1" w:styleId="Default">
    <w:name w:val="Default"/>
    <w:locked/>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locked/>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locked/>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locked/>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locked/>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locked/>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lock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uiPriority w:val="99"/>
    <w:locked/>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26FBC"/>
    <w:rPr>
      <w:rFonts w:ascii="Times New Roman" w:eastAsia="Times New Roman" w:hAnsi="Times New Roman" w:cs="Times New Roman"/>
      <w:sz w:val="24"/>
      <w:szCs w:val="20"/>
    </w:rPr>
  </w:style>
  <w:style w:type="paragraph" w:styleId="NormalWeb">
    <w:name w:val="Normal (Web)"/>
    <w:basedOn w:val="Normal"/>
    <w:uiPriority w:val="99"/>
    <w:locked/>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locked/>
    <w:rsid w:val="00BE59F4"/>
  </w:style>
  <w:style w:type="paragraph" w:customStyle="1" w:styleId="BodyText22">
    <w:name w:val="Body Text 22"/>
    <w:basedOn w:val="Normal"/>
    <w:locked/>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locked/>
    <w:rsid w:val="00EF7289"/>
    <w:rPr>
      <w:caps/>
      <w:color w:val="243F60" w:themeColor="accent1" w:themeShade="7F"/>
      <w:spacing w:val="5"/>
    </w:rPr>
  </w:style>
  <w:style w:type="paragraph" w:styleId="Footer">
    <w:name w:val="footer"/>
    <w:basedOn w:val="Normal"/>
    <w:link w:val="FooterChar"/>
    <w:unhideWhenUsed/>
    <w:lock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locked/>
    <w:rsid w:val="00EF7289"/>
    <w:rPr>
      <w:b/>
      <w:bCs/>
      <w:color w:val="365F91" w:themeColor="accent1" w:themeShade="BF"/>
      <w:sz w:val="16"/>
      <w:szCs w:val="16"/>
    </w:rPr>
  </w:style>
  <w:style w:type="paragraph" w:styleId="Title">
    <w:name w:val="Title"/>
    <w:basedOn w:val="Normal"/>
    <w:next w:val="Normal"/>
    <w:link w:val="TitleChar"/>
    <w:uiPriority w:val="10"/>
    <w:qFormat/>
    <w:locked/>
    <w:rsid w:val="001433CF"/>
    <w:pPr>
      <w:numPr>
        <w:numId w:val="3"/>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uiPriority w:val="10"/>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locked/>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uiPriority w:val="22"/>
    <w:qFormat/>
    <w:locked/>
    <w:rsid w:val="00EF7289"/>
    <w:rPr>
      <w:b/>
      <w:bCs/>
    </w:rPr>
  </w:style>
  <w:style w:type="paragraph" w:styleId="NoSpacing">
    <w:name w:val="No Spacing"/>
    <w:basedOn w:val="Normal"/>
    <w:link w:val="NoSpacingChar"/>
    <w:uiPriority w:val="1"/>
    <w:qFormat/>
    <w:locked/>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locked/>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locked/>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locked/>
    <w:rsid w:val="00EF7289"/>
    <w:rPr>
      <w:i/>
      <w:iCs/>
      <w:color w:val="243F60" w:themeColor="accent1" w:themeShade="7F"/>
    </w:rPr>
  </w:style>
  <w:style w:type="character" w:styleId="IntenseEmphasis">
    <w:name w:val="Intense Emphasis"/>
    <w:uiPriority w:val="21"/>
    <w:qFormat/>
    <w:locked/>
    <w:rsid w:val="00EF7289"/>
    <w:rPr>
      <w:b/>
      <w:bCs/>
      <w:caps/>
      <w:color w:val="243F60" w:themeColor="accent1" w:themeShade="7F"/>
      <w:spacing w:val="10"/>
    </w:rPr>
  </w:style>
  <w:style w:type="character" w:styleId="SubtleReference">
    <w:name w:val="Subtle Reference"/>
    <w:uiPriority w:val="31"/>
    <w:qFormat/>
    <w:locked/>
    <w:rsid w:val="00EF7289"/>
    <w:rPr>
      <w:b/>
      <w:bCs/>
      <w:color w:val="4F81BD" w:themeColor="accent1"/>
    </w:rPr>
  </w:style>
  <w:style w:type="character" w:styleId="IntenseReference">
    <w:name w:val="Intense Reference"/>
    <w:uiPriority w:val="32"/>
    <w:qFormat/>
    <w:locked/>
    <w:rsid w:val="00EF7289"/>
    <w:rPr>
      <w:b/>
      <w:bCs/>
      <w:i/>
      <w:iCs/>
      <w:caps/>
      <w:color w:val="4F81BD" w:themeColor="accent1"/>
    </w:rPr>
  </w:style>
  <w:style w:type="character" w:styleId="BookTitle">
    <w:name w:val="Book Title"/>
    <w:uiPriority w:val="33"/>
    <w:qFormat/>
    <w:locked/>
    <w:rsid w:val="00EF7289"/>
    <w:rPr>
      <w:b/>
      <w:bCs/>
      <w:i/>
      <w:iCs/>
      <w:spacing w:val="9"/>
    </w:rPr>
  </w:style>
  <w:style w:type="paragraph" w:styleId="CommentSubject">
    <w:name w:val="annotation subject"/>
    <w:basedOn w:val="CommentText"/>
    <w:next w:val="CommentText"/>
    <w:link w:val="CommentSubjectChar"/>
    <w:uiPriority w:val="99"/>
    <w:semiHidden/>
    <w:unhideWhenUsed/>
    <w:lock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locked/>
    <w:rsid w:val="00967926"/>
    <w:rPr>
      <w:rFonts w:ascii="Times New Roman" w:eastAsia="Times New Roman" w:hAnsi="Times New Roman" w:cs="Times New Roman"/>
    </w:rPr>
  </w:style>
  <w:style w:type="paragraph" w:styleId="BodyText3">
    <w:name w:val="Body Text 3"/>
    <w:basedOn w:val="Normal"/>
    <w:link w:val="BodyText3Char"/>
    <w:uiPriority w:val="99"/>
    <w:unhideWhenUsed/>
    <w:lock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locked/>
    <w:rsid w:val="000525E8"/>
    <w:rPr>
      <w:rFonts w:cs="HelveticaNeueLT Std Lt Cn"/>
      <w:color w:val="000000"/>
      <w:sz w:val="22"/>
      <w:szCs w:val="22"/>
    </w:rPr>
  </w:style>
  <w:style w:type="paragraph" w:styleId="BodyTextIndent3">
    <w:name w:val="Body Text Indent 3"/>
    <w:basedOn w:val="Normal"/>
    <w:link w:val="BodyTextIndent3Char"/>
    <w:semiHidden/>
    <w:locked/>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locked/>
    <w:rsid w:val="00026EFD"/>
    <w:rPr>
      <w:rFonts w:ascii="Times New Roman" w:eastAsia="Times New Roman" w:hAnsi="Times New Roman" w:cs="Times New Roman"/>
    </w:rPr>
  </w:style>
  <w:style w:type="paragraph" w:customStyle="1" w:styleId="levnl8">
    <w:name w:val="_levnl8"/>
    <w:basedOn w:val="Normal"/>
    <w:locked/>
    <w:rsid w:val="00026EFD"/>
    <w:rPr>
      <w:rFonts w:ascii="Times New Roman" w:eastAsia="Times New Roman" w:hAnsi="Times New Roman" w:cs="Times New Roman"/>
    </w:rPr>
  </w:style>
  <w:style w:type="paragraph" w:customStyle="1" w:styleId="lead">
    <w:name w:val="lead"/>
    <w:basedOn w:val="Normal"/>
    <w:locked/>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locked/>
    <w:rsid w:val="00835C6F"/>
  </w:style>
  <w:style w:type="character" w:customStyle="1" w:styleId="WW8Num15z0">
    <w:name w:val="WW8Num15z0"/>
    <w:locked/>
    <w:rsid w:val="00835C6F"/>
  </w:style>
  <w:style w:type="character" w:customStyle="1" w:styleId="xformelement">
    <w:name w:val="xformelement"/>
    <w:basedOn w:val="DefaultParagraphFont"/>
    <w:locked/>
    <w:rsid w:val="00115F5C"/>
  </w:style>
  <w:style w:type="paragraph" w:customStyle="1" w:styleId="Heading26">
    <w:name w:val="Heading2 6"/>
    <w:basedOn w:val="Normal"/>
    <w:next w:val="BodyText"/>
    <w:locked/>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locked/>
    <w:rsid w:val="00C00D0A"/>
  </w:style>
  <w:style w:type="paragraph" w:styleId="BodyTextIndent">
    <w:name w:val="Body Text Indent"/>
    <w:basedOn w:val="Normal"/>
    <w:link w:val="BodyTextIndentChar"/>
    <w:uiPriority w:val="99"/>
    <w:unhideWhenUsed/>
    <w:locked/>
    <w:rsid w:val="004C426A"/>
    <w:pPr>
      <w:spacing w:after="120"/>
      <w:ind w:left="360"/>
    </w:pPr>
  </w:style>
  <w:style w:type="character" w:customStyle="1" w:styleId="BodyTextIndentChar">
    <w:name w:val="Body Text Indent Char"/>
    <w:basedOn w:val="DefaultParagraphFont"/>
    <w:link w:val="BodyTextIndent"/>
    <w:uiPriority w:val="99"/>
    <w:rsid w:val="004C426A"/>
    <w:rPr>
      <w:sz w:val="20"/>
      <w:szCs w:val="20"/>
    </w:rPr>
  </w:style>
  <w:style w:type="character" w:customStyle="1" w:styleId="text1">
    <w:name w:val="text1"/>
    <w:locked/>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locked/>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locked/>
    <w:rsid w:val="002D1E0C"/>
  </w:style>
  <w:style w:type="paragraph" w:styleId="ListNumber">
    <w:name w:val="List Number"/>
    <w:basedOn w:val="BodyText"/>
    <w:qFormat/>
    <w:locked/>
    <w:rsid w:val="00955182"/>
    <w:pPr>
      <w:autoSpaceDE/>
      <w:autoSpaceDN/>
      <w:adjustRightInd/>
      <w:spacing w:before="0" w:after="120"/>
      <w:ind w:left="0"/>
    </w:pPr>
    <w:rPr>
      <w:rFonts w:eastAsia="Times New Roman" w:cs="Times New Roman"/>
    </w:rPr>
  </w:style>
  <w:style w:type="paragraph" w:styleId="List">
    <w:name w:val="List"/>
    <w:basedOn w:val="Normal"/>
    <w:locked/>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locked/>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locked/>
    <w:rsid w:val="000C79F2"/>
  </w:style>
  <w:style w:type="character" w:customStyle="1" w:styleId="il">
    <w:name w:val="il"/>
    <w:basedOn w:val="DefaultParagraphFont"/>
    <w:locked/>
    <w:rsid w:val="000C79F2"/>
  </w:style>
  <w:style w:type="paragraph" w:styleId="PlainText">
    <w:name w:val="Plain Text"/>
    <w:basedOn w:val="Normal"/>
    <w:link w:val="PlainTextChar"/>
    <w:uiPriority w:val="99"/>
    <w:unhideWhenUsed/>
    <w:lock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locked/>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locked/>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locked/>
    <w:rsid w:val="00957A14"/>
    <w:pPr>
      <w:numPr>
        <w:numId w:val="2"/>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locked/>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locked/>
    <w:rsid w:val="00957A14"/>
    <w:pPr>
      <w:spacing w:before="120" w:after="120"/>
    </w:pPr>
    <w:rPr>
      <w:b/>
      <w:i/>
      <w:szCs w:val="22"/>
    </w:rPr>
  </w:style>
  <w:style w:type="paragraph" w:styleId="BodyTextIndent2">
    <w:name w:val="Body Text Indent 2"/>
    <w:basedOn w:val="Normal"/>
    <w:link w:val="BodyTextIndent2Char"/>
    <w:uiPriority w:val="99"/>
    <w:semiHidden/>
    <w:unhideWhenUsed/>
    <w:lock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locked/>
    <w:rsid w:val="007B4E22"/>
    <w:rPr>
      <w:b/>
      <w:bCs/>
    </w:rPr>
  </w:style>
  <w:style w:type="character" w:customStyle="1" w:styleId="highlight">
    <w:name w:val="highlight"/>
    <w:basedOn w:val="DefaultParagraphFont"/>
    <w:locked/>
    <w:rsid w:val="00047C80"/>
  </w:style>
  <w:style w:type="character" w:customStyle="1" w:styleId="grame">
    <w:name w:val="grame"/>
    <w:basedOn w:val="DefaultParagraphFont"/>
    <w:locked/>
    <w:rsid w:val="00ED750E"/>
  </w:style>
  <w:style w:type="character" w:customStyle="1" w:styleId="Mention1">
    <w:name w:val="Mention1"/>
    <w:basedOn w:val="DefaultParagraphFont"/>
    <w:uiPriority w:val="99"/>
    <w:semiHidden/>
    <w:unhideWhenUsed/>
    <w:locked/>
    <w:rsid w:val="00B1242D"/>
    <w:rPr>
      <w:color w:val="2B579A"/>
      <w:shd w:val="clear" w:color="auto" w:fill="E6E6E6"/>
    </w:rPr>
  </w:style>
  <w:style w:type="character" w:customStyle="1" w:styleId="Mention2">
    <w:name w:val="Mention2"/>
    <w:basedOn w:val="DefaultParagraphFont"/>
    <w:uiPriority w:val="99"/>
    <w:semiHidden/>
    <w:unhideWhenUsed/>
    <w:locked/>
    <w:rsid w:val="008A5AD0"/>
    <w:rPr>
      <w:color w:val="2B579A"/>
      <w:shd w:val="clear" w:color="auto" w:fill="E6E6E6"/>
    </w:rPr>
  </w:style>
  <w:style w:type="character" w:customStyle="1" w:styleId="UnresolvedMention">
    <w:name w:val="Unresolved Mention"/>
    <w:basedOn w:val="DefaultParagraphFont"/>
    <w:uiPriority w:val="99"/>
    <w:semiHidden/>
    <w:unhideWhenUsed/>
    <w:locked/>
    <w:rsid w:val="007127FA"/>
    <w:rPr>
      <w:color w:val="808080"/>
      <w:shd w:val="clear" w:color="auto" w:fill="E6E6E6"/>
    </w:rPr>
  </w:style>
  <w:style w:type="character" w:customStyle="1" w:styleId="style71">
    <w:name w:val="style71"/>
    <w:basedOn w:val="DefaultParagraphFont"/>
    <w:rsid w:val="00505BB9"/>
  </w:style>
  <w:style w:type="paragraph" w:styleId="FootnoteText">
    <w:name w:val="footnote text"/>
    <w:basedOn w:val="Normal"/>
    <w:link w:val="FootnoteTextChar"/>
    <w:uiPriority w:val="99"/>
    <w:semiHidden/>
    <w:unhideWhenUsed/>
    <w:locked/>
    <w:rsid w:val="00C86DD4"/>
    <w:pPr>
      <w:spacing w:before="0" w:after="0" w:line="240" w:lineRule="auto"/>
    </w:pPr>
    <w:rPr>
      <w:sz w:val="20"/>
    </w:rPr>
  </w:style>
  <w:style w:type="character" w:customStyle="1" w:styleId="FootnoteTextChar">
    <w:name w:val="Footnote Text Char"/>
    <w:basedOn w:val="DefaultParagraphFont"/>
    <w:link w:val="FootnoteText"/>
    <w:uiPriority w:val="99"/>
    <w:semiHidden/>
    <w:rsid w:val="00C86DD4"/>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3285695">
      <w:bodyDiv w:val="1"/>
      <w:marLeft w:val="0"/>
      <w:marRight w:val="0"/>
      <w:marTop w:val="0"/>
      <w:marBottom w:val="0"/>
      <w:divBdr>
        <w:top w:val="none" w:sz="0" w:space="0" w:color="auto"/>
        <w:left w:val="none" w:sz="0" w:space="0" w:color="auto"/>
        <w:bottom w:val="none" w:sz="0" w:space="0" w:color="auto"/>
        <w:right w:val="none" w:sz="0" w:space="0" w:color="auto"/>
      </w:divBdr>
    </w:div>
    <w:div w:id="9139154">
      <w:bodyDiv w:val="1"/>
      <w:marLeft w:val="0"/>
      <w:marRight w:val="0"/>
      <w:marTop w:val="0"/>
      <w:marBottom w:val="0"/>
      <w:divBdr>
        <w:top w:val="none" w:sz="0" w:space="0" w:color="auto"/>
        <w:left w:val="none" w:sz="0" w:space="0" w:color="auto"/>
        <w:bottom w:val="none" w:sz="0" w:space="0" w:color="auto"/>
        <w:right w:val="none" w:sz="0" w:space="0" w:color="auto"/>
      </w:divBdr>
      <w:divsChild>
        <w:div w:id="519122430">
          <w:marLeft w:val="0"/>
          <w:marRight w:val="0"/>
          <w:marTop w:val="0"/>
          <w:marBottom w:val="0"/>
          <w:divBdr>
            <w:top w:val="none" w:sz="0" w:space="0" w:color="auto"/>
            <w:left w:val="none" w:sz="0" w:space="0" w:color="auto"/>
            <w:bottom w:val="none" w:sz="0" w:space="0" w:color="auto"/>
            <w:right w:val="none" w:sz="0" w:space="0" w:color="auto"/>
          </w:divBdr>
          <w:divsChild>
            <w:div w:id="1269005411">
              <w:marLeft w:val="-225"/>
              <w:marRight w:val="-225"/>
              <w:marTop w:val="0"/>
              <w:marBottom w:val="0"/>
              <w:divBdr>
                <w:top w:val="none" w:sz="0" w:space="0" w:color="auto"/>
                <w:left w:val="none" w:sz="0" w:space="0" w:color="auto"/>
                <w:bottom w:val="none" w:sz="0" w:space="0" w:color="auto"/>
                <w:right w:val="none" w:sz="0" w:space="0" w:color="auto"/>
              </w:divBdr>
              <w:divsChild>
                <w:div w:id="321856376">
                  <w:marLeft w:val="0"/>
                  <w:marRight w:val="0"/>
                  <w:marTop w:val="0"/>
                  <w:marBottom w:val="0"/>
                  <w:divBdr>
                    <w:top w:val="none" w:sz="0" w:space="0" w:color="auto"/>
                    <w:left w:val="none" w:sz="0" w:space="0" w:color="auto"/>
                    <w:bottom w:val="none" w:sz="0" w:space="0" w:color="auto"/>
                    <w:right w:val="none" w:sz="0" w:space="0" w:color="auto"/>
                  </w:divBdr>
                  <w:divsChild>
                    <w:div w:id="1930191816">
                      <w:marLeft w:val="0"/>
                      <w:marRight w:val="0"/>
                      <w:marTop w:val="0"/>
                      <w:marBottom w:val="300"/>
                      <w:divBdr>
                        <w:top w:val="none" w:sz="0" w:space="0" w:color="auto"/>
                        <w:left w:val="none" w:sz="0" w:space="0" w:color="auto"/>
                        <w:bottom w:val="none" w:sz="0" w:space="0" w:color="auto"/>
                        <w:right w:val="none" w:sz="0" w:space="0" w:color="auto"/>
                      </w:divBdr>
                      <w:divsChild>
                        <w:div w:id="146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26944386">
      <w:bodyDiv w:val="1"/>
      <w:marLeft w:val="0"/>
      <w:marRight w:val="0"/>
      <w:marTop w:val="0"/>
      <w:marBottom w:val="0"/>
      <w:divBdr>
        <w:top w:val="none" w:sz="0" w:space="0" w:color="auto"/>
        <w:left w:val="none" w:sz="0" w:space="0" w:color="auto"/>
        <w:bottom w:val="none" w:sz="0" w:space="0" w:color="auto"/>
        <w:right w:val="none" w:sz="0" w:space="0" w:color="auto"/>
      </w:divBdr>
      <w:divsChild>
        <w:div w:id="1226837268">
          <w:marLeft w:val="1008"/>
          <w:marRight w:val="0"/>
          <w:marTop w:val="110"/>
          <w:marBottom w:val="0"/>
          <w:divBdr>
            <w:top w:val="none" w:sz="0" w:space="0" w:color="auto"/>
            <w:left w:val="none" w:sz="0" w:space="0" w:color="auto"/>
            <w:bottom w:val="none" w:sz="0" w:space="0" w:color="auto"/>
            <w:right w:val="none" w:sz="0" w:space="0" w:color="auto"/>
          </w:divBdr>
        </w:div>
        <w:div w:id="835731398">
          <w:marLeft w:val="1440"/>
          <w:marRight w:val="0"/>
          <w:marTop w:val="100"/>
          <w:marBottom w:val="0"/>
          <w:divBdr>
            <w:top w:val="none" w:sz="0" w:space="0" w:color="auto"/>
            <w:left w:val="none" w:sz="0" w:space="0" w:color="auto"/>
            <w:bottom w:val="none" w:sz="0" w:space="0" w:color="auto"/>
            <w:right w:val="none" w:sz="0" w:space="0" w:color="auto"/>
          </w:divBdr>
        </w:div>
        <w:div w:id="972949597">
          <w:marLeft w:val="1440"/>
          <w:marRight w:val="0"/>
          <w:marTop w:val="100"/>
          <w:marBottom w:val="0"/>
          <w:divBdr>
            <w:top w:val="none" w:sz="0" w:space="0" w:color="auto"/>
            <w:left w:val="none" w:sz="0" w:space="0" w:color="auto"/>
            <w:bottom w:val="none" w:sz="0" w:space="0" w:color="auto"/>
            <w:right w:val="none" w:sz="0" w:space="0" w:color="auto"/>
          </w:divBdr>
        </w:div>
        <w:div w:id="520818869">
          <w:marLeft w:val="1440"/>
          <w:marRight w:val="0"/>
          <w:marTop w:val="100"/>
          <w:marBottom w:val="0"/>
          <w:divBdr>
            <w:top w:val="none" w:sz="0" w:space="0" w:color="auto"/>
            <w:left w:val="none" w:sz="0" w:space="0" w:color="auto"/>
            <w:bottom w:val="none" w:sz="0" w:space="0" w:color="auto"/>
            <w:right w:val="none" w:sz="0" w:space="0" w:color="auto"/>
          </w:divBdr>
        </w:div>
      </w:divsChild>
    </w:div>
    <w:div w:id="141625938">
      <w:bodyDiv w:val="1"/>
      <w:marLeft w:val="0"/>
      <w:marRight w:val="0"/>
      <w:marTop w:val="0"/>
      <w:marBottom w:val="0"/>
      <w:divBdr>
        <w:top w:val="none" w:sz="0" w:space="0" w:color="auto"/>
        <w:left w:val="none" w:sz="0" w:space="0" w:color="auto"/>
        <w:bottom w:val="none" w:sz="0" w:space="0" w:color="auto"/>
        <w:right w:val="none" w:sz="0" w:space="0" w:color="auto"/>
      </w:divBdr>
      <w:divsChild>
        <w:div w:id="753890765">
          <w:marLeft w:val="0"/>
          <w:marRight w:val="0"/>
          <w:marTop w:val="0"/>
          <w:marBottom w:val="0"/>
          <w:divBdr>
            <w:top w:val="none" w:sz="0" w:space="0" w:color="auto"/>
            <w:left w:val="none" w:sz="0" w:space="0" w:color="auto"/>
            <w:bottom w:val="none" w:sz="0" w:space="0" w:color="auto"/>
            <w:right w:val="none" w:sz="0" w:space="0" w:color="auto"/>
          </w:divBdr>
        </w:div>
        <w:div w:id="1552769029">
          <w:marLeft w:val="0"/>
          <w:marRight w:val="0"/>
          <w:marTop w:val="0"/>
          <w:marBottom w:val="0"/>
          <w:divBdr>
            <w:top w:val="none" w:sz="0" w:space="0" w:color="auto"/>
            <w:left w:val="none" w:sz="0" w:space="0" w:color="auto"/>
            <w:bottom w:val="none" w:sz="0" w:space="0" w:color="auto"/>
            <w:right w:val="none" w:sz="0" w:space="0" w:color="auto"/>
          </w:divBdr>
        </w:div>
        <w:div w:id="1428228836">
          <w:marLeft w:val="0"/>
          <w:marRight w:val="0"/>
          <w:marTop w:val="0"/>
          <w:marBottom w:val="0"/>
          <w:divBdr>
            <w:top w:val="none" w:sz="0" w:space="0" w:color="auto"/>
            <w:left w:val="none" w:sz="0" w:space="0" w:color="auto"/>
            <w:bottom w:val="none" w:sz="0" w:space="0" w:color="auto"/>
            <w:right w:val="none" w:sz="0" w:space="0" w:color="auto"/>
          </w:divBdr>
        </w:div>
        <w:div w:id="1789928625">
          <w:marLeft w:val="0"/>
          <w:marRight w:val="0"/>
          <w:marTop w:val="0"/>
          <w:marBottom w:val="0"/>
          <w:divBdr>
            <w:top w:val="none" w:sz="0" w:space="0" w:color="auto"/>
            <w:left w:val="none" w:sz="0" w:space="0" w:color="auto"/>
            <w:bottom w:val="none" w:sz="0" w:space="0" w:color="auto"/>
            <w:right w:val="none" w:sz="0" w:space="0" w:color="auto"/>
          </w:divBdr>
        </w:div>
        <w:div w:id="1030836019">
          <w:marLeft w:val="0"/>
          <w:marRight w:val="0"/>
          <w:marTop w:val="0"/>
          <w:marBottom w:val="0"/>
          <w:divBdr>
            <w:top w:val="none" w:sz="0" w:space="0" w:color="auto"/>
            <w:left w:val="none" w:sz="0" w:space="0" w:color="auto"/>
            <w:bottom w:val="none" w:sz="0" w:space="0" w:color="auto"/>
            <w:right w:val="none" w:sz="0" w:space="0" w:color="auto"/>
          </w:divBdr>
        </w:div>
        <w:div w:id="1882008425">
          <w:marLeft w:val="0"/>
          <w:marRight w:val="0"/>
          <w:marTop w:val="0"/>
          <w:marBottom w:val="0"/>
          <w:divBdr>
            <w:top w:val="none" w:sz="0" w:space="0" w:color="auto"/>
            <w:left w:val="none" w:sz="0" w:space="0" w:color="auto"/>
            <w:bottom w:val="none" w:sz="0" w:space="0" w:color="auto"/>
            <w:right w:val="none" w:sz="0" w:space="0" w:color="auto"/>
          </w:divBdr>
        </w:div>
        <w:div w:id="1625653060">
          <w:marLeft w:val="0"/>
          <w:marRight w:val="0"/>
          <w:marTop w:val="0"/>
          <w:marBottom w:val="0"/>
          <w:divBdr>
            <w:top w:val="none" w:sz="0" w:space="0" w:color="auto"/>
            <w:left w:val="none" w:sz="0" w:space="0" w:color="auto"/>
            <w:bottom w:val="none" w:sz="0" w:space="0" w:color="auto"/>
            <w:right w:val="none" w:sz="0" w:space="0" w:color="auto"/>
          </w:divBdr>
        </w:div>
      </w:divsChild>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2060865">
      <w:bodyDiv w:val="1"/>
      <w:marLeft w:val="0"/>
      <w:marRight w:val="0"/>
      <w:marTop w:val="0"/>
      <w:marBottom w:val="0"/>
      <w:divBdr>
        <w:top w:val="none" w:sz="0" w:space="0" w:color="auto"/>
        <w:left w:val="none" w:sz="0" w:space="0" w:color="auto"/>
        <w:bottom w:val="none" w:sz="0" w:space="0" w:color="auto"/>
        <w:right w:val="none" w:sz="0" w:space="0" w:color="auto"/>
      </w:divBdr>
      <w:divsChild>
        <w:div w:id="1186097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90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99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39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93291">
      <w:bodyDiv w:val="1"/>
      <w:marLeft w:val="0"/>
      <w:marRight w:val="0"/>
      <w:marTop w:val="0"/>
      <w:marBottom w:val="0"/>
      <w:divBdr>
        <w:top w:val="none" w:sz="0" w:space="0" w:color="auto"/>
        <w:left w:val="none" w:sz="0" w:space="0" w:color="auto"/>
        <w:bottom w:val="none" w:sz="0" w:space="0" w:color="auto"/>
        <w:right w:val="none" w:sz="0" w:space="0" w:color="auto"/>
      </w:divBdr>
      <w:divsChild>
        <w:div w:id="149352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969556">
      <w:bodyDiv w:val="1"/>
      <w:marLeft w:val="0"/>
      <w:marRight w:val="0"/>
      <w:marTop w:val="0"/>
      <w:marBottom w:val="0"/>
      <w:divBdr>
        <w:top w:val="none" w:sz="0" w:space="0" w:color="auto"/>
        <w:left w:val="none" w:sz="0" w:space="0" w:color="auto"/>
        <w:bottom w:val="none" w:sz="0" w:space="0" w:color="auto"/>
        <w:right w:val="none" w:sz="0" w:space="0" w:color="auto"/>
      </w:divBdr>
    </w:div>
    <w:div w:id="382214041">
      <w:bodyDiv w:val="1"/>
      <w:marLeft w:val="0"/>
      <w:marRight w:val="0"/>
      <w:marTop w:val="0"/>
      <w:marBottom w:val="0"/>
      <w:divBdr>
        <w:top w:val="none" w:sz="0" w:space="0" w:color="auto"/>
        <w:left w:val="none" w:sz="0" w:space="0" w:color="auto"/>
        <w:bottom w:val="none" w:sz="0" w:space="0" w:color="auto"/>
        <w:right w:val="none" w:sz="0" w:space="0" w:color="auto"/>
      </w:divBdr>
      <w:divsChild>
        <w:div w:id="702832040">
          <w:marLeft w:val="504"/>
          <w:marRight w:val="0"/>
          <w:marTop w:val="140"/>
          <w:marBottom w:val="0"/>
          <w:divBdr>
            <w:top w:val="none" w:sz="0" w:space="0" w:color="auto"/>
            <w:left w:val="none" w:sz="0" w:space="0" w:color="auto"/>
            <w:bottom w:val="none" w:sz="0" w:space="0" w:color="auto"/>
            <w:right w:val="none" w:sz="0" w:space="0" w:color="auto"/>
          </w:divBdr>
        </w:div>
        <w:div w:id="826243834">
          <w:marLeft w:val="1008"/>
          <w:marRight w:val="0"/>
          <w:marTop w:val="110"/>
          <w:marBottom w:val="0"/>
          <w:divBdr>
            <w:top w:val="none" w:sz="0" w:space="0" w:color="auto"/>
            <w:left w:val="none" w:sz="0" w:space="0" w:color="auto"/>
            <w:bottom w:val="none" w:sz="0" w:space="0" w:color="auto"/>
            <w:right w:val="none" w:sz="0" w:space="0" w:color="auto"/>
          </w:divBdr>
        </w:div>
        <w:div w:id="2117868446">
          <w:marLeft w:val="1008"/>
          <w:marRight w:val="0"/>
          <w:marTop w:val="110"/>
          <w:marBottom w:val="0"/>
          <w:divBdr>
            <w:top w:val="none" w:sz="0" w:space="0" w:color="auto"/>
            <w:left w:val="none" w:sz="0" w:space="0" w:color="auto"/>
            <w:bottom w:val="none" w:sz="0" w:space="0" w:color="auto"/>
            <w:right w:val="none" w:sz="0" w:space="0" w:color="auto"/>
          </w:divBdr>
        </w:div>
        <w:div w:id="1098481662">
          <w:marLeft w:val="1008"/>
          <w:marRight w:val="0"/>
          <w:marTop w:val="110"/>
          <w:marBottom w:val="0"/>
          <w:divBdr>
            <w:top w:val="none" w:sz="0" w:space="0" w:color="auto"/>
            <w:left w:val="none" w:sz="0" w:space="0" w:color="auto"/>
            <w:bottom w:val="none" w:sz="0" w:space="0" w:color="auto"/>
            <w:right w:val="none" w:sz="0" w:space="0" w:color="auto"/>
          </w:divBdr>
        </w:div>
        <w:div w:id="1767771067">
          <w:marLeft w:val="504"/>
          <w:marRight w:val="0"/>
          <w:marTop w:val="140"/>
          <w:marBottom w:val="0"/>
          <w:divBdr>
            <w:top w:val="none" w:sz="0" w:space="0" w:color="auto"/>
            <w:left w:val="none" w:sz="0" w:space="0" w:color="auto"/>
            <w:bottom w:val="none" w:sz="0" w:space="0" w:color="auto"/>
            <w:right w:val="none" w:sz="0" w:space="0" w:color="auto"/>
          </w:divBdr>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2854758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853954666">
      <w:bodyDiv w:val="1"/>
      <w:marLeft w:val="0"/>
      <w:marRight w:val="0"/>
      <w:marTop w:val="0"/>
      <w:marBottom w:val="0"/>
      <w:divBdr>
        <w:top w:val="none" w:sz="0" w:space="0" w:color="auto"/>
        <w:left w:val="none" w:sz="0" w:space="0" w:color="auto"/>
        <w:bottom w:val="none" w:sz="0" w:space="0" w:color="auto"/>
        <w:right w:val="none" w:sz="0" w:space="0" w:color="auto"/>
      </w:divBdr>
      <w:divsChild>
        <w:div w:id="1774788545">
          <w:marLeft w:val="0"/>
          <w:marRight w:val="0"/>
          <w:marTop w:val="0"/>
          <w:marBottom w:val="0"/>
          <w:divBdr>
            <w:top w:val="none" w:sz="0" w:space="0" w:color="auto"/>
            <w:left w:val="none" w:sz="0" w:space="0" w:color="auto"/>
            <w:bottom w:val="none" w:sz="0" w:space="0" w:color="auto"/>
            <w:right w:val="none" w:sz="0" w:space="0" w:color="auto"/>
          </w:divBdr>
        </w:div>
        <w:div w:id="1215118464">
          <w:marLeft w:val="0"/>
          <w:marRight w:val="0"/>
          <w:marTop w:val="0"/>
          <w:marBottom w:val="0"/>
          <w:divBdr>
            <w:top w:val="none" w:sz="0" w:space="0" w:color="auto"/>
            <w:left w:val="none" w:sz="0" w:space="0" w:color="auto"/>
            <w:bottom w:val="none" w:sz="0" w:space="0" w:color="auto"/>
            <w:right w:val="none" w:sz="0" w:space="0" w:color="auto"/>
          </w:divBdr>
        </w:div>
        <w:div w:id="163863146">
          <w:marLeft w:val="0"/>
          <w:marRight w:val="0"/>
          <w:marTop w:val="0"/>
          <w:marBottom w:val="0"/>
          <w:divBdr>
            <w:top w:val="none" w:sz="0" w:space="0" w:color="auto"/>
            <w:left w:val="none" w:sz="0" w:space="0" w:color="auto"/>
            <w:bottom w:val="none" w:sz="0" w:space="0" w:color="auto"/>
            <w:right w:val="none" w:sz="0" w:space="0" w:color="auto"/>
          </w:divBdr>
        </w:div>
        <w:div w:id="858203298">
          <w:marLeft w:val="0"/>
          <w:marRight w:val="0"/>
          <w:marTop w:val="0"/>
          <w:marBottom w:val="0"/>
          <w:divBdr>
            <w:top w:val="none" w:sz="0" w:space="0" w:color="auto"/>
            <w:left w:val="none" w:sz="0" w:space="0" w:color="auto"/>
            <w:bottom w:val="none" w:sz="0" w:space="0" w:color="auto"/>
            <w:right w:val="none" w:sz="0" w:space="0" w:color="auto"/>
          </w:divBdr>
        </w:div>
        <w:div w:id="1922637546">
          <w:marLeft w:val="0"/>
          <w:marRight w:val="0"/>
          <w:marTop w:val="0"/>
          <w:marBottom w:val="0"/>
          <w:divBdr>
            <w:top w:val="none" w:sz="0" w:space="0" w:color="auto"/>
            <w:left w:val="none" w:sz="0" w:space="0" w:color="auto"/>
            <w:bottom w:val="none" w:sz="0" w:space="0" w:color="auto"/>
            <w:right w:val="none" w:sz="0" w:space="0" w:color="auto"/>
          </w:divBdr>
        </w:div>
        <w:div w:id="101995173">
          <w:marLeft w:val="0"/>
          <w:marRight w:val="0"/>
          <w:marTop w:val="0"/>
          <w:marBottom w:val="0"/>
          <w:divBdr>
            <w:top w:val="none" w:sz="0" w:space="0" w:color="auto"/>
            <w:left w:val="none" w:sz="0" w:space="0" w:color="auto"/>
            <w:bottom w:val="none" w:sz="0" w:space="0" w:color="auto"/>
            <w:right w:val="none" w:sz="0" w:space="0" w:color="auto"/>
          </w:divBdr>
        </w:div>
        <w:div w:id="697466138">
          <w:marLeft w:val="0"/>
          <w:marRight w:val="0"/>
          <w:marTop w:val="0"/>
          <w:marBottom w:val="0"/>
          <w:divBdr>
            <w:top w:val="none" w:sz="0" w:space="0" w:color="auto"/>
            <w:left w:val="none" w:sz="0" w:space="0" w:color="auto"/>
            <w:bottom w:val="none" w:sz="0" w:space="0" w:color="auto"/>
            <w:right w:val="none" w:sz="0" w:space="0" w:color="auto"/>
          </w:divBdr>
        </w:div>
        <w:div w:id="13266175">
          <w:marLeft w:val="0"/>
          <w:marRight w:val="0"/>
          <w:marTop w:val="0"/>
          <w:marBottom w:val="0"/>
          <w:divBdr>
            <w:top w:val="none" w:sz="0" w:space="0" w:color="auto"/>
            <w:left w:val="none" w:sz="0" w:space="0" w:color="auto"/>
            <w:bottom w:val="none" w:sz="0" w:space="0" w:color="auto"/>
            <w:right w:val="none" w:sz="0" w:space="0" w:color="auto"/>
          </w:divBdr>
        </w:div>
        <w:div w:id="189684343">
          <w:marLeft w:val="0"/>
          <w:marRight w:val="0"/>
          <w:marTop w:val="0"/>
          <w:marBottom w:val="0"/>
          <w:divBdr>
            <w:top w:val="none" w:sz="0" w:space="0" w:color="auto"/>
            <w:left w:val="none" w:sz="0" w:space="0" w:color="auto"/>
            <w:bottom w:val="none" w:sz="0" w:space="0" w:color="auto"/>
            <w:right w:val="none" w:sz="0" w:space="0" w:color="auto"/>
          </w:divBdr>
        </w:div>
        <w:div w:id="521551749">
          <w:marLeft w:val="0"/>
          <w:marRight w:val="0"/>
          <w:marTop w:val="0"/>
          <w:marBottom w:val="0"/>
          <w:divBdr>
            <w:top w:val="none" w:sz="0" w:space="0" w:color="auto"/>
            <w:left w:val="none" w:sz="0" w:space="0" w:color="auto"/>
            <w:bottom w:val="none" w:sz="0" w:space="0" w:color="auto"/>
            <w:right w:val="none" w:sz="0" w:space="0" w:color="auto"/>
          </w:divBdr>
        </w:div>
        <w:div w:id="1905411766">
          <w:marLeft w:val="0"/>
          <w:marRight w:val="0"/>
          <w:marTop w:val="0"/>
          <w:marBottom w:val="0"/>
          <w:divBdr>
            <w:top w:val="none" w:sz="0" w:space="0" w:color="auto"/>
            <w:left w:val="none" w:sz="0" w:space="0" w:color="auto"/>
            <w:bottom w:val="none" w:sz="0" w:space="0" w:color="auto"/>
            <w:right w:val="none" w:sz="0" w:space="0" w:color="auto"/>
          </w:divBdr>
        </w:div>
        <w:div w:id="1450276481">
          <w:marLeft w:val="0"/>
          <w:marRight w:val="0"/>
          <w:marTop w:val="0"/>
          <w:marBottom w:val="0"/>
          <w:divBdr>
            <w:top w:val="none" w:sz="0" w:space="0" w:color="auto"/>
            <w:left w:val="none" w:sz="0" w:space="0" w:color="auto"/>
            <w:bottom w:val="none" w:sz="0" w:space="0" w:color="auto"/>
            <w:right w:val="none" w:sz="0" w:space="0" w:color="auto"/>
          </w:divBdr>
        </w:div>
        <w:div w:id="1771730504">
          <w:marLeft w:val="0"/>
          <w:marRight w:val="0"/>
          <w:marTop w:val="0"/>
          <w:marBottom w:val="0"/>
          <w:divBdr>
            <w:top w:val="none" w:sz="0" w:space="0" w:color="auto"/>
            <w:left w:val="none" w:sz="0" w:space="0" w:color="auto"/>
            <w:bottom w:val="none" w:sz="0" w:space="0" w:color="auto"/>
            <w:right w:val="none" w:sz="0" w:space="0" w:color="auto"/>
          </w:divBdr>
        </w:div>
        <w:div w:id="1105537605">
          <w:marLeft w:val="0"/>
          <w:marRight w:val="0"/>
          <w:marTop w:val="0"/>
          <w:marBottom w:val="0"/>
          <w:divBdr>
            <w:top w:val="none" w:sz="0" w:space="0" w:color="auto"/>
            <w:left w:val="none" w:sz="0" w:space="0" w:color="auto"/>
            <w:bottom w:val="none" w:sz="0" w:space="0" w:color="auto"/>
            <w:right w:val="none" w:sz="0" w:space="0" w:color="auto"/>
          </w:divBdr>
        </w:div>
        <w:div w:id="833447291">
          <w:marLeft w:val="0"/>
          <w:marRight w:val="0"/>
          <w:marTop w:val="0"/>
          <w:marBottom w:val="0"/>
          <w:divBdr>
            <w:top w:val="none" w:sz="0" w:space="0" w:color="auto"/>
            <w:left w:val="none" w:sz="0" w:space="0" w:color="auto"/>
            <w:bottom w:val="none" w:sz="0" w:space="0" w:color="auto"/>
            <w:right w:val="none" w:sz="0" w:space="0" w:color="auto"/>
          </w:divBdr>
        </w:div>
        <w:div w:id="1139109237">
          <w:marLeft w:val="0"/>
          <w:marRight w:val="0"/>
          <w:marTop w:val="0"/>
          <w:marBottom w:val="0"/>
          <w:divBdr>
            <w:top w:val="none" w:sz="0" w:space="0" w:color="auto"/>
            <w:left w:val="none" w:sz="0" w:space="0" w:color="auto"/>
            <w:bottom w:val="none" w:sz="0" w:space="0" w:color="auto"/>
            <w:right w:val="none" w:sz="0" w:space="0" w:color="auto"/>
          </w:divBdr>
        </w:div>
        <w:div w:id="1421025261">
          <w:marLeft w:val="0"/>
          <w:marRight w:val="0"/>
          <w:marTop w:val="0"/>
          <w:marBottom w:val="0"/>
          <w:divBdr>
            <w:top w:val="none" w:sz="0" w:space="0" w:color="auto"/>
            <w:left w:val="none" w:sz="0" w:space="0" w:color="auto"/>
            <w:bottom w:val="none" w:sz="0" w:space="0" w:color="auto"/>
            <w:right w:val="none" w:sz="0" w:space="0" w:color="auto"/>
          </w:divBdr>
        </w:div>
        <w:div w:id="1194924466">
          <w:marLeft w:val="0"/>
          <w:marRight w:val="0"/>
          <w:marTop w:val="0"/>
          <w:marBottom w:val="0"/>
          <w:divBdr>
            <w:top w:val="none" w:sz="0" w:space="0" w:color="auto"/>
            <w:left w:val="none" w:sz="0" w:space="0" w:color="auto"/>
            <w:bottom w:val="none" w:sz="0" w:space="0" w:color="auto"/>
            <w:right w:val="none" w:sz="0" w:space="0" w:color="auto"/>
          </w:divBdr>
        </w:div>
        <w:div w:id="1511528353">
          <w:marLeft w:val="0"/>
          <w:marRight w:val="0"/>
          <w:marTop w:val="0"/>
          <w:marBottom w:val="0"/>
          <w:divBdr>
            <w:top w:val="none" w:sz="0" w:space="0" w:color="auto"/>
            <w:left w:val="none" w:sz="0" w:space="0" w:color="auto"/>
            <w:bottom w:val="none" w:sz="0" w:space="0" w:color="auto"/>
            <w:right w:val="none" w:sz="0" w:space="0" w:color="auto"/>
          </w:divBdr>
        </w:div>
        <w:div w:id="466626973">
          <w:marLeft w:val="0"/>
          <w:marRight w:val="0"/>
          <w:marTop w:val="0"/>
          <w:marBottom w:val="0"/>
          <w:divBdr>
            <w:top w:val="none" w:sz="0" w:space="0" w:color="auto"/>
            <w:left w:val="none" w:sz="0" w:space="0" w:color="auto"/>
            <w:bottom w:val="none" w:sz="0" w:space="0" w:color="auto"/>
            <w:right w:val="none" w:sz="0" w:space="0" w:color="auto"/>
          </w:divBdr>
        </w:div>
        <w:div w:id="115225877">
          <w:marLeft w:val="0"/>
          <w:marRight w:val="0"/>
          <w:marTop w:val="0"/>
          <w:marBottom w:val="0"/>
          <w:divBdr>
            <w:top w:val="none" w:sz="0" w:space="0" w:color="auto"/>
            <w:left w:val="none" w:sz="0" w:space="0" w:color="auto"/>
            <w:bottom w:val="none" w:sz="0" w:space="0" w:color="auto"/>
            <w:right w:val="none" w:sz="0" w:space="0" w:color="auto"/>
          </w:divBdr>
        </w:div>
        <w:div w:id="1932229431">
          <w:marLeft w:val="0"/>
          <w:marRight w:val="0"/>
          <w:marTop w:val="0"/>
          <w:marBottom w:val="0"/>
          <w:divBdr>
            <w:top w:val="none" w:sz="0" w:space="0" w:color="auto"/>
            <w:left w:val="none" w:sz="0" w:space="0" w:color="auto"/>
            <w:bottom w:val="none" w:sz="0" w:space="0" w:color="auto"/>
            <w:right w:val="none" w:sz="0" w:space="0" w:color="auto"/>
          </w:divBdr>
        </w:div>
        <w:div w:id="637538293">
          <w:marLeft w:val="0"/>
          <w:marRight w:val="0"/>
          <w:marTop w:val="0"/>
          <w:marBottom w:val="0"/>
          <w:divBdr>
            <w:top w:val="none" w:sz="0" w:space="0" w:color="auto"/>
            <w:left w:val="none" w:sz="0" w:space="0" w:color="auto"/>
            <w:bottom w:val="none" w:sz="0" w:space="0" w:color="auto"/>
            <w:right w:val="none" w:sz="0" w:space="0" w:color="auto"/>
          </w:divBdr>
        </w:div>
      </w:divsChild>
    </w:div>
    <w:div w:id="869225946">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99762">
      <w:bodyDiv w:val="1"/>
      <w:marLeft w:val="0"/>
      <w:marRight w:val="0"/>
      <w:marTop w:val="0"/>
      <w:marBottom w:val="0"/>
      <w:divBdr>
        <w:top w:val="none" w:sz="0" w:space="0" w:color="auto"/>
        <w:left w:val="none" w:sz="0" w:space="0" w:color="auto"/>
        <w:bottom w:val="none" w:sz="0" w:space="0" w:color="auto"/>
        <w:right w:val="none" w:sz="0" w:space="0" w:color="auto"/>
      </w:divBdr>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1146230">
      <w:bodyDiv w:val="1"/>
      <w:marLeft w:val="0"/>
      <w:marRight w:val="0"/>
      <w:marTop w:val="0"/>
      <w:marBottom w:val="0"/>
      <w:divBdr>
        <w:top w:val="none" w:sz="0" w:space="0" w:color="auto"/>
        <w:left w:val="none" w:sz="0" w:space="0" w:color="auto"/>
        <w:bottom w:val="none" w:sz="0" w:space="0" w:color="auto"/>
        <w:right w:val="none" w:sz="0" w:space="0" w:color="auto"/>
      </w:divBdr>
      <w:divsChild>
        <w:div w:id="1240170456">
          <w:marLeft w:val="0"/>
          <w:marRight w:val="0"/>
          <w:marTop w:val="0"/>
          <w:marBottom w:val="0"/>
          <w:divBdr>
            <w:top w:val="none" w:sz="0" w:space="0" w:color="auto"/>
            <w:left w:val="none" w:sz="0" w:space="0" w:color="auto"/>
            <w:bottom w:val="none" w:sz="0" w:space="0" w:color="auto"/>
            <w:right w:val="none" w:sz="0" w:space="0" w:color="auto"/>
          </w:divBdr>
        </w:div>
        <w:div w:id="78631323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0191190">
      <w:bodyDiv w:val="1"/>
      <w:marLeft w:val="0"/>
      <w:marRight w:val="0"/>
      <w:marTop w:val="0"/>
      <w:marBottom w:val="0"/>
      <w:divBdr>
        <w:top w:val="none" w:sz="0" w:space="0" w:color="auto"/>
        <w:left w:val="none" w:sz="0" w:space="0" w:color="auto"/>
        <w:bottom w:val="none" w:sz="0" w:space="0" w:color="auto"/>
        <w:right w:val="none" w:sz="0" w:space="0" w:color="auto"/>
      </w:divBdr>
      <w:divsChild>
        <w:div w:id="872226348">
          <w:marLeft w:val="0"/>
          <w:marRight w:val="0"/>
          <w:marTop w:val="0"/>
          <w:marBottom w:val="0"/>
          <w:divBdr>
            <w:top w:val="none" w:sz="0" w:space="0" w:color="auto"/>
            <w:left w:val="none" w:sz="0" w:space="0" w:color="auto"/>
            <w:bottom w:val="none" w:sz="0" w:space="0" w:color="auto"/>
            <w:right w:val="none" w:sz="0" w:space="0" w:color="auto"/>
          </w:divBdr>
        </w:div>
        <w:div w:id="465197319">
          <w:marLeft w:val="0"/>
          <w:marRight w:val="0"/>
          <w:marTop w:val="0"/>
          <w:marBottom w:val="0"/>
          <w:divBdr>
            <w:top w:val="none" w:sz="0" w:space="0" w:color="auto"/>
            <w:left w:val="none" w:sz="0" w:space="0" w:color="auto"/>
            <w:bottom w:val="none" w:sz="0" w:space="0" w:color="auto"/>
            <w:right w:val="none" w:sz="0" w:space="0" w:color="auto"/>
          </w:divBdr>
        </w:div>
        <w:div w:id="1983390557">
          <w:marLeft w:val="0"/>
          <w:marRight w:val="0"/>
          <w:marTop w:val="0"/>
          <w:marBottom w:val="0"/>
          <w:divBdr>
            <w:top w:val="none" w:sz="0" w:space="0" w:color="auto"/>
            <w:left w:val="none" w:sz="0" w:space="0" w:color="auto"/>
            <w:bottom w:val="none" w:sz="0" w:space="0" w:color="auto"/>
            <w:right w:val="none" w:sz="0" w:space="0" w:color="auto"/>
          </w:divBdr>
        </w:div>
      </w:divsChild>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03716489">
      <w:bodyDiv w:val="1"/>
      <w:marLeft w:val="0"/>
      <w:marRight w:val="0"/>
      <w:marTop w:val="0"/>
      <w:marBottom w:val="0"/>
      <w:divBdr>
        <w:top w:val="none" w:sz="0" w:space="0" w:color="auto"/>
        <w:left w:val="none" w:sz="0" w:space="0" w:color="auto"/>
        <w:bottom w:val="none" w:sz="0" w:space="0" w:color="auto"/>
        <w:right w:val="none" w:sz="0" w:space="0" w:color="auto"/>
      </w:divBdr>
      <w:divsChild>
        <w:div w:id="1182012366">
          <w:marLeft w:val="1008"/>
          <w:marRight w:val="0"/>
          <w:marTop w:val="110"/>
          <w:marBottom w:val="0"/>
          <w:divBdr>
            <w:top w:val="none" w:sz="0" w:space="0" w:color="auto"/>
            <w:left w:val="none" w:sz="0" w:space="0" w:color="auto"/>
            <w:bottom w:val="none" w:sz="0" w:space="0" w:color="auto"/>
            <w:right w:val="none" w:sz="0" w:space="0" w:color="auto"/>
          </w:divBdr>
        </w:div>
        <w:div w:id="97457890">
          <w:marLeft w:val="1440"/>
          <w:marRight w:val="0"/>
          <w:marTop w:val="100"/>
          <w:marBottom w:val="0"/>
          <w:divBdr>
            <w:top w:val="none" w:sz="0" w:space="0" w:color="auto"/>
            <w:left w:val="none" w:sz="0" w:space="0" w:color="auto"/>
            <w:bottom w:val="none" w:sz="0" w:space="0" w:color="auto"/>
            <w:right w:val="none" w:sz="0" w:space="0" w:color="auto"/>
          </w:divBdr>
        </w:div>
        <w:div w:id="899054312">
          <w:marLeft w:val="1440"/>
          <w:marRight w:val="0"/>
          <w:marTop w:val="100"/>
          <w:marBottom w:val="0"/>
          <w:divBdr>
            <w:top w:val="none" w:sz="0" w:space="0" w:color="auto"/>
            <w:left w:val="none" w:sz="0" w:space="0" w:color="auto"/>
            <w:bottom w:val="none" w:sz="0" w:space="0" w:color="auto"/>
            <w:right w:val="none" w:sz="0" w:space="0" w:color="auto"/>
          </w:divBdr>
        </w:div>
        <w:div w:id="1657873688">
          <w:marLeft w:val="1008"/>
          <w:marRight w:val="0"/>
          <w:marTop w:val="110"/>
          <w:marBottom w:val="0"/>
          <w:divBdr>
            <w:top w:val="none" w:sz="0" w:space="0" w:color="auto"/>
            <w:left w:val="none" w:sz="0" w:space="0" w:color="auto"/>
            <w:bottom w:val="none" w:sz="0" w:space="0" w:color="auto"/>
            <w:right w:val="none" w:sz="0" w:space="0" w:color="auto"/>
          </w:divBdr>
        </w:div>
        <w:div w:id="2079085129">
          <w:marLeft w:val="1008"/>
          <w:marRight w:val="0"/>
          <w:marTop w:val="110"/>
          <w:marBottom w:val="0"/>
          <w:divBdr>
            <w:top w:val="none" w:sz="0" w:space="0" w:color="auto"/>
            <w:left w:val="none" w:sz="0" w:space="0" w:color="auto"/>
            <w:bottom w:val="none" w:sz="0" w:space="0" w:color="auto"/>
            <w:right w:val="none" w:sz="0" w:space="0" w:color="auto"/>
          </w:divBdr>
        </w:div>
      </w:divsChild>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3166890">
      <w:bodyDiv w:val="1"/>
      <w:marLeft w:val="0"/>
      <w:marRight w:val="0"/>
      <w:marTop w:val="0"/>
      <w:marBottom w:val="0"/>
      <w:divBdr>
        <w:top w:val="none" w:sz="0" w:space="0" w:color="auto"/>
        <w:left w:val="none" w:sz="0" w:space="0" w:color="auto"/>
        <w:bottom w:val="none" w:sz="0" w:space="0" w:color="auto"/>
        <w:right w:val="none" w:sz="0" w:space="0" w:color="auto"/>
      </w:divBdr>
      <w:divsChild>
        <w:div w:id="522402292">
          <w:marLeft w:val="0"/>
          <w:marRight w:val="0"/>
          <w:marTop w:val="0"/>
          <w:marBottom w:val="0"/>
          <w:divBdr>
            <w:top w:val="none" w:sz="0" w:space="0" w:color="auto"/>
            <w:left w:val="none" w:sz="0" w:space="0" w:color="auto"/>
            <w:bottom w:val="none" w:sz="0" w:space="0" w:color="auto"/>
            <w:right w:val="none" w:sz="0" w:space="0" w:color="auto"/>
          </w:divBdr>
          <w:divsChild>
            <w:div w:id="140780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72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28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7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1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981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9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893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5459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3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48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770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546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3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30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3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65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880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569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1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59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26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48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20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280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729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21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5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51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12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12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50706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7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8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2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461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085642738">
      <w:bodyDiv w:val="1"/>
      <w:marLeft w:val="0"/>
      <w:marRight w:val="0"/>
      <w:marTop w:val="0"/>
      <w:marBottom w:val="0"/>
      <w:divBdr>
        <w:top w:val="none" w:sz="0" w:space="0" w:color="auto"/>
        <w:left w:val="none" w:sz="0" w:space="0" w:color="auto"/>
        <w:bottom w:val="none" w:sz="0" w:space="0" w:color="auto"/>
        <w:right w:val="none" w:sz="0" w:space="0" w:color="auto"/>
      </w:divBdr>
      <w:divsChild>
        <w:div w:id="331298433">
          <w:marLeft w:val="0"/>
          <w:marRight w:val="0"/>
          <w:marTop w:val="0"/>
          <w:marBottom w:val="0"/>
          <w:divBdr>
            <w:top w:val="none" w:sz="0" w:space="0" w:color="auto"/>
            <w:left w:val="none" w:sz="0" w:space="0" w:color="auto"/>
            <w:bottom w:val="none" w:sz="0" w:space="0" w:color="auto"/>
            <w:right w:val="none" w:sz="0" w:space="0" w:color="auto"/>
          </w:divBdr>
          <w:divsChild>
            <w:div w:id="1933660787">
              <w:marLeft w:val="0"/>
              <w:marRight w:val="0"/>
              <w:marTop w:val="0"/>
              <w:marBottom w:val="0"/>
              <w:divBdr>
                <w:top w:val="none" w:sz="0" w:space="0" w:color="auto"/>
                <w:left w:val="none" w:sz="0" w:space="0" w:color="auto"/>
                <w:bottom w:val="none" w:sz="0" w:space="0" w:color="auto"/>
                <w:right w:val="none" w:sz="0" w:space="0" w:color="auto"/>
              </w:divBdr>
              <w:divsChild>
                <w:div w:id="415247409">
                  <w:marLeft w:val="0"/>
                  <w:marRight w:val="0"/>
                  <w:marTop w:val="0"/>
                  <w:marBottom w:val="0"/>
                  <w:divBdr>
                    <w:top w:val="none" w:sz="0" w:space="0" w:color="auto"/>
                    <w:left w:val="none" w:sz="0" w:space="0" w:color="auto"/>
                    <w:bottom w:val="none" w:sz="0" w:space="0" w:color="auto"/>
                    <w:right w:val="none" w:sz="0" w:space="0" w:color="auto"/>
                  </w:divBdr>
                  <w:divsChild>
                    <w:div w:id="15377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3969">
              <w:marLeft w:val="0"/>
              <w:marRight w:val="0"/>
              <w:marTop w:val="0"/>
              <w:marBottom w:val="0"/>
              <w:divBdr>
                <w:top w:val="none" w:sz="0" w:space="0" w:color="auto"/>
                <w:left w:val="none" w:sz="0" w:space="0" w:color="auto"/>
                <w:bottom w:val="none" w:sz="0" w:space="0" w:color="auto"/>
                <w:right w:val="none" w:sz="0" w:space="0" w:color="auto"/>
              </w:divBdr>
              <w:divsChild>
                <w:div w:id="1160579522">
                  <w:marLeft w:val="0"/>
                  <w:marRight w:val="0"/>
                  <w:marTop w:val="0"/>
                  <w:marBottom w:val="0"/>
                  <w:divBdr>
                    <w:top w:val="none" w:sz="0" w:space="0" w:color="auto"/>
                    <w:left w:val="none" w:sz="0" w:space="0" w:color="auto"/>
                    <w:bottom w:val="none" w:sz="0" w:space="0" w:color="auto"/>
                    <w:right w:val="none" w:sz="0" w:space="0" w:color="auto"/>
                  </w:divBdr>
                </w:div>
              </w:divsChild>
            </w:div>
            <w:div w:id="1650356392">
              <w:marLeft w:val="0"/>
              <w:marRight w:val="0"/>
              <w:marTop w:val="0"/>
              <w:marBottom w:val="0"/>
              <w:divBdr>
                <w:top w:val="none" w:sz="0" w:space="0" w:color="auto"/>
                <w:left w:val="none" w:sz="0" w:space="0" w:color="auto"/>
                <w:bottom w:val="none" w:sz="0" w:space="0" w:color="auto"/>
                <w:right w:val="none" w:sz="0" w:space="0" w:color="auto"/>
              </w:divBdr>
              <w:divsChild>
                <w:div w:id="88166772">
                  <w:marLeft w:val="0"/>
                  <w:marRight w:val="0"/>
                  <w:marTop w:val="0"/>
                  <w:marBottom w:val="0"/>
                  <w:divBdr>
                    <w:top w:val="none" w:sz="0" w:space="0" w:color="auto"/>
                    <w:left w:val="none" w:sz="0" w:space="0" w:color="auto"/>
                    <w:bottom w:val="none" w:sz="0" w:space="0" w:color="auto"/>
                    <w:right w:val="none" w:sz="0" w:space="0" w:color="auto"/>
                  </w:divBdr>
                  <w:divsChild>
                    <w:div w:id="1580363730">
                      <w:marLeft w:val="0"/>
                      <w:marRight w:val="0"/>
                      <w:marTop w:val="0"/>
                      <w:marBottom w:val="0"/>
                      <w:divBdr>
                        <w:top w:val="none" w:sz="0" w:space="0" w:color="auto"/>
                        <w:left w:val="none" w:sz="0" w:space="0" w:color="auto"/>
                        <w:bottom w:val="none" w:sz="0" w:space="0" w:color="auto"/>
                        <w:right w:val="none" w:sz="0" w:space="0" w:color="auto"/>
                      </w:divBdr>
                      <w:divsChild>
                        <w:div w:id="673872514">
                          <w:marLeft w:val="0"/>
                          <w:marRight w:val="0"/>
                          <w:marTop w:val="0"/>
                          <w:marBottom w:val="0"/>
                          <w:divBdr>
                            <w:top w:val="none" w:sz="0" w:space="0" w:color="auto"/>
                            <w:left w:val="none" w:sz="0" w:space="0" w:color="auto"/>
                            <w:bottom w:val="none" w:sz="0" w:space="0" w:color="auto"/>
                            <w:right w:val="none" w:sz="0" w:space="0" w:color="auto"/>
                          </w:divBdr>
                          <w:divsChild>
                            <w:div w:id="23559655">
                              <w:marLeft w:val="0"/>
                              <w:marRight w:val="0"/>
                              <w:marTop w:val="0"/>
                              <w:marBottom w:val="0"/>
                              <w:divBdr>
                                <w:top w:val="none" w:sz="0" w:space="0" w:color="auto"/>
                                <w:left w:val="none" w:sz="0" w:space="0" w:color="auto"/>
                                <w:bottom w:val="none" w:sz="0" w:space="0" w:color="auto"/>
                                <w:right w:val="none" w:sz="0" w:space="0" w:color="auto"/>
                              </w:divBdr>
                              <w:divsChild>
                                <w:div w:id="6401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214">
                          <w:marLeft w:val="0"/>
                          <w:marRight w:val="0"/>
                          <w:marTop w:val="0"/>
                          <w:marBottom w:val="0"/>
                          <w:divBdr>
                            <w:top w:val="none" w:sz="0" w:space="0" w:color="auto"/>
                            <w:left w:val="none" w:sz="0" w:space="0" w:color="auto"/>
                            <w:bottom w:val="none" w:sz="0" w:space="0" w:color="auto"/>
                            <w:right w:val="none" w:sz="0" w:space="0" w:color="auto"/>
                          </w:divBdr>
                          <w:divsChild>
                            <w:div w:id="1340350142">
                              <w:marLeft w:val="0"/>
                              <w:marRight w:val="0"/>
                              <w:marTop w:val="0"/>
                              <w:marBottom w:val="0"/>
                              <w:divBdr>
                                <w:top w:val="none" w:sz="0" w:space="0" w:color="auto"/>
                                <w:left w:val="none" w:sz="0" w:space="0" w:color="auto"/>
                                <w:bottom w:val="none" w:sz="0" w:space="0" w:color="auto"/>
                                <w:right w:val="none" w:sz="0" w:space="0" w:color="auto"/>
                              </w:divBdr>
                              <w:divsChild>
                                <w:div w:id="1055130800">
                                  <w:marLeft w:val="0"/>
                                  <w:marRight w:val="0"/>
                                  <w:marTop w:val="0"/>
                                  <w:marBottom w:val="0"/>
                                  <w:divBdr>
                                    <w:top w:val="none" w:sz="0" w:space="0" w:color="auto"/>
                                    <w:left w:val="none" w:sz="0" w:space="0" w:color="auto"/>
                                    <w:bottom w:val="none" w:sz="0" w:space="0" w:color="auto"/>
                                    <w:right w:val="none" w:sz="0" w:space="0" w:color="auto"/>
                                  </w:divBdr>
                                  <w:divsChild>
                                    <w:div w:id="1865434767">
                                      <w:marLeft w:val="0"/>
                                      <w:marRight w:val="0"/>
                                      <w:marTop w:val="0"/>
                                      <w:marBottom w:val="0"/>
                                      <w:divBdr>
                                        <w:top w:val="none" w:sz="0" w:space="0" w:color="auto"/>
                                        <w:left w:val="none" w:sz="0" w:space="0" w:color="auto"/>
                                        <w:bottom w:val="none" w:sz="0" w:space="0" w:color="auto"/>
                                        <w:right w:val="none" w:sz="0" w:space="0" w:color="auto"/>
                                      </w:divBdr>
                                    </w:div>
                                    <w:div w:id="212148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41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77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4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3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8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7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36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05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3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69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45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2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32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8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942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72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859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26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59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9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436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 w:id="2128043758">
      <w:bodyDiv w:val="1"/>
      <w:marLeft w:val="0"/>
      <w:marRight w:val="0"/>
      <w:marTop w:val="0"/>
      <w:marBottom w:val="0"/>
      <w:divBdr>
        <w:top w:val="none" w:sz="0" w:space="0" w:color="auto"/>
        <w:left w:val="none" w:sz="0" w:space="0" w:color="auto"/>
        <w:bottom w:val="none" w:sz="0" w:space="0" w:color="auto"/>
        <w:right w:val="none" w:sz="0" w:space="0" w:color="auto"/>
      </w:divBdr>
      <w:divsChild>
        <w:div w:id="982662768">
          <w:marLeft w:val="0"/>
          <w:marRight w:val="0"/>
          <w:marTop w:val="0"/>
          <w:marBottom w:val="0"/>
          <w:divBdr>
            <w:top w:val="none" w:sz="0" w:space="0" w:color="auto"/>
            <w:left w:val="none" w:sz="0" w:space="0" w:color="auto"/>
            <w:bottom w:val="none" w:sz="0" w:space="0" w:color="auto"/>
            <w:right w:val="none" w:sz="0" w:space="0" w:color="auto"/>
          </w:divBdr>
        </w:div>
        <w:div w:id="1702777017">
          <w:marLeft w:val="0"/>
          <w:marRight w:val="0"/>
          <w:marTop w:val="0"/>
          <w:marBottom w:val="0"/>
          <w:divBdr>
            <w:top w:val="none" w:sz="0" w:space="0" w:color="auto"/>
            <w:left w:val="none" w:sz="0" w:space="0" w:color="auto"/>
            <w:bottom w:val="none" w:sz="0" w:space="0" w:color="auto"/>
            <w:right w:val="none" w:sz="0" w:space="0" w:color="auto"/>
          </w:divBdr>
        </w:div>
        <w:div w:id="205183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hs.gov/ohrp/humansubjects/commonrule/index.html" TargetMode="External"/><Relationship Id="rId18" Type="http://schemas.openxmlformats.org/officeDocument/2006/relationships/hyperlink" Target="http://downstate.edu/coi/" TargetMode="External"/><Relationship Id="rId26" Type="http://schemas.openxmlformats.org/officeDocument/2006/relationships/hyperlink" Target="https://www.hhs.gov/ohrp/regulations-and-policy/regulations/45-cfr-46/index.html" TargetMode="External"/><Relationship Id="rId39" Type="http://schemas.openxmlformats.org/officeDocument/2006/relationships/hyperlink" Target="https://grants.nih.gov/grants/guide/notice-files/NOT-OD-17-109.html" TargetMode="External"/><Relationship Id="rId21" Type="http://schemas.openxmlformats.org/officeDocument/2006/relationships/hyperlink" Target="https://www.accessdata.fda.gov/scripts/cdrh/cfdocs/cfcfr/CFRSearch.cfm?fr=312.2" TargetMode="External"/><Relationship Id="rId34" Type="http://schemas.openxmlformats.org/officeDocument/2006/relationships/hyperlink" Target="https://www.accessdata.fda.gov/scripts/cdrh/cfdocs/cfcfr/CFRSearch.cfm?fr=50.56&amp;SearchTerm=wards" TargetMode="External"/><Relationship Id="rId42" Type="http://schemas.openxmlformats.org/officeDocument/2006/relationships/hyperlink" Target="https://www.nij.gov/funding/humansubjects/pages/human-subjects.aspx" TargetMode="External"/><Relationship Id="rId47" Type="http://schemas.openxmlformats.org/officeDocument/2006/relationships/hyperlink" Target="https://www.hhs.gov/ohrp/regulations-and-policy/regulations/45-cfr-46/index.html" TargetMode="External"/><Relationship Id="rId50" Type="http://schemas.openxmlformats.org/officeDocument/2006/relationships/hyperlink" Target="https://www.accessdata.fda.gov/scripts/cdrh/cfdocs/cfcfr/CFRSearch.cfm?fr=50.53" TargetMode="External"/><Relationship Id="rId55" Type="http://schemas.openxmlformats.org/officeDocument/2006/relationships/hyperlink" Target="https://www2.ed.gov/policy/gen/guid/fpco/ferpa/index.html" TargetMode="External"/><Relationship Id="rId63" Type="http://schemas.openxmlformats.org/officeDocument/2006/relationships/hyperlink" Target="http://www.downstate.edu/hipaa/hipaa_policies.html" TargetMode="External"/><Relationship Id="rId68" Type="http://schemas.openxmlformats.org/officeDocument/2006/relationships/hyperlink" Target="http://research.downstate.edu/irb/irb-policies.html" TargetMode="External"/><Relationship Id="rId76" Type="http://schemas.openxmlformats.org/officeDocument/2006/relationships/hyperlink" Target="http://www.accessdata.fda.gov/scripts/inspsearch/" TargetMode="External"/><Relationship Id="rId84" Type="http://schemas.openxmlformats.org/officeDocument/2006/relationships/hyperlink" Target="http://www.hhs.gov/ohrp/regulations-and-policy/belmont-report/" TargetMode="External"/><Relationship Id="rId89"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bioethics.gov/sites/default/files/IRB%20Primer%20-%20FINAL_0.pdf"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wnstate.edu/compliance/policies.html" TargetMode="External"/><Relationship Id="rId29" Type="http://schemas.openxmlformats.org/officeDocument/2006/relationships/hyperlink" Target="https://www.accessdata.fda.gov/scripts/cdrh/cfdocs/cfcfr/CFRSearch.cfm?CFRPart=50" TargetMode="External"/><Relationship Id="rId11" Type="http://schemas.openxmlformats.org/officeDocument/2006/relationships/hyperlink" Target="mailto:IRB@downstate.edu" TargetMode="External"/><Relationship Id="rId24" Type="http://schemas.openxmlformats.org/officeDocument/2006/relationships/hyperlink" Target="https://www.fda.gov/downloads/regulatoryinformation/guidances/ucm126418.pdf" TargetMode="External"/><Relationship Id="rId32" Type="http://schemas.openxmlformats.org/officeDocument/2006/relationships/hyperlink" Target="https://www.hhs.gov/ohrp/regulations-and-policy/regulations/45-cfr-46/index.html" TargetMode="External"/><Relationship Id="rId37" Type="http://schemas.openxmlformats.org/officeDocument/2006/relationships/hyperlink" Target="https://www.hhs.gov/ohrp/regulations-and-policy/regulations/45-cfr-46/index.html" TargetMode="External"/><Relationship Id="rId40" Type="http://schemas.openxmlformats.org/officeDocument/2006/relationships/hyperlink" Target="https://www.research.va.gov/resources/policies/human_research.cfm" TargetMode="External"/><Relationship Id="rId45" Type="http://schemas.openxmlformats.org/officeDocument/2006/relationships/hyperlink" Target="https://www.hhs.gov/ohrp/regulations-and-policy/regulations/45-cfr-46/index.html" TargetMode="External"/><Relationship Id="rId53" Type="http://schemas.openxmlformats.org/officeDocument/2006/relationships/hyperlink" Target="https://www.hhs.gov/ohrp/regulations-and-policy/regulations/45-cfr-46/index.html" TargetMode="External"/><Relationship Id="rId58" Type="http://schemas.openxmlformats.org/officeDocument/2006/relationships/hyperlink" Target="http://schools.nyc.gov/Accountability/data/DataRequests" TargetMode="External"/><Relationship Id="rId66" Type="http://schemas.openxmlformats.org/officeDocument/2006/relationships/hyperlink" Target="https://eugdpr.org/" TargetMode="External"/><Relationship Id="rId74" Type="http://schemas.openxmlformats.org/officeDocument/2006/relationships/hyperlink" Target="http://www.fda.gov/ScienceResearch/SpecialTopics/RunningClinicalTrials/ComplianceEnforcement/default.htm" TargetMode="External"/><Relationship Id="rId79" Type="http://schemas.openxmlformats.org/officeDocument/2006/relationships/hyperlink" Target="http://research.downstate.edu/irb/irb-policies.html" TargetMode="External"/><Relationship Id="rId87" Type="http://schemas.openxmlformats.org/officeDocument/2006/relationships/hyperlink" Target="https://www.wma.net/what-we-do/medical-ethics/declaration-of-helsinki/" TargetMode="External"/><Relationship Id="rId5" Type="http://schemas.openxmlformats.org/officeDocument/2006/relationships/styles" Target="styles.xml"/><Relationship Id="rId61" Type="http://schemas.openxmlformats.org/officeDocument/2006/relationships/hyperlink" Target="http://research.downstate.edu/irb/irb-policies.html" TargetMode="External"/><Relationship Id="rId82" Type="http://schemas.openxmlformats.org/officeDocument/2006/relationships/hyperlink" Target="http://research.downstate.edu/irb/documents/DMCIRBGuidance-TrainingandCOIRequirements12.27.2018_001.docx" TargetMode="External"/><Relationship Id="rId90" Type="http://schemas.openxmlformats.org/officeDocument/2006/relationships/header" Target="header2.xml"/><Relationship Id="rId19" Type="http://schemas.openxmlformats.org/officeDocument/2006/relationships/hyperlink" Target="http://research.downstate.edu/irb/irb-training.html" TargetMode="External"/><Relationship Id="rId14" Type="http://schemas.openxmlformats.org/officeDocument/2006/relationships/hyperlink" Target="https://www.hhs.gov/hipaa/for-professionals/privacy/index.html" TargetMode="External"/><Relationship Id="rId22" Type="http://schemas.openxmlformats.org/officeDocument/2006/relationships/hyperlink" Target="https://www.fda.gov/AboutFDA/CentersOffices/OfficeofMedicalProductsandTobacco/CDER/ucm090301.htm" TargetMode="External"/><Relationship Id="rId27" Type="http://schemas.openxmlformats.org/officeDocument/2006/relationships/hyperlink" Target="https://www.hhs.gov/ohrp/regulations-and-policy/regulations/45-cfr-46/index.html" TargetMode="External"/><Relationship Id="rId30" Type="http://schemas.openxmlformats.org/officeDocument/2006/relationships/hyperlink" Target="https://www.accessdata.fda.gov/scripts/cdrh/cfdocs/cfcfr/CFRSearch.cfm?CFRPart=50&amp;showFR=1&amp;subpartNode=21:1.0.1.1.20.4" TargetMode="External"/><Relationship Id="rId35" Type="http://schemas.openxmlformats.org/officeDocument/2006/relationships/hyperlink" Target="https://www.hhs.gov/ohrp/regulations-and-policy/regulations/45-cfr-46/index.html" TargetMode="External"/><Relationship Id="rId43" Type="http://schemas.openxmlformats.org/officeDocument/2006/relationships/hyperlink" Target="https://www.accessdata.fda.gov/scripts/cdrh/cfdocs/cfCFR/CFRSearch.cfm?CFRPart=320&amp;showFR=1" TargetMode="External"/><Relationship Id="rId48" Type="http://schemas.openxmlformats.org/officeDocument/2006/relationships/hyperlink" Target="https://www.accessdata.fda.gov/scripts/cdrh/cfdocs/cfcfr/CFRSearch.cfm?fr=50.52" TargetMode="External"/><Relationship Id="rId56" Type="http://schemas.openxmlformats.org/officeDocument/2006/relationships/hyperlink" Target="https://www2.ed.gov/policy/gen/guid/fpco/ppra/parents.html" TargetMode="External"/><Relationship Id="rId64" Type="http://schemas.openxmlformats.org/officeDocument/2006/relationships/hyperlink" Target="http://www.downstate.edu/hipaa/documents/HIPAA.28.USESANDDISCLOSURESFORRESEARCHPURPOSES.Rev09.13Final.pdf" TargetMode="External"/><Relationship Id="rId69" Type="http://schemas.openxmlformats.org/officeDocument/2006/relationships/hyperlink" Target="https://www.hhs.gov/ohrp/news/announcements-and-news-releases/2015/the-newborn-screening-saves-lives-reauthorization-act-of-2014/" TargetMode="External"/><Relationship Id="rId77" Type="http://schemas.openxmlformats.org/officeDocument/2006/relationships/hyperlink" Target="http://www.accessdata.fda.gov/scripts/SDA/sdNavigation.cfm?sd=clinicalinvestigatorsdisqualificationproceedings&amp;previewMode=true&amp;displayAll=true" TargetMode="External"/><Relationship Id="rId8" Type="http://schemas.openxmlformats.org/officeDocument/2006/relationships/footnotes" Target="footnotes.xml"/><Relationship Id="rId51" Type="http://schemas.openxmlformats.org/officeDocument/2006/relationships/hyperlink" Target="https://www.hhs.gov/ohrp/regulations-and-policy/regulations/45-cfr-46/index.html" TargetMode="External"/><Relationship Id="rId72" Type="http://schemas.openxmlformats.org/officeDocument/2006/relationships/hyperlink" Target="http://bioethics.gov/sites/default/files/Researcher%20Primer%20-%20FINAL.pdf" TargetMode="External"/><Relationship Id="rId80" Type="http://schemas.openxmlformats.org/officeDocument/2006/relationships/hyperlink" Target="https://www.hhs.gov/ohrp/regulations-and-policy/guidance/categories-of-research-expedited-review-procedure-1998/index.html" TargetMode="External"/><Relationship Id="rId85" Type="http://schemas.openxmlformats.org/officeDocument/2006/relationships/hyperlink" Target="http://www.downstate.edu/compliance/program/ethics.html"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ij.gov/funding/humansubjects/pages/human-subjects.aspx" TargetMode="External"/><Relationship Id="rId17" Type="http://schemas.openxmlformats.org/officeDocument/2006/relationships/hyperlink" Target="http://grants.nih.gov/grants/policy/coi/" TargetMode="External"/><Relationship Id="rId25" Type="http://schemas.openxmlformats.org/officeDocument/2006/relationships/hyperlink" Target="https://www.hhs.gov/ohrp/regulations-and-policy/regulations/45-cfr-46/index.html" TargetMode="External"/><Relationship Id="rId33" Type="http://schemas.openxmlformats.org/officeDocument/2006/relationships/hyperlink" Target="https://www.accessdata.fda.gov/scripts/cdrh/cfdocs/cfcfr/CFRSearch.cfm?CFRPart=50&amp;showFR=1&amp;subpartNode=21:1.0.1.1.20.4" TargetMode="External"/><Relationship Id="rId38" Type="http://schemas.openxmlformats.org/officeDocument/2006/relationships/hyperlink" Target="https://grants.nih.gov/policy/clinical-trials/single-irb-policy-multi-site-research.htm" TargetMode="External"/><Relationship Id="rId46" Type="http://schemas.openxmlformats.org/officeDocument/2006/relationships/hyperlink" Target="https://www.accessdata.fda.gov/scripts/cdrh/cfdocs/cfcfr/CFRSearch.cfm?fr=50.51" TargetMode="External"/><Relationship Id="rId59" Type="http://schemas.openxmlformats.org/officeDocument/2006/relationships/hyperlink" Target="http://research.downstate.edu/irb/irb-policies.html" TargetMode="External"/><Relationship Id="rId67" Type="http://schemas.openxmlformats.org/officeDocument/2006/relationships/hyperlink" Target="http://research.downstate.edu/irb/irb-electronic-submissions.html" TargetMode="External"/><Relationship Id="rId20" Type="http://schemas.openxmlformats.org/officeDocument/2006/relationships/hyperlink" Target="https://www.hhs.gov/ohrp/sachrp-committee/recommendations/2015-september-28-attachment-a/index.html" TargetMode="External"/><Relationship Id="rId41" Type="http://schemas.openxmlformats.org/officeDocument/2006/relationships/hyperlink" Target="https://health.mil/Military-Health-Topics/Research-and-Innovation/Research-Oversight/Human-Research-Protection-Program" TargetMode="External"/><Relationship Id="rId54" Type="http://schemas.openxmlformats.org/officeDocument/2006/relationships/hyperlink" Target="https://www.gpo.gov/fdsys/pkg/FR-2003-06-20/pdf/03-15580.pdf" TargetMode="External"/><Relationship Id="rId62" Type="http://schemas.openxmlformats.org/officeDocument/2006/relationships/hyperlink" Target="http://www.ClinicalTrials.gov" TargetMode="External"/><Relationship Id="rId70" Type="http://schemas.openxmlformats.org/officeDocument/2006/relationships/hyperlink" Target="http://bioethics.gov/sites/default/files/FINALAnticipateCommunicate_PCSBI_0.pdf" TargetMode="External"/><Relationship Id="rId75" Type="http://schemas.openxmlformats.org/officeDocument/2006/relationships/hyperlink" Target="http://www.fda.gov/BiologicsBloodVaccines/GuidanceComplianceRegulatoryInformation/ComplianceActivities/ucm165743.htm" TargetMode="External"/><Relationship Id="rId83" Type="http://schemas.openxmlformats.org/officeDocument/2006/relationships/hyperlink" Target="http://research.downstate.edu/irb/documents/DMCIRBGuidance-TrainingandCOIRequirements12.27.2018_001.docx"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da.gov/ScienceResearch/SpecialTopics/RunningClinicalTrials/default.htm" TargetMode="External"/><Relationship Id="rId23" Type="http://schemas.openxmlformats.org/officeDocument/2006/relationships/hyperlink" Target="https://www.accessdata.fda.gov/scripts/cdrh/cfdocs/cfcfr/CFRSearch.cfm" TargetMode="External"/><Relationship Id="rId28" Type="http://schemas.openxmlformats.org/officeDocument/2006/relationships/hyperlink" Target="https://www.hhs.gov/ohrp/regulations-and-policy/regulations/45-cfr-46/index.html" TargetMode="External"/><Relationship Id="rId36" Type="http://schemas.openxmlformats.org/officeDocument/2006/relationships/hyperlink" Target="https://www.hhs.gov/ohrp/regulations-and-policy/regulations/45-cfr-46/index.html" TargetMode="External"/><Relationship Id="rId49" Type="http://schemas.openxmlformats.org/officeDocument/2006/relationships/hyperlink" Target="https://www.hhs.gov/ohrp/regulations-and-policy/regulations/45-cfr-46/index.html" TargetMode="External"/><Relationship Id="rId57" Type="http://schemas.openxmlformats.org/officeDocument/2006/relationships/hyperlink" Target="https://www.ftc.gov/enforcement/rules/rulemaking-regulatory-reform-proceedings/childrens-online-privacy-protection-rule" TargetMode="External"/><Relationship Id="rId10" Type="http://schemas.openxmlformats.org/officeDocument/2006/relationships/hyperlink" Target="http://research.downstate.edu/irb/irb-policies.html" TargetMode="External"/><Relationship Id="rId31" Type="http://schemas.openxmlformats.org/officeDocument/2006/relationships/hyperlink" Target="https://www.hhs.gov/ohrp/regulations-and-policy/regulations/45-cfr-46/index.html" TargetMode="External"/><Relationship Id="rId44" Type="http://schemas.openxmlformats.org/officeDocument/2006/relationships/hyperlink" Target="http://www.ich.org/fileadmin/Public_Web_Site/ICH_Products/Guidelines/Efficacy/E6/E6_R2__Step_4_2016_1109.pdf" TargetMode="External"/><Relationship Id="rId52" Type="http://schemas.openxmlformats.org/officeDocument/2006/relationships/hyperlink" Target="https://www.accessdata.fda.gov/scripts/cdrh/cfdocs/cfcfr/CFRSearch.cfm?fr=50.54" TargetMode="External"/><Relationship Id="rId60" Type="http://schemas.openxmlformats.org/officeDocument/2006/relationships/hyperlink" Target="http://www.downstate.edu/policy/" TargetMode="External"/><Relationship Id="rId65" Type="http://schemas.openxmlformats.org/officeDocument/2006/relationships/hyperlink" Target="https://www.downstate.edu/hipaa/documents/HIPAA.32.USESANDDISCLOSURESREQUIRINGPATIENTAUTHORIZATION.Rev09.13.pdf" TargetMode="External"/><Relationship Id="rId73" Type="http://schemas.openxmlformats.org/officeDocument/2006/relationships/hyperlink" Target="https://www.hhs.gov/ohrp/sachrp-committee/recommendations/2008-january-31-letter/index.html" TargetMode="External"/><Relationship Id="rId78" Type="http://schemas.openxmlformats.org/officeDocument/2006/relationships/hyperlink" Target="http://www.fda.gov/ICECI/default.htm" TargetMode="External"/><Relationship Id="rId81" Type="http://schemas.openxmlformats.org/officeDocument/2006/relationships/hyperlink" Target="https://www.hhs.gov/ohrp/regulations-and-policy/guidance/categories-of-research-expedited-review-procedure-1998/index.html" TargetMode="External"/><Relationship Id="rId86" Type="http://schemas.openxmlformats.org/officeDocument/2006/relationships/hyperlink" Target="https://history.nih.gov/research/downloads/nuremberg.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ch.org/fileadmin/Public_Web_Site/ICH_Products/Guidelines/Efficacy/E6/E6_R2__Step_4_2016_1109.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58DE-2C8B-44F5-BDD1-44F412AF03A3}">
  <ds:schemaRefs>
    <ds:schemaRef ds:uri="http://schemas.openxmlformats.org/officeDocument/2006/bibliography"/>
  </ds:schemaRefs>
</ds:datastoreItem>
</file>

<file path=customXml/itemProps2.xml><?xml version="1.0" encoding="utf-8"?>
<ds:datastoreItem xmlns:ds="http://schemas.openxmlformats.org/officeDocument/2006/customXml" ds:itemID="{27A661B7-71A6-4704-99EB-3C215F4797DD}">
  <ds:schemaRefs>
    <ds:schemaRef ds:uri="http://schemas.openxmlformats.org/officeDocument/2006/bibliography"/>
  </ds:schemaRefs>
</ds:datastoreItem>
</file>

<file path=customXml/itemProps3.xml><?xml version="1.0" encoding="utf-8"?>
<ds:datastoreItem xmlns:ds="http://schemas.openxmlformats.org/officeDocument/2006/customXml" ds:itemID="{ACF802AD-E241-4691-B461-C4573962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10849</Words>
  <Characters>61841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2018-12-28T20:29:00Z</cp:lastPrinted>
  <dcterms:created xsi:type="dcterms:W3CDTF">2018-12-28T21:08:00Z</dcterms:created>
  <dcterms:modified xsi:type="dcterms:W3CDTF">2018-12-28T21:08:00Z</dcterms:modified>
</cp:coreProperties>
</file>