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12" w:rsidRDefault="00156D12" w:rsidP="00E11D85">
      <w:pPr>
        <w:rPr>
          <w:rFonts w:ascii="Arial" w:hAnsi="Arial"/>
          <w:noProof/>
        </w:rPr>
      </w:pPr>
      <w:r>
        <w:rPr>
          <w:rFonts w:ascii="Arial" w:hAnsi="Arial"/>
          <w:noProof/>
        </w:rPr>
        <w:drawing>
          <wp:inline distT="0" distB="0" distL="0" distR="0">
            <wp:extent cx="6858000" cy="1383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 Bulletin Head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0" cy="1383665"/>
                    </a:xfrm>
                    <a:prstGeom prst="rect">
                      <a:avLst/>
                    </a:prstGeom>
                  </pic:spPr>
                </pic:pic>
              </a:graphicData>
            </a:graphic>
          </wp:inline>
        </w:drawing>
      </w:r>
    </w:p>
    <w:p w:rsidR="00E11D85" w:rsidRPr="00464201" w:rsidRDefault="00FF6A06" w:rsidP="00E11D85">
      <w:pPr>
        <w:rPr>
          <w:rFonts w:ascii="Arial" w:hAnsi="Arial" w:cs="Arial"/>
        </w:rPr>
      </w:pPr>
      <w:r w:rsidRPr="00464201">
        <w:rPr>
          <w:rFonts w:ascii="Arial" w:hAnsi="Arial" w:cs="Arial"/>
          <w:color w:val="000000"/>
        </w:rPr>
        <w:t>February 22, 2016</w:t>
      </w:r>
      <w:r w:rsidR="00E11D85" w:rsidRPr="00464201">
        <w:rPr>
          <w:rFonts w:ascii="Arial" w:hAnsi="Arial" w:cs="Arial"/>
        </w:rPr>
        <w:tab/>
      </w:r>
      <w:r w:rsidR="00E11D85" w:rsidRPr="00464201">
        <w:rPr>
          <w:rFonts w:ascii="Arial" w:hAnsi="Arial" w:cs="Arial"/>
        </w:rPr>
        <w:tab/>
      </w:r>
      <w:r w:rsidR="00E11D85" w:rsidRPr="00464201">
        <w:rPr>
          <w:rFonts w:ascii="Arial" w:hAnsi="Arial" w:cs="Arial"/>
        </w:rPr>
        <w:tab/>
      </w:r>
      <w:r w:rsidR="00E11D85" w:rsidRPr="00464201">
        <w:rPr>
          <w:rFonts w:ascii="Arial" w:hAnsi="Arial" w:cs="Arial"/>
        </w:rPr>
        <w:tab/>
      </w:r>
      <w:r w:rsidR="00E11D85" w:rsidRPr="00464201">
        <w:rPr>
          <w:rFonts w:ascii="Arial" w:hAnsi="Arial" w:cs="Arial"/>
        </w:rPr>
        <w:tab/>
      </w:r>
      <w:r w:rsidR="00E11D85" w:rsidRPr="00464201">
        <w:rPr>
          <w:rFonts w:ascii="Arial" w:hAnsi="Arial" w:cs="Arial"/>
        </w:rPr>
        <w:tab/>
      </w:r>
      <w:r w:rsidR="00E11D85" w:rsidRPr="00464201">
        <w:rPr>
          <w:rFonts w:ascii="Arial" w:hAnsi="Arial" w:cs="Arial"/>
        </w:rPr>
        <w:tab/>
      </w:r>
      <w:r w:rsidR="00E11D85" w:rsidRPr="00464201">
        <w:rPr>
          <w:rFonts w:ascii="Arial" w:hAnsi="Arial" w:cs="Arial"/>
        </w:rPr>
        <w:tab/>
      </w:r>
      <w:r w:rsidR="00E11D85" w:rsidRPr="00464201">
        <w:rPr>
          <w:rFonts w:ascii="Arial" w:hAnsi="Arial" w:cs="Arial"/>
        </w:rPr>
        <w:tab/>
      </w:r>
      <w:r w:rsidR="00E11D85" w:rsidRPr="00464201">
        <w:rPr>
          <w:rFonts w:ascii="Arial" w:hAnsi="Arial" w:cs="Arial"/>
        </w:rPr>
        <w:tab/>
      </w:r>
      <w:r w:rsidR="00E11D85" w:rsidRPr="00464201">
        <w:rPr>
          <w:rFonts w:ascii="Arial" w:hAnsi="Arial" w:cs="Arial"/>
          <w:color w:val="000000"/>
        </w:rPr>
        <w:t>Bulletin # 1</w:t>
      </w:r>
      <w:r w:rsidRPr="00464201">
        <w:rPr>
          <w:rFonts w:ascii="Arial" w:hAnsi="Arial" w:cs="Arial"/>
          <w:color w:val="000000"/>
        </w:rPr>
        <w:t>6</w:t>
      </w:r>
      <w:r w:rsidR="00E11D85" w:rsidRPr="00464201">
        <w:rPr>
          <w:rFonts w:ascii="Arial" w:hAnsi="Arial" w:cs="Arial"/>
          <w:color w:val="000000"/>
        </w:rPr>
        <w:t>-</w:t>
      </w:r>
      <w:r w:rsidRPr="00464201">
        <w:rPr>
          <w:rFonts w:ascii="Arial" w:hAnsi="Arial" w:cs="Arial"/>
          <w:color w:val="000000"/>
        </w:rPr>
        <w:t>80</w:t>
      </w:r>
    </w:p>
    <w:p w:rsidR="00E11D85" w:rsidRPr="00464201" w:rsidRDefault="00E11D85" w:rsidP="00E11D85">
      <w:pPr>
        <w:tabs>
          <w:tab w:val="left" w:pos="4320"/>
        </w:tabs>
        <w:autoSpaceDE w:val="0"/>
        <w:autoSpaceDN w:val="0"/>
        <w:adjustRightInd w:val="0"/>
        <w:jc w:val="both"/>
        <w:rPr>
          <w:rFonts w:ascii="Arial" w:hAnsi="Arial" w:cs="Arial"/>
          <w:color w:val="000000"/>
        </w:rPr>
      </w:pPr>
    </w:p>
    <w:p w:rsidR="00FF6A06" w:rsidRPr="00464201" w:rsidRDefault="000B4FF5" w:rsidP="00FF6A06">
      <w:pPr>
        <w:autoSpaceDE w:val="0"/>
        <w:autoSpaceDN w:val="0"/>
        <w:adjustRightInd w:val="0"/>
        <w:ind w:left="720" w:hanging="720"/>
        <w:rPr>
          <w:rFonts w:ascii="Arial" w:hAnsi="Arial" w:cs="Arial"/>
          <w:color w:val="000000"/>
        </w:rPr>
      </w:pPr>
      <w:r w:rsidRPr="00464201">
        <w:rPr>
          <w:rFonts w:ascii="Arial" w:hAnsi="Arial" w:cs="Arial"/>
          <w:color w:val="000000"/>
        </w:rPr>
        <w:t>Subject</w:t>
      </w:r>
      <w:r w:rsidR="00E11D85" w:rsidRPr="00464201">
        <w:rPr>
          <w:rFonts w:ascii="Arial" w:hAnsi="Arial" w:cs="Arial"/>
          <w:color w:val="000000"/>
        </w:rPr>
        <w:t xml:space="preserve">: </w:t>
      </w:r>
      <w:r w:rsidR="00FF6A06" w:rsidRPr="00464201">
        <w:rPr>
          <w:rFonts w:ascii="Arial" w:hAnsi="Arial" w:cs="Arial"/>
          <w:color w:val="000000"/>
        </w:rPr>
        <w:t>State Fiscal Year End Payment Processing Deadline</w:t>
      </w:r>
      <w:r w:rsidR="00464201">
        <w:rPr>
          <w:rFonts w:ascii="Arial" w:hAnsi="Arial" w:cs="Arial"/>
          <w:color w:val="000000"/>
        </w:rPr>
        <w:t>: March 11</w:t>
      </w:r>
      <w:proofErr w:type="gramStart"/>
      <w:r w:rsidR="00464201">
        <w:rPr>
          <w:rFonts w:ascii="Arial" w:hAnsi="Arial" w:cs="Arial"/>
          <w:color w:val="000000"/>
        </w:rPr>
        <w:t>,2016</w:t>
      </w:r>
      <w:proofErr w:type="gramEnd"/>
    </w:p>
    <w:p w:rsidR="00E11D85" w:rsidRPr="00464201" w:rsidRDefault="00E11D85" w:rsidP="00E11D85">
      <w:pPr>
        <w:autoSpaceDE w:val="0"/>
        <w:autoSpaceDN w:val="0"/>
        <w:adjustRightInd w:val="0"/>
        <w:rPr>
          <w:rFonts w:ascii="Arial" w:hAnsi="Arial" w:cs="Arial"/>
          <w:b/>
          <w:bCs/>
          <w:color w:val="000000"/>
        </w:rPr>
      </w:pPr>
      <w:r w:rsidRPr="00464201">
        <w:rPr>
          <w:rFonts w:ascii="Arial" w:hAnsi="Arial" w:cs="Arial"/>
          <w:b/>
          <w:bCs/>
          <w:color w:val="000000"/>
        </w:rPr>
        <w:t>________________________________________________________________________________</w:t>
      </w:r>
    </w:p>
    <w:p w:rsidR="00E11D85" w:rsidRPr="00464201" w:rsidRDefault="00E11D85" w:rsidP="00DC3901">
      <w:pPr>
        <w:jc w:val="both"/>
        <w:rPr>
          <w:rFonts w:ascii="Arial" w:hAnsi="Arial" w:cs="Arial"/>
        </w:rPr>
      </w:pPr>
    </w:p>
    <w:p w:rsidR="00FF6A06" w:rsidRPr="00464201" w:rsidRDefault="00FF6A06" w:rsidP="00FF6A06">
      <w:pPr>
        <w:autoSpaceDE w:val="0"/>
        <w:autoSpaceDN w:val="0"/>
        <w:adjustRightInd w:val="0"/>
        <w:rPr>
          <w:rFonts w:ascii="Arial" w:hAnsi="Arial" w:cs="Arial"/>
          <w:color w:val="000000"/>
        </w:rPr>
      </w:pPr>
      <w:r w:rsidRPr="00464201">
        <w:rPr>
          <w:rFonts w:ascii="Arial" w:hAnsi="Arial" w:cs="Arial"/>
          <w:color w:val="000000"/>
        </w:rPr>
        <w:tab/>
      </w:r>
    </w:p>
    <w:p w:rsidR="00FF6A06" w:rsidRPr="00464201" w:rsidRDefault="00FF6A06" w:rsidP="00FF6A06">
      <w:pPr>
        <w:autoSpaceDE w:val="0"/>
        <w:autoSpaceDN w:val="0"/>
        <w:adjustRightInd w:val="0"/>
        <w:rPr>
          <w:rFonts w:ascii="Arial" w:hAnsi="Arial" w:cs="Arial"/>
          <w:color w:val="000000"/>
        </w:rPr>
      </w:pPr>
    </w:p>
    <w:p w:rsidR="00FF6A06" w:rsidRPr="00464201" w:rsidRDefault="00FF6A06" w:rsidP="00FF6A06">
      <w:pPr>
        <w:autoSpaceDE w:val="0"/>
        <w:autoSpaceDN w:val="0"/>
        <w:adjustRightInd w:val="0"/>
        <w:ind w:left="540" w:right="720"/>
        <w:jc w:val="both"/>
        <w:rPr>
          <w:rFonts w:ascii="Arial" w:hAnsi="Arial" w:cs="Arial"/>
          <w:color w:val="000000"/>
        </w:rPr>
      </w:pPr>
      <w:r w:rsidRPr="00464201">
        <w:rPr>
          <w:rFonts w:ascii="Arial" w:hAnsi="Arial" w:cs="Arial"/>
          <w:color w:val="000000"/>
        </w:rPr>
        <w:t>To:</w:t>
      </w:r>
      <w:r w:rsidRPr="00464201">
        <w:rPr>
          <w:rFonts w:ascii="Arial" w:hAnsi="Arial" w:cs="Arial"/>
          <w:color w:val="000000"/>
        </w:rPr>
        <w:tab/>
        <w:t>The Downstate Campus</w:t>
      </w:r>
      <w:r w:rsidRPr="00464201">
        <w:rPr>
          <w:rFonts w:ascii="Arial" w:hAnsi="Arial" w:cs="Arial"/>
          <w:color w:val="000000"/>
        </w:rPr>
        <w:tab/>
      </w:r>
    </w:p>
    <w:p w:rsidR="00FF6A06" w:rsidRPr="00464201" w:rsidRDefault="00FF6A06" w:rsidP="00FF6A06">
      <w:pPr>
        <w:autoSpaceDE w:val="0"/>
        <w:autoSpaceDN w:val="0"/>
        <w:adjustRightInd w:val="0"/>
        <w:ind w:left="540" w:right="720"/>
        <w:jc w:val="both"/>
        <w:rPr>
          <w:rFonts w:ascii="Arial" w:hAnsi="Arial" w:cs="Arial"/>
          <w:color w:val="000000"/>
        </w:rPr>
      </w:pPr>
    </w:p>
    <w:p w:rsidR="00FF6A06" w:rsidRPr="00464201" w:rsidRDefault="00FF6A06" w:rsidP="00FF6A06">
      <w:pPr>
        <w:autoSpaceDE w:val="0"/>
        <w:autoSpaceDN w:val="0"/>
        <w:adjustRightInd w:val="0"/>
        <w:ind w:left="540" w:right="720"/>
        <w:jc w:val="both"/>
        <w:rPr>
          <w:rFonts w:ascii="Arial" w:hAnsi="Arial" w:cs="Arial"/>
          <w:color w:val="000000"/>
        </w:rPr>
      </w:pPr>
      <w:r w:rsidRPr="00464201">
        <w:rPr>
          <w:rFonts w:ascii="Arial" w:hAnsi="Arial" w:cs="Arial"/>
          <w:color w:val="000000"/>
        </w:rPr>
        <w:t>From:</w:t>
      </w:r>
      <w:r w:rsidRPr="00464201">
        <w:rPr>
          <w:rFonts w:ascii="Arial" w:hAnsi="Arial" w:cs="Arial"/>
          <w:color w:val="000000"/>
        </w:rPr>
        <w:tab/>
        <w:t>Martin J. Deane</w:t>
      </w:r>
    </w:p>
    <w:p w:rsidR="00FF6A06" w:rsidRPr="00464201" w:rsidRDefault="00FF6A06" w:rsidP="00FF6A06">
      <w:pPr>
        <w:autoSpaceDE w:val="0"/>
        <w:autoSpaceDN w:val="0"/>
        <w:adjustRightInd w:val="0"/>
        <w:ind w:left="1260" w:right="720" w:firstLine="180"/>
        <w:jc w:val="both"/>
        <w:rPr>
          <w:rFonts w:ascii="Arial" w:hAnsi="Arial" w:cs="Arial"/>
          <w:color w:val="000000"/>
        </w:rPr>
      </w:pPr>
      <w:r w:rsidRPr="00464201">
        <w:rPr>
          <w:rFonts w:ascii="Arial" w:hAnsi="Arial" w:cs="Arial"/>
          <w:color w:val="000000"/>
        </w:rPr>
        <w:t>AVP, Materials Management</w:t>
      </w:r>
    </w:p>
    <w:p w:rsidR="00FF6A06" w:rsidRPr="00464201" w:rsidRDefault="00FF6A06" w:rsidP="00FF6A06">
      <w:pPr>
        <w:autoSpaceDE w:val="0"/>
        <w:autoSpaceDN w:val="0"/>
        <w:adjustRightInd w:val="0"/>
        <w:spacing w:after="240"/>
        <w:ind w:left="540" w:right="720"/>
        <w:jc w:val="both"/>
        <w:rPr>
          <w:rFonts w:ascii="Arial" w:hAnsi="Arial" w:cs="Arial"/>
          <w:b/>
          <w:bCs/>
          <w:color w:val="000000"/>
        </w:rPr>
      </w:pPr>
      <w:bookmarkStart w:id="0" w:name="_GoBack"/>
      <w:bookmarkEnd w:id="0"/>
    </w:p>
    <w:p w:rsidR="00FF6A06" w:rsidRPr="00464201" w:rsidRDefault="00FF6A06" w:rsidP="00FF6A06">
      <w:pPr>
        <w:autoSpaceDE w:val="0"/>
        <w:autoSpaceDN w:val="0"/>
        <w:adjustRightInd w:val="0"/>
        <w:ind w:left="540" w:right="720"/>
        <w:jc w:val="both"/>
        <w:rPr>
          <w:rFonts w:ascii="Arial" w:hAnsi="Arial" w:cs="Arial"/>
          <w:color w:val="000000"/>
        </w:rPr>
      </w:pPr>
      <w:r w:rsidRPr="00464201">
        <w:rPr>
          <w:rFonts w:ascii="Arial" w:hAnsi="Arial" w:cs="Arial"/>
          <w:color w:val="000000"/>
        </w:rPr>
        <w:t xml:space="preserve">In preparation for the New York State’s Fiscal Year end, the State Financial System (SFS) will not be available between March 30, 2016 and April 11, 2016.  No payments will be issued during this time frame. </w:t>
      </w:r>
    </w:p>
    <w:p w:rsidR="00FF6A06" w:rsidRPr="00464201" w:rsidRDefault="00FF6A06" w:rsidP="00FF6A06">
      <w:pPr>
        <w:autoSpaceDE w:val="0"/>
        <w:autoSpaceDN w:val="0"/>
        <w:adjustRightInd w:val="0"/>
        <w:ind w:left="540" w:right="720"/>
        <w:jc w:val="both"/>
        <w:rPr>
          <w:rFonts w:ascii="Arial" w:hAnsi="Arial" w:cs="Arial"/>
          <w:color w:val="000000"/>
        </w:rPr>
      </w:pPr>
    </w:p>
    <w:p w:rsidR="00FF6A06" w:rsidRPr="00464201" w:rsidRDefault="00FF6A06" w:rsidP="00FF6A06">
      <w:pPr>
        <w:autoSpaceDE w:val="0"/>
        <w:autoSpaceDN w:val="0"/>
        <w:adjustRightInd w:val="0"/>
        <w:ind w:left="540" w:right="720"/>
        <w:jc w:val="both"/>
        <w:rPr>
          <w:rFonts w:ascii="Arial" w:hAnsi="Arial" w:cs="Arial"/>
          <w:color w:val="000000"/>
        </w:rPr>
      </w:pPr>
      <w:r w:rsidRPr="00464201">
        <w:rPr>
          <w:rFonts w:ascii="Arial" w:hAnsi="Arial" w:cs="Arial"/>
          <w:color w:val="000000"/>
        </w:rPr>
        <w:t xml:space="preserve">Purchase requisitioning will not be affected. </w:t>
      </w:r>
    </w:p>
    <w:p w:rsidR="00FF6A06" w:rsidRPr="00464201" w:rsidRDefault="00FF6A06" w:rsidP="00FF6A06">
      <w:pPr>
        <w:autoSpaceDE w:val="0"/>
        <w:autoSpaceDN w:val="0"/>
        <w:adjustRightInd w:val="0"/>
        <w:ind w:left="540" w:right="720"/>
        <w:jc w:val="both"/>
        <w:rPr>
          <w:rFonts w:ascii="Arial" w:hAnsi="Arial" w:cs="Arial"/>
          <w:color w:val="000000"/>
        </w:rPr>
      </w:pPr>
    </w:p>
    <w:p w:rsidR="00FF6A06" w:rsidRPr="00464201" w:rsidRDefault="00FF6A06" w:rsidP="00FF6A06">
      <w:pPr>
        <w:autoSpaceDE w:val="0"/>
        <w:autoSpaceDN w:val="0"/>
        <w:adjustRightInd w:val="0"/>
        <w:ind w:left="540" w:right="720"/>
        <w:jc w:val="both"/>
        <w:rPr>
          <w:rFonts w:ascii="Arial" w:hAnsi="Arial" w:cs="Arial"/>
          <w:color w:val="000000"/>
        </w:rPr>
      </w:pPr>
      <w:r w:rsidRPr="00464201">
        <w:rPr>
          <w:rFonts w:ascii="Arial" w:hAnsi="Arial" w:cs="Arial"/>
          <w:color w:val="000000"/>
        </w:rPr>
        <w:t xml:space="preserve">Please forward all approved invoices that need to get paid prior to the SFS shutdown to the Accounts Payable department </w:t>
      </w:r>
      <w:r w:rsidRPr="00464201">
        <w:rPr>
          <w:rFonts w:ascii="Arial" w:hAnsi="Arial" w:cs="Arial"/>
          <w:color w:val="000000"/>
        </w:rPr>
        <w:t xml:space="preserve">(Mail Stop 54) </w:t>
      </w:r>
      <w:r w:rsidRPr="00464201">
        <w:rPr>
          <w:rFonts w:ascii="Arial" w:hAnsi="Arial" w:cs="Arial"/>
          <w:color w:val="000000"/>
        </w:rPr>
        <w:t>by March 11th 2016.  Please ensure that you inform the Accounts Payable department of any transactions that are currently pending and absolutely must be paid prior to the shutdown.</w:t>
      </w:r>
    </w:p>
    <w:p w:rsidR="00FF6A06" w:rsidRPr="00464201" w:rsidRDefault="00FF6A06" w:rsidP="00FF6A06">
      <w:pPr>
        <w:autoSpaceDE w:val="0"/>
        <w:autoSpaceDN w:val="0"/>
        <w:adjustRightInd w:val="0"/>
        <w:ind w:left="540" w:right="720"/>
        <w:jc w:val="both"/>
        <w:rPr>
          <w:rFonts w:ascii="Arial" w:hAnsi="Arial" w:cs="Arial"/>
          <w:color w:val="000000"/>
        </w:rPr>
      </w:pPr>
      <w:r w:rsidRPr="00464201">
        <w:rPr>
          <w:rFonts w:ascii="Arial" w:hAnsi="Arial" w:cs="Arial"/>
          <w:color w:val="000000"/>
        </w:rPr>
        <w:t xml:space="preserve"> </w:t>
      </w:r>
    </w:p>
    <w:p w:rsidR="00FF6A06" w:rsidRPr="00464201" w:rsidRDefault="00FF6A06" w:rsidP="00FF6A06">
      <w:pPr>
        <w:autoSpaceDE w:val="0"/>
        <w:autoSpaceDN w:val="0"/>
        <w:adjustRightInd w:val="0"/>
        <w:ind w:left="540" w:right="720"/>
        <w:jc w:val="both"/>
        <w:rPr>
          <w:rFonts w:ascii="Arial" w:hAnsi="Arial" w:cs="Arial"/>
          <w:color w:val="000000"/>
        </w:rPr>
      </w:pPr>
      <w:r w:rsidRPr="00464201">
        <w:rPr>
          <w:rFonts w:ascii="Arial" w:hAnsi="Arial" w:cs="Arial"/>
          <w:color w:val="000000"/>
        </w:rPr>
        <w:t xml:space="preserve">If you have any questions or would like further clarification, please contact </w:t>
      </w:r>
      <w:proofErr w:type="spellStart"/>
      <w:r w:rsidRPr="00464201">
        <w:rPr>
          <w:rFonts w:ascii="Arial" w:hAnsi="Arial" w:cs="Arial"/>
          <w:color w:val="000000"/>
        </w:rPr>
        <w:t>Surbhi</w:t>
      </w:r>
      <w:proofErr w:type="spellEnd"/>
      <w:r w:rsidRPr="00464201">
        <w:rPr>
          <w:rFonts w:ascii="Arial" w:hAnsi="Arial" w:cs="Arial"/>
          <w:color w:val="000000"/>
        </w:rPr>
        <w:t xml:space="preserve"> Shah, Executive Director of Accounts Payable at extension 1990 or Martin Deane, AVP of Materials Management at extension 3199.</w:t>
      </w:r>
    </w:p>
    <w:p w:rsidR="00FF6A06" w:rsidRPr="00464201" w:rsidRDefault="00FF6A06" w:rsidP="00FF6A06">
      <w:pPr>
        <w:autoSpaceDE w:val="0"/>
        <w:autoSpaceDN w:val="0"/>
        <w:adjustRightInd w:val="0"/>
        <w:ind w:left="540" w:right="720"/>
        <w:jc w:val="both"/>
        <w:rPr>
          <w:rFonts w:ascii="Arial" w:hAnsi="Arial" w:cs="Arial"/>
          <w:color w:val="000000"/>
        </w:rPr>
      </w:pPr>
    </w:p>
    <w:p w:rsidR="00FF6A06" w:rsidRPr="00464201" w:rsidRDefault="00FF6A06" w:rsidP="00FF6A06">
      <w:pPr>
        <w:autoSpaceDE w:val="0"/>
        <w:autoSpaceDN w:val="0"/>
        <w:adjustRightInd w:val="0"/>
        <w:ind w:left="540" w:right="720"/>
        <w:jc w:val="both"/>
        <w:rPr>
          <w:rFonts w:ascii="Arial" w:hAnsi="Arial" w:cs="Arial"/>
          <w:color w:val="000000"/>
        </w:rPr>
      </w:pPr>
      <w:r w:rsidRPr="00464201">
        <w:rPr>
          <w:rFonts w:ascii="Arial" w:hAnsi="Arial" w:cs="Arial"/>
          <w:color w:val="000000"/>
        </w:rPr>
        <w:t>Thank You</w:t>
      </w:r>
    </w:p>
    <w:p w:rsidR="00FF6A06" w:rsidRPr="00464201" w:rsidRDefault="00FF6A06" w:rsidP="00DC3901">
      <w:pPr>
        <w:jc w:val="both"/>
        <w:rPr>
          <w:rFonts w:ascii="Arial" w:hAnsi="Arial" w:cs="Arial"/>
        </w:rPr>
      </w:pPr>
    </w:p>
    <w:sectPr w:rsidR="00FF6A06" w:rsidRPr="00464201" w:rsidSect="00111EC9">
      <w:pgSz w:w="12240" w:h="15840"/>
      <w:pgMar w:top="360" w:right="720" w:bottom="3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54BF2"/>
    <w:multiLevelType w:val="hybridMultilevel"/>
    <w:tmpl w:val="86DC4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A4"/>
    <w:rsid w:val="000B4FF5"/>
    <w:rsid w:val="00111EC9"/>
    <w:rsid w:val="00156D12"/>
    <w:rsid w:val="00464201"/>
    <w:rsid w:val="004D4150"/>
    <w:rsid w:val="008D3E5F"/>
    <w:rsid w:val="00A82124"/>
    <w:rsid w:val="00A84D49"/>
    <w:rsid w:val="00B95DCB"/>
    <w:rsid w:val="00BF7AB5"/>
    <w:rsid w:val="00D020A4"/>
    <w:rsid w:val="00DC3901"/>
    <w:rsid w:val="00E11D85"/>
    <w:rsid w:val="00FF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MT" w:hAnsi="Arial MT"/>
      <w:color w:val="000000"/>
      <w:sz w:val="24"/>
      <w:szCs w:val="24"/>
    </w:rPr>
  </w:style>
  <w:style w:type="character" w:styleId="Hyperlink">
    <w:name w:val="Hyperlink"/>
    <w:basedOn w:val="DefaultParagraphFont"/>
    <w:uiPriority w:val="99"/>
    <w:unhideWhenUsed/>
    <w:rsid w:val="00111EC9"/>
    <w:rPr>
      <w:color w:val="0000FF" w:themeColor="hyperlink"/>
      <w:u w:val="single"/>
    </w:rPr>
  </w:style>
  <w:style w:type="paragraph" w:styleId="BalloonText">
    <w:name w:val="Balloon Text"/>
    <w:basedOn w:val="Normal"/>
    <w:link w:val="BalloonTextChar"/>
    <w:uiPriority w:val="99"/>
    <w:semiHidden/>
    <w:unhideWhenUsed/>
    <w:rsid w:val="000B4FF5"/>
    <w:rPr>
      <w:rFonts w:ascii="Tahoma" w:hAnsi="Tahoma" w:cs="Tahoma"/>
      <w:sz w:val="16"/>
      <w:szCs w:val="16"/>
    </w:rPr>
  </w:style>
  <w:style w:type="character" w:customStyle="1" w:styleId="BalloonTextChar">
    <w:name w:val="Balloon Text Char"/>
    <w:basedOn w:val="DefaultParagraphFont"/>
    <w:link w:val="BalloonText"/>
    <w:uiPriority w:val="99"/>
    <w:semiHidden/>
    <w:rsid w:val="000B4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MT" w:hAnsi="Arial MT"/>
      <w:color w:val="000000"/>
      <w:sz w:val="24"/>
      <w:szCs w:val="24"/>
    </w:rPr>
  </w:style>
  <w:style w:type="character" w:styleId="Hyperlink">
    <w:name w:val="Hyperlink"/>
    <w:basedOn w:val="DefaultParagraphFont"/>
    <w:uiPriority w:val="99"/>
    <w:unhideWhenUsed/>
    <w:rsid w:val="00111EC9"/>
    <w:rPr>
      <w:color w:val="0000FF" w:themeColor="hyperlink"/>
      <w:u w:val="single"/>
    </w:rPr>
  </w:style>
  <w:style w:type="paragraph" w:styleId="BalloonText">
    <w:name w:val="Balloon Text"/>
    <w:basedOn w:val="Normal"/>
    <w:link w:val="BalloonTextChar"/>
    <w:uiPriority w:val="99"/>
    <w:semiHidden/>
    <w:unhideWhenUsed/>
    <w:rsid w:val="000B4FF5"/>
    <w:rPr>
      <w:rFonts w:ascii="Tahoma" w:hAnsi="Tahoma" w:cs="Tahoma"/>
      <w:sz w:val="16"/>
      <w:szCs w:val="16"/>
    </w:rPr>
  </w:style>
  <w:style w:type="character" w:customStyle="1" w:styleId="BalloonTextChar">
    <w:name w:val="Balloon Text Char"/>
    <w:basedOn w:val="DefaultParagraphFont"/>
    <w:link w:val="BalloonText"/>
    <w:uiPriority w:val="99"/>
    <w:semiHidden/>
    <w:rsid w:val="000B4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Suny LH-output.qxd</vt:lpstr>
    </vt:vector>
  </TitlesOfParts>
  <Company>SUNY Downstate Medical Center</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Suny LH-output.qxd</dc:title>
  <dc:creator>AF ~ Royal Engraving ©2005</dc:creator>
  <cp:lastModifiedBy>Richard Bentley</cp:lastModifiedBy>
  <cp:revision>3</cp:revision>
  <dcterms:created xsi:type="dcterms:W3CDTF">2016-02-23T02:24:00Z</dcterms:created>
  <dcterms:modified xsi:type="dcterms:W3CDTF">2016-02-23T02:25:00Z</dcterms:modified>
</cp:coreProperties>
</file>